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BCE" w:rsidRPr="002F0D10" w:rsidRDefault="00D30BCE" w:rsidP="00040ADB">
      <w:pPr>
        <w:spacing w:line="360" w:lineRule="auto"/>
        <w:jc w:val="center"/>
        <w:rPr>
          <w:rFonts w:asciiTheme="majorBidi" w:hAnsiTheme="majorBidi" w:cstheme="majorBidi"/>
          <w:b/>
          <w:bCs/>
          <w:sz w:val="96"/>
          <w:szCs w:val="96"/>
        </w:rPr>
      </w:pPr>
    </w:p>
    <w:p w:rsidR="00E677DD" w:rsidRPr="002F0D10" w:rsidRDefault="00E677DD" w:rsidP="00E677DD">
      <w:pPr>
        <w:spacing w:line="360" w:lineRule="auto"/>
        <w:rPr>
          <w:rFonts w:asciiTheme="majorBidi" w:hAnsiTheme="majorBidi" w:cstheme="majorBidi"/>
          <w:b/>
          <w:bCs/>
          <w:sz w:val="96"/>
          <w:szCs w:val="96"/>
        </w:rPr>
      </w:pPr>
    </w:p>
    <w:p w:rsidR="003360CE" w:rsidRPr="002F0D10" w:rsidRDefault="00427C71" w:rsidP="00E677DD">
      <w:pPr>
        <w:spacing w:line="360" w:lineRule="auto"/>
        <w:jc w:val="center"/>
        <w:rPr>
          <w:rFonts w:asciiTheme="majorBidi" w:hAnsiTheme="majorBidi" w:cstheme="majorBidi"/>
          <w:b/>
          <w:bCs/>
          <w:sz w:val="96"/>
          <w:szCs w:val="96"/>
          <w:u w:val="single"/>
        </w:rPr>
      </w:pPr>
      <w:bookmarkStart w:id="0" w:name="_GoBack"/>
      <w:r w:rsidRPr="002F0D10">
        <w:rPr>
          <w:rFonts w:asciiTheme="majorBidi" w:hAnsiTheme="majorBidi" w:cstheme="majorBidi"/>
          <w:b/>
          <w:bCs/>
          <w:sz w:val="96"/>
          <w:szCs w:val="96"/>
          <w:u w:val="single"/>
        </w:rPr>
        <w:t>RENAL PHYSIOLOGY</w:t>
      </w:r>
    </w:p>
    <w:bookmarkEnd w:id="0"/>
    <w:p w:rsidR="00427C71" w:rsidRPr="00953F62" w:rsidRDefault="00427C71" w:rsidP="00040ADB">
      <w:pPr>
        <w:spacing w:line="360" w:lineRule="auto"/>
        <w:jc w:val="both"/>
        <w:rPr>
          <w:rFonts w:asciiTheme="majorBidi" w:hAnsiTheme="majorBidi" w:cstheme="majorBidi"/>
          <w:sz w:val="24"/>
          <w:szCs w:val="24"/>
        </w:rPr>
      </w:pP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Body fluids</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Functional anatomy of the kidney</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Glomerular filtration and its regulation</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Reabsorption and tubular secretion</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Sodium Regulation</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Potassium regulation</w:t>
      </w:r>
    </w:p>
    <w:p w:rsidR="00DC2A79" w:rsidRP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Water balance</w:t>
      </w:r>
    </w:p>
    <w:p w:rsidR="00953F62" w:rsidRDefault="00E531EA" w:rsidP="00953F62">
      <w:pPr>
        <w:numPr>
          <w:ilvl w:val="0"/>
          <w:numId w:val="38"/>
        </w:numPr>
        <w:spacing w:line="360" w:lineRule="auto"/>
        <w:jc w:val="both"/>
        <w:rPr>
          <w:rFonts w:asciiTheme="majorBidi" w:hAnsiTheme="majorBidi" w:cstheme="majorBidi"/>
          <w:sz w:val="24"/>
          <w:szCs w:val="24"/>
        </w:rPr>
      </w:pPr>
      <w:r w:rsidRPr="00953F62">
        <w:rPr>
          <w:rFonts w:asciiTheme="majorBidi" w:hAnsiTheme="majorBidi" w:cstheme="majorBidi"/>
          <w:sz w:val="24"/>
          <w:szCs w:val="24"/>
        </w:rPr>
        <w:t>Acid-base balance</w:t>
      </w:r>
    </w:p>
    <w:p w:rsidR="00DF18EB" w:rsidRDefault="00DF18EB" w:rsidP="00DF18EB">
      <w:pPr>
        <w:spacing w:line="360" w:lineRule="auto"/>
        <w:jc w:val="both"/>
        <w:rPr>
          <w:rFonts w:asciiTheme="majorBidi" w:hAnsiTheme="majorBidi" w:cstheme="majorBidi"/>
          <w:sz w:val="24"/>
          <w:szCs w:val="24"/>
        </w:rPr>
      </w:pPr>
    </w:p>
    <w:p w:rsidR="00DF18EB" w:rsidRPr="00953F62" w:rsidRDefault="00DF18EB" w:rsidP="00DF18EB">
      <w:pPr>
        <w:spacing w:line="360" w:lineRule="auto"/>
        <w:jc w:val="both"/>
        <w:rPr>
          <w:rFonts w:asciiTheme="majorBidi" w:hAnsiTheme="majorBidi" w:cstheme="majorBidi"/>
          <w:sz w:val="24"/>
          <w:szCs w:val="24"/>
        </w:rPr>
      </w:pPr>
    </w:p>
    <w:p w:rsidR="00564DBF" w:rsidRPr="00953F62" w:rsidRDefault="00564DBF" w:rsidP="00953F62">
      <w:pPr>
        <w:spacing w:line="360" w:lineRule="auto"/>
        <w:jc w:val="both"/>
        <w:rPr>
          <w:rFonts w:asciiTheme="majorBidi" w:hAnsiTheme="majorBidi" w:cstheme="majorBidi"/>
          <w:b/>
          <w:bCs/>
          <w:sz w:val="24"/>
          <w:szCs w:val="24"/>
        </w:rPr>
      </w:pPr>
      <w:r w:rsidRPr="00953F62">
        <w:rPr>
          <w:rFonts w:asciiTheme="majorBidi" w:hAnsiTheme="majorBidi" w:cstheme="majorBidi"/>
          <w:b/>
          <w:bCs/>
          <w:sz w:val="24"/>
          <w:szCs w:val="24"/>
        </w:rPr>
        <w:lastRenderedPageBreak/>
        <w:t>1. Bodily fluids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normal functioning and survival of the body's cells require two essential conditions. On the one hand, the production of metabolic energy and on the other hand, the volume and composition of intracellular fluid must remain relatively stable within fairly narrow physiological limits.</w:t>
      </w:r>
    </w:p>
    <w:p w:rsidR="00564DBF" w:rsidRDefault="00564DBF" w:rsidP="00564DBF">
      <w:pPr>
        <w:autoSpaceDE w:val="0"/>
        <w:autoSpaceDN w:val="0"/>
        <w:adjustRightInd w:val="0"/>
        <w:spacing w:after="0" w:line="240" w:lineRule="auto"/>
        <w:rPr>
          <w:rFonts w:asciiTheme="majorBidi" w:hAnsiTheme="majorBidi" w:cstheme="majorBidi"/>
        </w:rPr>
      </w:pP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stability of the body's hydro-electrolytic composition is the result of perfectly coordinated organ function and the continuous intervention of multiple regulatory mechanisms, correcting inevitable disturbances.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1.1. Total body water</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is the main component of the human and animal body, representing approximately 60% of body weight. The body's water content varies depending on:</w:t>
      </w:r>
    </w:p>
    <w:p w:rsidR="00564DBF" w:rsidRDefault="00564DBF" w:rsidP="00564DBF">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Body fat</w:t>
      </w:r>
    </w:p>
    <w:p w:rsidR="00564DBF" w:rsidRDefault="00564DBF" w:rsidP="00564DBF">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Age plays a role: the older the tissues, the more dehydrated they become. This represents 75% of an infant's weight.</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Sex: 50% of a woman's weight</w:t>
      </w:r>
    </w:p>
    <w:p w:rsidR="00564DBF" w:rsidRDefault="00564DBF" w:rsidP="00564DBF">
      <w:pPr>
        <w:pStyle w:val="Default"/>
        <w:spacing w:line="360" w:lineRule="auto"/>
        <w:jc w:val="both"/>
        <w:rPr>
          <w:rFonts w:asciiTheme="majorBidi" w:hAnsiTheme="majorBidi" w:cstheme="majorBidi"/>
          <w:highlight w:val="lightGray"/>
        </w:rPr>
      </w:pPr>
      <w:r>
        <w:rPr>
          <w:rFonts w:asciiTheme="majorBidi" w:hAnsiTheme="majorBidi" w:cstheme="majorBidi"/>
        </w:rPr>
        <w:t>Two-thirds of this water is found within the cells and constitutes the intracellular water present in the intracellular compartment. The remainder of the water contained in the body corresponds to the extracellular water present in the extracellular compartment. The latter is subdivided into two sectors: the interstitial fluid and the plasma.</w:t>
      </w:r>
    </w:p>
    <w:p w:rsidR="00564DBF" w:rsidRDefault="00564DBF" w:rsidP="00564DBF">
      <w:pPr>
        <w:pStyle w:val="Default"/>
        <w:spacing w:line="360" w:lineRule="auto"/>
        <w:jc w:val="both"/>
        <w:rPr>
          <w:rFonts w:asciiTheme="majorBidi" w:hAnsiTheme="majorBidi" w:cstheme="majorBidi"/>
          <w:color w:val="auto"/>
          <w:sz w:val="28"/>
          <w:szCs w:val="28"/>
        </w:rPr>
      </w:pPr>
      <w:r>
        <w:rPr>
          <w:rFonts w:asciiTheme="majorBidi" w:hAnsiTheme="majorBidi" w:cstheme="majorBidi"/>
        </w:rPr>
        <w:t xml:space="preserve">The body's water content is the result of a dynamic balance between intake (drinks, water contained in solid foods, water produced by cellular metabolism </w:t>
      </w:r>
      <w:r>
        <w:rPr>
          <w:rFonts w:asciiTheme="majorBidi" w:hAnsiTheme="majorBidi" w:cstheme="majorBidi"/>
          <w:color w:val="auto"/>
        </w:rPr>
        <w:t>) and losses (urine, feces, perspiration).</w:t>
      </w:r>
      <w:r>
        <w:rPr>
          <w:rFonts w:asciiTheme="majorBidi" w:hAnsiTheme="majorBidi" w:cstheme="majorBidi"/>
          <w:color w:val="auto"/>
          <w:sz w:val="28"/>
          <w:szCs w:val="28"/>
        </w:rPr>
        <w:t xml:space="preserve"> </w:t>
      </w:r>
    </w:p>
    <w:p w:rsidR="00564DBF" w:rsidRDefault="00564DBF" w:rsidP="00564DBF">
      <w:pPr>
        <w:autoSpaceDE w:val="0"/>
        <w:autoSpaceDN w:val="0"/>
        <w:adjustRightInd w:val="0"/>
        <w:spacing w:after="0" w:line="360" w:lineRule="auto"/>
        <w:rPr>
          <w:rFonts w:asciiTheme="majorBidi" w:hAnsiTheme="majorBidi" w:cstheme="majorBidi"/>
          <w:sz w:val="28"/>
          <w:szCs w:val="28"/>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 xml:space="preserve">                            </w:t>
      </w: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 xml:space="preserve">                               </w:t>
      </w: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Body</w:t>
      </w:r>
    </w:p>
    <w:p w:rsidR="00564DBF" w:rsidRDefault="008A4F3B" w:rsidP="00564DBF">
      <w:pPr>
        <w:autoSpaceDE w:val="0"/>
        <w:autoSpaceDN w:val="0"/>
        <w:adjustRightInd w:val="0"/>
        <w:spacing w:after="0" w:line="360" w:lineRule="auto"/>
        <w:rPr>
          <w:rFonts w:asciiTheme="majorBidi" w:hAnsiTheme="majorBidi" w:cstheme="majorBidi"/>
          <w:sz w:val="20"/>
          <w:szCs w:val="20"/>
        </w:rPr>
      </w:pPr>
      <w:r>
        <w:pict>
          <v:shapetype id="_x0000_t32" coordsize="21600,21600" o:spt="32" o:oned="t" path="m,l21600,21600e" filled="f">
            <v:path arrowok="t" fillok="f" o:connecttype="none"/>
            <o:lock v:ext="edit" shapetype="t"/>
          </v:shapetype>
          <v:shape id="_x0000_s1033" type="#_x0000_t32" style="position:absolute;margin-left:94.9pt;margin-top:1.15pt;width:41.6pt;height:29pt;z-index:251665408" o:connectortype="straight">
            <v:stroke endarrow="block"/>
          </v:shape>
        </w:pict>
      </w:r>
      <w:r>
        <w:pict>
          <v:shape id="_x0000_s1034" type="#_x0000_t32" style="position:absolute;margin-left:52.35pt;margin-top:1.15pt;width:42.55pt;height:29pt;flip:x;z-index:251666432" o:connectortype="straight">
            <v:stroke endarrow="block"/>
          </v:shape>
        </w:pict>
      </w:r>
    </w:p>
    <w:p w:rsidR="00564DBF" w:rsidRDefault="00564DBF" w:rsidP="00564DBF">
      <w:pPr>
        <w:autoSpaceDE w:val="0"/>
        <w:autoSpaceDN w:val="0"/>
        <w:adjustRightInd w:val="0"/>
        <w:spacing w:after="0" w:line="360" w:lineRule="auto"/>
        <w:rPr>
          <w:rFonts w:asciiTheme="majorBidi" w:hAnsiTheme="majorBidi" w:cstheme="majorBidi"/>
          <w:sz w:val="20"/>
          <w:szCs w:val="20"/>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Total Water Matter</w:t>
      </w: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 xml:space="preserve">Dry </w:t>
      </w:r>
      <w:r>
        <w:rPr>
          <w:rFonts w:asciiTheme="majorBidi" w:hAnsiTheme="majorBidi" w:cstheme="majorBidi"/>
          <w:b/>
          <w:bCs/>
          <w:sz w:val="20"/>
          <w:szCs w:val="20"/>
        </w:rPr>
        <w:t xml:space="preserve">40% </w:t>
      </w:r>
      <w:r>
        <w:rPr>
          <w:rFonts w:asciiTheme="majorBidi" w:hAnsiTheme="majorBidi" w:cstheme="majorBidi"/>
          <w:sz w:val="20"/>
          <w:szCs w:val="20"/>
        </w:rPr>
        <w:t xml:space="preserve">of the body </w:t>
      </w:r>
      <w:r>
        <w:rPr>
          <w:rFonts w:asciiTheme="majorBidi" w:hAnsiTheme="majorBidi" w:cstheme="majorBidi"/>
          <w:b/>
          <w:bCs/>
          <w:sz w:val="20"/>
          <w:szCs w:val="20"/>
        </w:rPr>
        <w:t>60%</w:t>
      </w:r>
    </w:p>
    <w:p w:rsidR="00564DBF" w:rsidRDefault="008A4F3B" w:rsidP="00564DBF">
      <w:pPr>
        <w:autoSpaceDE w:val="0"/>
        <w:autoSpaceDN w:val="0"/>
        <w:adjustRightInd w:val="0"/>
        <w:spacing w:after="0" w:line="360" w:lineRule="auto"/>
        <w:jc w:val="both"/>
        <w:rPr>
          <w:rFonts w:asciiTheme="majorBidi" w:hAnsiTheme="majorBidi" w:cstheme="majorBidi"/>
          <w:sz w:val="24"/>
          <w:szCs w:val="24"/>
        </w:rPr>
      </w:pPr>
      <w:r>
        <w:pict>
          <v:shape id="_x0000_s1029" type="#_x0000_t32" style="position:absolute;left:0;text-align:left;margin-left:139.65pt;margin-top:3.3pt;width:42.55pt;height:29pt;flip:x;z-index:251661312" o:connectortype="straight">
            <v:stroke endarrow="block"/>
          </v:shape>
        </w:pict>
      </w:r>
      <w:r>
        <w:pict>
          <v:shape id="_x0000_s1030" type="#_x0000_t32" style="position:absolute;left:0;text-align:left;margin-left:182.2pt;margin-top:3.3pt;width:45.75pt;height:29pt;z-index:251662336" o:connectortype="straight">
            <v:stroke endarrow="block"/>
          </v:shape>
        </w:pic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0"/>
          <w:szCs w:val="20"/>
        </w:rPr>
        <w:t>Liquid Liquid</w:t>
      </w:r>
    </w:p>
    <w:p w:rsidR="00564DBF" w:rsidRDefault="008A4F3B" w:rsidP="00564DBF">
      <w:pPr>
        <w:autoSpaceDE w:val="0"/>
        <w:autoSpaceDN w:val="0"/>
        <w:adjustRightInd w:val="0"/>
        <w:spacing w:after="0" w:line="360" w:lineRule="auto"/>
        <w:rPr>
          <w:rFonts w:asciiTheme="majorBidi" w:hAnsiTheme="majorBidi" w:cstheme="majorBidi"/>
          <w:sz w:val="20"/>
          <w:szCs w:val="20"/>
        </w:rPr>
      </w:pPr>
      <w:r>
        <w:pict>
          <v:shape id="_x0000_s1032" type="#_x0000_t32" style="position:absolute;margin-left:232.4pt;margin-top:16.7pt;width:41.6pt;height:29pt;z-index:251664384" o:connectortype="straight">
            <v:stroke endarrow="block"/>
          </v:shape>
        </w:pict>
      </w:r>
      <w:r>
        <w:pict>
          <v:shape id="_x0000_s1031" type="#_x0000_t32" style="position:absolute;margin-left:189.85pt;margin-top:16.7pt;width:42.55pt;height:29pt;flip:x;z-index:251663360" o:connectortype="straight">
            <v:stroke endarrow="block"/>
          </v:shape>
        </w:pict>
      </w:r>
      <w:r w:rsidR="00564DBF">
        <w:rPr>
          <w:rFonts w:asciiTheme="majorBidi" w:hAnsiTheme="majorBidi" w:cstheme="majorBidi"/>
          <w:sz w:val="20"/>
          <w:szCs w:val="20"/>
        </w:rPr>
        <w:t xml:space="preserve">Intracellular </w:t>
      </w:r>
      <w:r w:rsidR="00564DBF">
        <w:rPr>
          <w:rFonts w:asciiTheme="majorBidi" w:hAnsiTheme="majorBidi" w:cstheme="majorBidi"/>
          <w:b/>
          <w:bCs/>
          <w:sz w:val="20"/>
          <w:szCs w:val="20"/>
        </w:rPr>
        <w:t xml:space="preserve">40% </w:t>
      </w:r>
      <w:r w:rsidR="00564DBF">
        <w:rPr>
          <w:rFonts w:asciiTheme="majorBidi" w:hAnsiTheme="majorBidi" w:cstheme="majorBidi"/>
          <w:sz w:val="20"/>
          <w:szCs w:val="20"/>
        </w:rPr>
        <w:t xml:space="preserve">Extracellular </w:t>
      </w:r>
      <w:r w:rsidR="00564DBF">
        <w:rPr>
          <w:rFonts w:asciiTheme="majorBidi" w:hAnsiTheme="majorBidi" w:cstheme="majorBidi"/>
          <w:b/>
          <w:bCs/>
          <w:sz w:val="20"/>
          <w:szCs w:val="20"/>
        </w:rPr>
        <w:t>20%</w:t>
      </w:r>
    </w:p>
    <w:p w:rsidR="00564DBF" w:rsidRDefault="00564DBF" w:rsidP="00564DBF">
      <w:pPr>
        <w:autoSpaceDE w:val="0"/>
        <w:autoSpaceDN w:val="0"/>
        <w:adjustRightInd w:val="0"/>
        <w:spacing w:after="0" w:line="360" w:lineRule="auto"/>
        <w:jc w:val="right"/>
        <w:rPr>
          <w:rFonts w:asciiTheme="majorBidi" w:hAnsiTheme="majorBidi" w:cstheme="majorBidi"/>
          <w:sz w:val="24"/>
          <w:szCs w:val="24"/>
        </w:rPr>
      </w:pPr>
      <w:r>
        <w:rPr>
          <w:rFonts w:asciiTheme="majorBidi" w:hAnsiTheme="majorBidi" w:cstheme="majorBidi"/>
          <w:sz w:val="20"/>
          <w:szCs w:val="20"/>
        </w:rPr>
        <w:t xml:space="preserve">                                                                                                                                                                                                                     </w:t>
      </w: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right"/>
        <w:rPr>
          <w:rFonts w:asciiTheme="majorBidi" w:hAnsiTheme="majorBidi" w:cstheme="majorBidi"/>
          <w:sz w:val="24"/>
          <w:szCs w:val="24"/>
        </w:rPr>
      </w:pPr>
    </w:p>
    <w:p w:rsidR="00564DBF" w:rsidRDefault="00564DBF" w:rsidP="00564DBF">
      <w:pPr>
        <w:autoSpaceDE w:val="0"/>
        <w:autoSpaceDN w:val="0"/>
        <w:adjustRightInd w:val="0"/>
        <w:spacing w:after="0" w:line="360" w:lineRule="auto"/>
        <w:rPr>
          <w:rFonts w:asciiTheme="majorBidi" w:hAnsiTheme="majorBidi" w:cstheme="majorBidi"/>
          <w:sz w:val="20"/>
          <w:szCs w:val="20"/>
        </w:rPr>
      </w:pPr>
      <w:r>
        <w:rPr>
          <w:rFonts w:asciiTheme="majorBidi" w:hAnsiTheme="majorBidi" w:cstheme="majorBidi"/>
          <w:sz w:val="20"/>
          <w:szCs w:val="20"/>
        </w:rPr>
        <w:t xml:space="preserve">Plasma </w:t>
      </w:r>
      <w:r>
        <w:rPr>
          <w:rFonts w:asciiTheme="majorBidi" w:hAnsiTheme="majorBidi" w:cstheme="majorBidi"/>
          <w:b/>
          <w:bCs/>
          <w:sz w:val="20"/>
          <w:szCs w:val="20"/>
        </w:rPr>
        <w:t xml:space="preserve">5% </w:t>
      </w:r>
      <w:r>
        <w:rPr>
          <w:rFonts w:asciiTheme="majorBidi" w:hAnsiTheme="majorBidi" w:cstheme="majorBidi"/>
          <w:sz w:val="20"/>
          <w:szCs w:val="20"/>
        </w:rPr>
        <w:t>Liquid</w:t>
      </w:r>
    </w:p>
    <w:p w:rsidR="00564DBF" w:rsidRDefault="00564DBF" w:rsidP="00564DBF">
      <w:pPr>
        <w:autoSpaceDE w:val="0"/>
        <w:autoSpaceDN w:val="0"/>
        <w:adjustRightInd w:val="0"/>
        <w:spacing w:after="0" w:line="360" w:lineRule="auto"/>
        <w:rPr>
          <w:rFonts w:asciiTheme="majorBidi" w:hAnsiTheme="majorBidi" w:cstheme="majorBidi"/>
          <w:b/>
          <w:bCs/>
          <w:sz w:val="20"/>
          <w:szCs w:val="20"/>
        </w:rPr>
      </w:pPr>
      <w:r>
        <w:rPr>
          <w:rFonts w:asciiTheme="majorBidi" w:hAnsiTheme="majorBidi" w:cstheme="majorBidi"/>
          <w:sz w:val="20"/>
          <w:szCs w:val="20"/>
        </w:rPr>
        <w:t xml:space="preserve">Interstitial </w:t>
      </w:r>
      <w:r>
        <w:rPr>
          <w:rFonts w:asciiTheme="majorBidi" w:hAnsiTheme="majorBidi" w:cstheme="majorBidi"/>
          <w:b/>
          <w:bCs/>
          <w:sz w:val="20"/>
          <w:szCs w:val="20"/>
        </w:rPr>
        <w:t>15%</w:t>
      </w:r>
    </w:p>
    <w:p w:rsidR="00564DBF" w:rsidRDefault="00564DBF" w:rsidP="00564DBF">
      <w:pPr>
        <w:autoSpaceDE w:val="0"/>
        <w:autoSpaceDN w:val="0"/>
        <w:adjustRightInd w:val="0"/>
        <w:spacing w:after="0" w:line="240" w:lineRule="auto"/>
        <w:rPr>
          <w:rFonts w:asciiTheme="majorBidi" w:hAnsiTheme="majorBidi" w:cstheme="majorBidi"/>
          <w:color w:val="000000"/>
          <w:sz w:val="24"/>
          <w:szCs w:val="24"/>
        </w:rPr>
      </w:pP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 Internal environment</w:t>
      </w: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sz w:val="24"/>
          <w:szCs w:val="24"/>
        </w:rPr>
        <w:t>The internal environment is composed of the different fluids of the body, namely: plasma, interstitial fluid and lymph.</w:t>
      </w:r>
    </w:p>
    <w:p w:rsidR="00564DBF" w:rsidRPr="008B134E" w:rsidRDefault="00564DBF" w:rsidP="008B134E">
      <w:pPr>
        <w:spacing w:line="360" w:lineRule="auto"/>
        <w:jc w:val="both"/>
        <w:rPr>
          <w:rFonts w:asciiTheme="majorBidi" w:hAnsiTheme="majorBidi" w:cstheme="majorBidi"/>
          <w:b/>
          <w:bCs/>
          <w:sz w:val="24"/>
          <w:szCs w:val="24"/>
        </w:rPr>
      </w:pPr>
      <w:r>
        <w:rPr>
          <w:rFonts w:asciiTheme="majorBidi" w:hAnsiTheme="majorBidi" w:cstheme="majorBidi"/>
          <w:sz w:val="24"/>
          <w:szCs w:val="24"/>
        </w:rPr>
        <w:t>The composition of the internal environment must allow each cell to obtain the elements it needs. Similarly, it is in the internal environment that the waste products of cellular activity are eliminated.</w:t>
      </w:r>
      <w:r>
        <w:rPr>
          <w:rFonts w:asciiTheme="majorBidi" w:hAnsiTheme="majorBidi" w:cstheme="majorBidi"/>
          <w:b/>
          <w:bCs/>
          <w:sz w:val="24"/>
          <w:szCs w:val="24"/>
        </w:rPr>
        <w:t xml:space="preserve"> </w:t>
      </w:r>
      <w:r>
        <w:rPr>
          <w:rFonts w:asciiTheme="majorBidi" w:hAnsiTheme="majorBidi" w:cstheme="majorBidi"/>
          <w:sz w:val="24"/>
          <w:szCs w:val="24"/>
        </w:rPr>
        <w:t>The internal environment therefore constitutes a true living environment for cells.</w:t>
      </w:r>
      <w:r w:rsidR="008B134E">
        <w:rPr>
          <w:rFonts w:asciiTheme="majorBidi" w:hAnsiTheme="majorBidi" w:cstheme="majorBidi"/>
          <w:b/>
          <w:bCs/>
          <w:sz w:val="24"/>
          <w:szCs w:val="24"/>
        </w:rPr>
        <w:t xml:space="preserve"> </w:t>
      </w:r>
      <w:r>
        <w:rPr>
          <w:rFonts w:asciiTheme="majorBidi" w:hAnsiTheme="majorBidi" w:cstheme="majorBidi"/>
          <w:sz w:val="24"/>
          <w:szCs w:val="24"/>
        </w:rPr>
        <w:t>The internal environment (extracellular fluid) is the site of exchanges between cells and the external environment.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1.3. The different fluid compartments and their composition</w:t>
      </w: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sz w:val="24"/>
          <w:szCs w:val="24"/>
        </w:rPr>
        <w:tab/>
        <w:t xml:space="preserve"> </w:t>
      </w:r>
      <w:r>
        <w:rPr>
          <w:rFonts w:asciiTheme="majorBidi" w:hAnsiTheme="majorBidi" w:cstheme="majorBidi"/>
          <w:b/>
          <w:bCs/>
          <w:sz w:val="24"/>
          <w:szCs w:val="24"/>
        </w:rPr>
        <w:t>1.3.1.</w:t>
      </w:r>
      <w:r>
        <w:rPr>
          <w:rFonts w:asciiTheme="majorBidi" w:hAnsiTheme="majorBidi" w:cstheme="majorBidi"/>
          <w:sz w:val="24"/>
          <w:szCs w:val="24"/>
        </w:rPr>
        <w:t xml:space="preserve"> </w:t>
      </w:r>
      <w:r>
        <w:rPr>
          <w:rFonts w:asciiTheme="majorBidi" w:hAnsiTheme="majorBidi" w:cstheme="majorBidi"/>
          <w:b/>
          <w:bCs/>
          <w:sz w:val="24"/>
          <w:szCs w:val="24"/>
        </w:rPr>
        <w:t>The intracellular compartment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Bounded by the water-permeable plasma membrane, it comprises two-thirds of the body's total water and represents 40% of body weight. Intracellular fluid is not a single large compartment, but rather each cell is separated from the others by interstitial fluid. Its ionic composition is kept constant.</w:t>
      </w:r>
    </w:p>
    <w:p w:rsidR="004302C5" w:rsidRDefault="004302C5"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The main intracellular cations are:</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 Na </w:t>
      </w:r>
      <w:r>
        <w:rPr>
          <w:rFonts w:asciiTheme="majorBidi" w:hAnsiTheme="majorBidi" w:cstheme="majorBidi"/>
          <w:sz w:val="24"/>
          <w:szCs w:val="24"/>
          <w:vertAlign w:val="superscript"/>
        </w:rPr>
        <w:t xml:space="preserve">+ </w:t>
      </w:r>
      <w:r>
        <w:rPr>
          <w:rFonts w:asciiTheme="majorBidi" w:hAnsiTheme="majorBidi" w:cstheme="majorBidi"/>
          <w:sz w:val="24"/>
          <w:szCs w:val="24"/>
        </w:rPr>
        <w:t>= 10-15 mmol/L</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 K </w:t>
      </w:r>
      <w:r>
        <w:rPr>
          <w:rFonts w:asciiTheme="majorBidi" w:hAnsiTheme="majorBidi" w:cstheme="majorBidi"/>
          <w:sz w:val="24"/>
          <w:szCs w:val="24"/>
          <w:vertAlign w:val="superscript"/>
        </w:rPr>
        <w:t xml:space="preserve">+ </w:t>
      </w:r>
      <w:r>
        <w:rPr>
          <w:rFonts w:asciiTheme="majorBidi" w:hAnsiTheme="majorBidi" w:cstheme="majorBidi"/>
          <w:sz w:val="24"/>
          <w:szCs w:val="24"/>
        </w:rPr>
        <w:t>= 140 mmol/L</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Intracellular Na and K concentrations are kept constant by the Na-K-ATPase pump.</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The main intracellular anions are:</w:t>
      </w:r>
    </w:p>
    <w:p w:rsidR="00564DBF" w:rsidRDefault="00564DBF" w:rsidP="00564DBF">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Cl- </w:t>
      </w:r>
      <w:r>
        <w:rPr>
          <w:rFonts w:asciiTheme="majorBidi" w:hAnsiTheme="majorBidi" w:cstheme="majorBidi"/>
          <w:sz w:val="24"/>
          <w:szCs w:val="24"/>
          <w:vertAlign w:val="superscript"/>
        </w:rPr>
        <w:t xml:space="preserve">= </w:t>
      </w:r>
      <w:r>
        <w:rPr>
          <w:rFonts w:asciiTheme="majorBidi" w:hAnsiTheme="majorBidi" w:cstheme="majorBidi"/>
          <w:sz w:val="24"/>
          <w:szCs w:val="24"/>
        </w:rPr>
        <w:t>2 mmol L</w:t>
      </w:r>
    </w:p>
    <w:p w:rsidR="00564DBF" w:rsidRDefault="00564DBF" w:rsidP="00564DBF">
      <w:pPr>
        <w:spacing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 HCO3- </w:t>
      </w:r>
      <w:r>
        <w:rPr>
          <w:rFonts w:asciiTheme="majorBidi" w:hAnsiTheme="majorBidi" w:cstheme="majorBidi"/>
          <w:sz w:val="24"/>
          <w:szCs w:val="24"/>
          <w:vertAlign w:val="subscript"/>
        </w:rPr>
        <w:t xml:space="preserve">= </w:t>
      </w:r>
      <w:r>
        <w:rPr>
          <w:rFonts w:asciiTheme="majorBidi" w:hAnsiTheme="majorBidi" w:cstheme="majorBidi"/>
          <w:sz w:val="24"/>
          <w:szCs w:val="24"/>
          <w:vertAlign w:val="superscript"/>
        </w:rPr>
        <w:t xml:space="preserve">8 </w:t>
      </w:r>
      <w:r>
        <w:rPr>
          <w:rFonts w:asciiTheme="majorBidi" w:hAnsiTheme="majorBidi" w:cstheme="majorBidi"/>
          <w:sz w:val="24"/>
          <w:szCs w:val="24"/>
        </w:rPr>
        <w:t>mmol/L</w:t>
      </w:r>
    </w:p>
    <w:p w:rsidR="00564DBF" w:rsidRDefault="00564DBF" w:rsidP="00564DBF">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1.3.2. The extracellular compartment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This is the water present outside the cells, represents 1/3 of the total body water and constitutes 20% of body weight.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vascular wall in turn divides the extracellular fluid into two other compartments containing interstitial and plasma fluids </w:t>
      </w:r>
      <w:r>
        <w:rPr>
          <w:rFonts w:asciiTheme="majorBidi" w:hAnsiTheme="majorBidi" w:cstheme="majorBidi"/>
        </w:rPr>
        <w:t>.</w:t>
      </w: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spacing w:line="360" w:lineRule="auto"/>
        <w:ind w:left="708" w:firstLine="708"/>
        <w:jc w:val="both"/>
        <w:rPr>
          <w:rFonts w:asciiTheme="majorBidi" w:hAnsiTheme="majorBidi" w:cstheme="majorBidi"/>
          <w:b/>
          <w:bCs/>
          <w:sz w:val="24"/>
          <w:szCs w:val="24"/>
        </w:rPr>
      </w:pPr>
      <w:r>
        <w:rPr>
          <w:rFonts w:asciiTheme="majorBidi" w:hAnsiTheme="majorBidi" w:cstheme="majorBidi"/>
          <w:b/>
          <w:bCs/>
          <w:sz w:val="24"/>
          <w:szCs w:val="24"/>
        </w:rPr>
        <w:t>1.3.2.1. The plasma compartment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Represented by plasma: the liquid fraction of blood, it is contained in the blood vessels and corresponds to 4% of body weight and ¼ of ECF.</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Plasma contains in solution proteins (albumin, globulins), dissolved non-ionized substances (urea, glucose, organic acids) and completely dissociated electrolytes.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main plasma ions are:</w:t>
      </w:r>
    </w:p>
    <w:p w:rsidR="00564DBF" w:rsidRDefault="00564DBF" w:rsidP="00564DBF">
      <w:pPr>
        <w:spacing w:line="360" w:lineRule="auto"/>
        <w:jc w:val="both"/>
        <w:rPr>
          <w:rFonts w:asciiTheme="majorBidi" w:hAnsiTheme="majorBidi" w:cstheme="majorBidi"/>
          <w:sz w:val="24"/>
          <w:szCs w:val="24"/>
          <w:lang w:val="en-US"/>
        </w:rPr>
      </w:pPr>
      <w:r>
        <w:rPr>
          <w:rFonts w:asciiTheme="majorBidi" w:hAnsiTheme="majorBidi" w:cstheme="majorBidi"/>
          <w:sz w:val="24"/>
          <w:szCs w:val="24"/>
        </w:rPr>
        <w:tab/>
      </w:r>
      <w:r>
        <w:rPr>
          <w:rFonts w:asciiTheme="majorBidi" w:hAnsiTheme="majorBidi" w:cstheme="majorBidi"/>
          <w:sz w:val="24"/>
          <w:szCs w:val="24"/>
          <w:lang w:val="en-US"/>
        </w:rPr>
        <w:t xml:space="preserve">- K </w:t>
      </w:r>
      <w:r>
        <w:rPr>
          <w:rFonts w:asciiTheme="majorBidi" w:hAnsiTheme="majorBidi" w:cstheme="majorBidi"/>
          <w:sz w:val="24"/>
          <w:szCs w:val="24"/>
          <w:vertAlign w:val="superscript"/>
          <w:lang w:val="en-US"/>
        </w:rPr>
        <w:t xml:space="preserve">+ </w:t>
      </w:r>
      <w:r>
        <w:rPr>
          <w:rFonts w:asciiTheme="majorBidi" w:hAnsiTheme="majorBidi" w:cstheme="majorBidi"/>
          <w:sz w:val="24"/>
          <w:szCs w:val="24"/>
          <w:lang w:val="en-US"/>
        </w:rPr>
        <w:t>= 4 mmol/L</w:t>
      </w:r>
    </w:p>
    <w:p w:rsidR="00564DBF" w:rsidRDefault="00564DBF" w:rsidP="00564DBF">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 Na </w:t>
      </w:r>
      <w:r>
        <w:rPr>
          <w:rFonts w:asciiTheme="majorBidi" w:hAnsiTheme="majorBidi" w:cstheme="majorBidi"/>
          <w:sz w:val="24"/>
          <w:szCs w:val="24"/>
          <w:vertAlign w:val="superscript"/>
          <w:lang w:val="en-US"/>
        </w:rPr>
        <w:t xml:space="preserve">+ </w:t>
      </w:r>
      <w:r>
        <w:rPr>
          <w:rFonts w:asciiTheme="majorBidi" w:hAnsiTheme="majorBidi" w:cstheme="majorBidi"/>
          <w:sz w:val="24"/>
          <w:szCs w:val="24"/>
          <w:lang w:val="en-US"/>
        </w:rPr>
        <w:t>= 142 mmol/L</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ab/>
      </w:r>
      <w:r>
        <w:rPr>
          <w:rFonts w:asciiTheme="majorBidi" w:hAnsiTheme="majorBidi" w:cstheme="majorBidi"/>
          <w:sz w:val="24"/>
          <w:szCs w:val="24"/>
        </w:rPr>
        <w:t xml:space="preserve">- Cl- </w:t>
      </w:r>
      <w:r>
        <w:rPr>
          <w:rFonts w:asciiTheme="majorBidi" w:hAnsiTheme="majorBidi" w:cstheme="majorBidi"/>
          <w:sz w:val="24"/>
          <w:szCs w:val="24"/>
          <w:vertAlign w:val="superscript"/>
        </w:rPr>
        <w:t xml:space="preserve">= </w:t>
      </w:r>
      <w:r>
        <w:rPr>
          <w:rFonts w:asciiTheme="majorBidi" w:hAnsiTheme="majorBidi" w:cstheme="majorBidi"/>
          <w:sz w:val="24"/>
          <w:szCs w:val="24"/>
        </w:rPr>
        <w:t>110 mmol/L</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 HCO3- </w:t>
      </w:r>
      <w:r>
        <w:rPr>
          <w:rFonts w:asciiTheme="majorBidi" w:hAnsiTheme="majorBidi" w:cstheme="majorBidi"/>
          <w:sz w:val="24"/>
          <w:szCs w:val="24"/>
          <w:vertAlign w:val="subscript"/>
        </w:rPr>
        <w:t xml:space="preserve">= </w:t>
      </w:r>
      <w:r>
        <w:rPr>
          <w:rFonts w:asciiTheme="majorBidi" w:hAnsiTheme="majorBidi" w:cstheme="majorBidi"/>
          <w:sz w:val="24"/>
          <w:szCs w:val="24"/>
          <w:vertAlign w:val="superscript"/>
        </w:rPr>
        <w:t xml:space="preserve">26 </w:t>
      </w:r>
      <w:r>
        <w:rPr>
          <w:rFonts w:asciiTheme="majorBidi" w:hAnsiTheme="majorBidi" w:cstheme="majorBidi"/>
          <w:sz w:val="24"/>
          <w:szCs w:val="24"/>
        </w:rPr>
        <w:t>mmol/L</w:t>
      </w:r>
    </w:p>
    <w:p w:rsidR="00564DBF" w:rsidRDefault="00564DBF" w:rsidP="00564DBF">
      <w:pPr>
        <w:spacing w:line="360" w:lineRule="auto"/>
        <w:ind w:left="708" w:firstLine="708"/>
        <w:jc w:val="both"/>
        <w:rPr>
          <w:rFonts w:asciiTheme="majorBidi" w:hAnsiTheme="majorBidi" w:cstheme="majorBidi"/>
          <w:b/>
          <w:bCs/>
          <w:sz w:val="24"/>
          <w:szCs w:val="24"/>
        </w:rPr>
      </w:pPr>
    </w:p>
    <w:p w:rsidR="007523C7" w:rsidRDefault="007523C7" w:rsidP="00564DBF">
      <w:pPr>
        <w:spacing w:line="360" w:lineRule="auto"/>
        <w:ind w:left="708" w:firstLine="708"/>
        <w:jc w:val="both"/>
        <w:rPr>
          <w:rFonts w:asciiTheme="majorBidi" w:hAnsiTheme="majorBidi" w:cstheme="majorBidi"/>
          <w:b/>
          <w:bCs/>
          <w:sz w:val="24"/>
          <w:szCs w:val="24"/>
        </w:rPr>
      </w:pPr>
    </w:p>
    <w:p w:rsidR="00564DBF" w:rsidRDefault="00564DBF" w:rsidP="00564DBF">
      <w:pPr>
        <w:spacing w:line="360" w:lineRule="auto"/>
        <w:ind w:left="708" w:firstLine="708"/>
        <w:jc w:val="both"/>
        <w:rPr>
          <w:rFonts w:asciiTheme="majorBidi" w:hAnsiTheme="majorBidi" w:cstheme="majorBidi"/>
          <w:b/>
          <w:bCs/>
          <w:sz w:val="24"/>
          <w:szCs w:val="24"/>
        </w:rPr>
      </w:pPr>
      <w:r>
        <w:rPr>
          <w:rFonts w:asciiTheme="majorBidi" w:hAnsiTheme="majorBidi" w:cstheme="majorBidi"/>
          <w:b/>
          <w:bCs/>
          <w:sz w:val="24"/>
          <w:szCs w:val="24"/>
        </w:rPr>
        <w:t>1.3.2.2. The interstitial compartment</w:t>
      </w:r>
    </w:p>
    <w:p w:rsidR="00564DBF" w:rsidRDefault="00564DBF" w:rsidP="007256BE">
      <w:pPr>
        <w:autoSpaceDE w:val="0"/>
        <w:autoSpaceDN w:val="0"/>
        <w:adjustRightInd w:val="0"/>
        <w:spacing w:after="0" w:line="360" w:lineRule="auto"/>
        <w:jc w:val="both"/>
        <w:rPr>
          <w:rFonts w:asciiTheme="majorBidi" w:hAnsiTheme="majorBidi" w:cstheme="majorBidi"/>
        </w:rPr>
      </w:pPr>
      <w:r>
        <w:rPr>
          <w:rFonts w:asciiTheme="majorBidi" w:hAnsiTheme="majorBidi" w:cstheme="majorBidi"/>
          <w:sz w:val="24"/>
          <w:szCs w:val="24"/>
        </w:rPr>
        <w:t xml:space="preserve">This is the fluid that is in direct contact with the cells; it fills the space between </w:t>
      </w:r>
      <w:r>
        <w:rPr>
          <w:rFonts w:asciiTheme="majorBidi" w:hAnsiTheme="majorBidi" w:cstheme="majorBidi"/>
        </w:rPr>
        <w:t xml:space="preserve">the </w:t>
      </w:r>
      <w:r w:rsidRPr="009753B9">
        <w:rPr>
          <w:rFonts w:asciiTheme="majorBidi" w:hAnsiTheme="majorBidi" w:cstheme="majorBidi"/>
          <w:sz w:val="24"/>
          <w:szCs w:val="24"/>
        </w:rPr>
        <w:t>capillary membrane and the cell membrane. It represents 15% of body weight and ¾ of ECF.</w:t>
      </w:r>
    </w:p>
    <w:p w:rsidR="00564DBF" w:rsidRDefault="00564DBF" w:rsidP="007256B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The excess interstitial fluid is drained by the lymphatic capillaries where it takes the name lymph and is transported to the neck where it is reintegrated into the blood in the left subclavian vein via the thoracic duct.</w:t>
      </w:r>
      <w:r>
        <w:rPr>
          <w:rFonts w:asciiTheme="majorBidi" w:hAnsiTheme="majorBidi" w:cstheme="majorBidi"/>
          <w:sz w:val="28"/>
          <w:szCs w:val="28"/>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electrolyte composition of the interstitial fluid is very similar to that of plasma, except for the lower protein content of the interstitial fluid relative to plasma due to the impermeability of the vascular wall to large molecules. Thus, the interstitial fluid is an </w:t>
      </w:r>
      <w:r>
        <w:rPr>
          <w:rFonts w:asciiTheme="majorBidi" w:hAnsiTheme="majorBidi" w:cstheme="majorBidi"/>
          <w:b/>
          <w:bCs/>
          <w:sz w:val="24"/>
          <w:szCs w:val="24"/>
        </w:rPr>
        <w:t xml:space="preserve">ultrafiltrate </w:t>
      </w:r>
      <w:r>
        <w:rPr>
          <w:rFonts w:asciiTheme="majorBidi" w:hAnsiTheme="majorBidi" w:cstheme="majorBidi"/>
          <w:sz w:val="24"/>
          <w:szCs w:val="24"/>
        </w:rPr>
        <w:t>of the plasma. This difference in protein concentration results in a slight modification of the electrolyte distribution between these two compartments (Gibbs-Donnan equilibrium).</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1.4. The Gibbs-Donnan equilibrium</w:t>
      </w:r>
    </w:p>
    <w:p w:rsidR="00564DBF" w:rsidRDefault="00564DBF" w:rsidP="00474BA5">
      <w:pPr>
        <w:spacing w:line="360" w:lineRule="auto"/>
        <w:jc w:val="both"/>
        <w:rPr>
          <w:rFonts w:asciiTheme="majorBidi" w:hAnsiTheme="majorBidi" w:cstheme="majorBidi"/>
          <w:sz w:val="24"/>
          <w:szCs w:val="24"/>
        </w:rPr>
      </w:pPr>
      <w:r>
        <w:rPr>
          <w:rFonts w:asciiTheme="majorBidi" w:hAnsiTheme="majorBidi" w:cstheme="majorBidi"/>
          <w:sz w:val="24"/>
          <w:szCs w:val="24"/>
        </w:rPr>
        <w:t>When a solution containing only ions is separated from a solution of pure water, the electrochemical potentials are equal. However, if one of the compartments contains a charged protein, it tends to retain ions of opposite charge, thus creating unequal ionic concentrations between the compartments. This results in an equilibrium characterized by a non-zero membrane potential difference: this is the Gibbs-Donnan effect. At equilibrium, small ions cross the dialysis membrane. They are no longer at equal concentrations on both sides.</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sz w:val="24"/>
          <w:szCs w:val="24"/>
        </w:rPr>
        <w:t>Although the concentrations are not equal, it is important to understand that the Gibbs-Donnan equilibrium obeys the laws of electroneutrality. Each of the solutions is electrically neutral.</w:t>
      </w:r>
    </w:p>
    <w:p w:rsidR="00564DBF" w:rsidRDefault="00564DBF" w:rsidP="00564DBF">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1.5. Hydro-electrolytic solutions</w:t>
      </w:r>
    </w:p>
    <w:p w:rsidR="00564DBF" w:rsidRDefault="00564DBF" w:rsidP="00564DBF">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 hydro-electrolytic solution is obtained by dissolving a substance called the solute in a liquid called the solvent.</w:t>
      </w:r>
    </w:p>
    <w:p w:rsidR="00564DBF" w:rsidRDefault="00564DBF" w:rsidP="00564DBF">
      <w:pPr>
        <w:spacing w:line="360" w:lineRule="auto"/>
        <w:jc w:val="both"/>
        <w:rPr>
          <w:rFonts w:asciiTheme="majorBidi" w:hAnsiTheme="majorBidi" w:cstheme="majorBidi"/>
          <w:sz w:val="24"/>
          <w:szCs w:val="24"/>
        </w:rPr>
      </w:pPr>
      <w:r>
        <w:rPr>
          <w:rFonts w:asciiTheme="majorBidi" w:hAnsiTheme="majorBidi" w:cstheme="majorBidi"/>
          <w:color w:val="000000"/>
          <w:sz w:val="24"/>
          <w:szCs w:val="24"/>
        </w:rPr>
        <w:t xml:space="preserve">An electrolyte solution is a solution containing ions. It conducts electricity and is electrically neutral. </w:t>
      </w:r>
      <w:r>
        <w:rPr>
          <w:rFonts w:asciiTheme="majorBidi" w:hAnsiTheme="majorBidi" w:cstheme="majorBidi"/>
          <w:sz w:val="24"/>
          <w:szCs w:val="24"/>
        </w:rPr>
        <w:t>Ions, or electrolytes, make up approximately 95% of the solutes or particles found in bodily fluids.</w:t>
      </w:r>
    </w:p>
    <w:p w:rsidR="00564DBF" w:rsidRDefault="00564DBF" w:rsidP="00564DBF">
      <w:pPr>
        <w:spacing w:line="360" w:lineRule="auto"/>
        <w:jc w:val="both"/>
        <w:rPr>
          <w:rFonts w:asciiTheme="majorBidi" w:hAnsiTheme="majorBidi" w:cstheme="majorBidi"/>
          <w:color w:val="000000"/>
          <w:sz w:val="24"/>
          <w:szCs w:val="24"/>
        </w:rPr>
      </w:pPr>
      <w:r>
        <w:rPr>
          <w:rFonts w:asciiTheme="majorBidi" w:hAnsiTheme="majorBidi" w:cstheme="majorBidi"/>
          <w:sz w:val="24"/>
          <w:szCs w:val="24"/>
        </w:rPr>
        <w:t>Sodium and chloride are by far the most abundant ions in the extracellular fluid, while potassium and phosphate predominate in the intracellular compartment.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Despite the physiological importance of certain undissociated substances, such as glucose, urea, and some amino acids, these particles constitute only a small fraction of all solutes found in bodily fluids.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1.6. Units of measurement for solution concentrations</w:t>
      </w:r>
    </w:p>
    <w:p w:rsidR="00564DBF" w:rsidRDefault="00564DBF" w:rsidP="00564DBF">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b/>
          <w:bCs/>
          <w:sz w:val="24"/>
          <w:szCs w:val="24"/>
        </w:rPr>
        <w:t>I.6.1. Molarity and molality</w:t>
      </w:r>
    </w:p>
    <w:p w:rsidR="00564DBF" w:rsidRDefault="00564DBF" w:rsidP="00564DBF">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Molarity </w:t>
      </w:r>
      <w:r>
        <w:rPr>
          <w:rFonts w:asciiTheme="majorBidi" w:hAnsiTheme="majorBidi" w:cstheme="majorBidi"/>
          <w:sz w:val="24"/>
          <w:szCs w:val="24"/>
        </w:rPr>
        <w:t>is the concentration expressed in moles per liter of solution.</w:t>
      </w:r>
    </w:p>
    <w:p w:rsidR="00564DBF" w:rsidRDefault="00564DBF" w:rsidP="00564DBF">
      <w:pPr>
        <w:pStyle w:val="Paragraphedeliste"/>
        <w:numPr>
          <w:ilvl w:val="0"/>
          <w:numId w:val="21"/>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Molality </w:t>
      </w:r>
      <w:r>
        <w:rPr>
          <w:rFonts w:asciiTheme="majorBidi" w:hAnsiTheme="majorBidi" w:cstheme="majorBidi"/>
          <w:sz w:val="24"/>
          <w:szCs w:val="24"/>
        </w:rPr>
        <w:t>is the concentration expressed in moles per kg of water.</w:t>
      </w: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p>
    <w:p w:rsidR="00564DBF" w:rsidRDefault="00564DBF" w:rsidP="00564DBF">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1.6.2. Osmolarity and osmolality</w:t>
      </w:r>
    </w:p>
    <w:p w:rsidR="00564DBF" w:rsidRDefault="00564DBF" w:rsidP="00CA1CA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The osmolarity </w:t>
      </w:r>
      <w:r>
        <w:rPr>
          <w:rFonts w:asciiTheme="majorBidi" w:hAnsiTheme="majorBidi" w:cstheme="majorBidi"/>
          <w:sz w:val="24"/>
          <w:szCs w:val="24"/>
        </w:rPr>
        <w:t xml:space="preserve">of a solution is the concentration, expressed as the number of moles, of </w:t>
      </w:r>
      <w:r w:rsidR="00CA1CA9">
        <w:rPr>
          <w:rFonts w:asciiTheme="majorBidi" w:hAnsiTheme="majorBidi" w:cstheme="majorBidi"/>
          <w:sz w:val="24"/>
          <w:szCs w:val="24"/>
          <w:u w:val="single"/>
        </w:rPr>
        <w:t xml:space="preserve">osmotically active particles </w:t>
      </w:r>
      <w:r w:rsidR="00CA1CA9">
        <w:rPr>
          <w:rFonts w:asciiTheme="majorBidi" w:hAnsiTheme="majorBidi" w:cstheme="majorBidi"/>
          <w:sz w:val="24"/>
          <w:szCs w:val="24"/>
        </w:rPr>
        <w:t>in 1 liter of solution.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Osmolality </w:t>
      </w:r>
      <w:r>
        <w:rPr>
          <w:rFonts w:asciiTheme="majorBidi" w:hAnsiTheme="majorBidi" w:cstheme="majorBidi"/>
          <w:sz w:val="24"/>
          <w:szCs w:val="24"/>
        </w:rPr>
        <w:t>is the number of moles of particles in solution in 1 kg of water.</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1 Osmole (Osm) corresponds to one mole of particles.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Plasma osmolarity is calculated as follows:</w:t>
      </w:r>
    </w:p>
    <w:p w:rsidR="00564DBF" w:rsidRDefault="00564DBF" w:rsidP="00564DBF">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sz w:val="24"/>
          <w:szCs w:val="24"/>
          <w:highlight w:val="lightGray"/>
        </w:rPr>
        <w:t xml:space="preserve">Plasma osmolarity </w:t>
      </w:r>
      <w:r>
        <w:rPr>
          <w:rFonts w:asciiTheme="majorBidi" w:hAnsiTheme="majorBidi" w:cstheme="majorBidi"/>
          <w:b/>
          <w:bCs/>
          <w:sz w:val="24"/>
          <w:szCs w:val="24"/>
          <w:highlight w:val="lightGray"/>
        </w:rPr>
        <w:t xml:space="preserve">= </w:t>
      </w:r>
      <w:r>
        <w:rPr>
          <w:rFonts w:asciiTheme="majorBidi" w:hAnsiTheme="majorBidi" w:cstheme="majorBidi"/>
          <w:sz w:val="24"/>
          <w:szCs w:val="24"/>
          <w:highlight w:val="lightGray"/>
        </w:rPr>
        <w:t xml:space="preserve">2 </w:t>
      </w:r>
      <w:r>
        <w:rPr>
          <w:rFonts w:asciiTheme="majorBidi" w:hAnsiTheme="majorBidi" w:cstheme="majorBidi"/>
          <w:b/>
          <w:bCs/>
          <w:sz w:val="24"/>
          <w:szCs w:val="24"/>
          <w:highlight w:val="lightGray"/>
        </w:rPr>
        <w:t xml:space="preserve">× </w:t>
      </w:r>
      <w:r>
        <w:rPr>
          <w:rFonts w:asciiTheme="majorBidi" w:hAnsiTheme="majorBidi" w:cstheme="majorBidi"/>
          <w:sz w:val="24"/>
          <w:szCs w:val="24"/>
          <w:highlight w:val="lightGray"/>
        </w:rPr>
        <w:t xml:space="preserve">[Sodium] </w:t>
      </w:r>
      <w:r>
        <w:rPr>
          <w:rFonts w:asciiTheme="majorBidi" w:hAnsiTheme="majorBidi" w:cstheme="majorBidi"/>
          <w:b/>
          <w:bCs/>
          <w:sz w:val="24"/>
          <w:szCs w:val="24"/>
          <w:highlight w:val="lightGray"/>
        </w:rPr>
        <w:t xml:space="preserve">+ </w:t>
      </w:r>
      <w:r>
        <w:rPr>
          <w:rFonts w:asciiTheme="majorBidi" w:hAnsiTheme="majorBidi" w:cstheme="majorBidi"/>
          <w:sz w:val="24"/>
          <w:szCs w:val="24"/>
          <w:highlight w:val="lightGray"/>
        </w:rPr>
        <w:t xml:space="preserve">[Azotemia] </w:t>
      </w:r>
      <w:r>
        <w:rPr>
          <w:rFonts w:asciiTheme="majorBidi" w:hAnsiTheme="majorBidi" w:cstheme="majorBidi"/>
          <w:b/>
          <w:bCs/>
          <w:sz w:val="24"/>
          <w:szCs w:val="24"/>
          <w:highlight w:val="lightGray"/>
        </w:rPr>
        <w:t xml:space="preserve">+ </w:t>
      </w:r>
      <w:r>
        <w:rPr>
          <w:rFonts w:asciiTheme="majorBidi" w:hAnsiTheme="majorBidi" w:cstheme="majorBidi"/>
          <w:sz w:val="24"/>
          <w:szCs w:val="24"/>
          <w:highlight w:val="lightGray"/>
        </w:rPr>
        <w:t>[Glycememia]</w:t>
      </w:r>
    </w:p>
    <w:p w:rsidR="00564DBF" w:rsidRDefault="00564DBF" w:rsidP="00564DB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Sodium level </w:t>
      </w:r>
      <w:r>
        <w:rPr>
          <w:rFonts w:asciiTheme="majorBidi" w:hAnsiTheme="majorBidi" w:cstheme="majorBidi"/>
          <w:b/>
          <w:bCs/>
          <w:sz w:val="24"/>
          <w:szCs w:val="24"/>
        </w:rPr>
        <w:t xml:space="preserve">= </w:t>
      </w:r>
      <w:r>
        <w:rPr>
          <w:rFonts w:asciiTheme="majorBidi" w:hAnsiTheme="majorBidi" w:cstheme="majorBidi"/>
          <w:sz w:val="24"/>
          <w:szCs w:val="24"/>
        </w:rPr>
        <w:t>145 mmol/L</w:t>
      </w:r>
    </w:p>
    <w:p w:rsidR="00564DBF" w:rsidRDefault="00564DBF" w:rsidP="00564DB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Glucose-related osmolarity </w:t>
      </w:r>
      <w:r>
        <w:rPr>
          <w:rFonts w:asciiTheme="majorBidi" w:hAnsiTheme="majorBidi" w:cstheme="majorBidi"/>
          <w:b/>
          <w:bCs/>
          <w:sz w:val="24"/>
          <w:szCs w:val="24"/>
        </w:rPr>
        <w:t xml:space="preserve">= </w:t>
      </w:r>
      <w:r>
        <w:rPr>
          <w:rFonts w:asciiTheme="majorBidi" w:hAnsiTheme="majorBidi" w:cstheme="majorBidi"/>
          <w:sz w:val="24"/>
          <w:szCs w:val="24"/>
        </w:rPr>
        <w:t>5 mOsm/L for a blood glucose level of 1 g/L</w:t>
      </w:r>
    </w:p>
    <w:p w:rsidR="00564DBF" w:rsidRDefault="00564DBF" w:rsidP="00564DBF">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Urea-related osmolarity </w:t>
      </w:r>
      <w:r>
        <w:rPr>
          <w:rFonts w:asciiTheme="majorBidi" w:hAnsiTheme="majorBidi" w:cstheme="majorBidi"/>
          <w:b/>
          <w:bCs/>
          <w:sz w:val="24"/>
          <w:szCs w:val="24"/>
        </w:rPr>
        <w:t xml:space="preserve">= </w:t>
      </w:r>
      <w:r>
        <w:rPr>
          <w:rFonts w:asciiTheme="majorBidi" w:hAnsiTheme="majorBidi" w:cstheme="majorBidi"/>
          <w:sz w:val="24"/>
          <w:szCs w:val="24"/>
        </w:rPr>
        <w:t>5 mOsm/L for a urea level of 0.3 g/L</w:t>
      </w:r>
    </w:p>
    <w:p w:rsidR="00564DBF" w:rsidRDefault="00564DBF" w:rsidP="00564DBF">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sz w:val="24"/>
          <w:szCs w:val="24"/>
          <w:highlight w:val="lightGray"/>
        </w:rPr>
        <w:t xml:space="preserve">Plasma osmolarity = (2×145) + 5 + 5 = </w:t>
      </w:r>
      <w:r>
        <w:rPr>
          <w:rFonts w:asciiTheme="majorBidi" w:hAnsiTheme="majorBidi" w:cstheme="majorBidi"/>
          <w:b/>
          <w:bCs/>
          <w:sz w:val="24"/>
          <w:szCs w:val="24"/>
          <w:highlight w:val="lightGray"/>
        </w:rPr>
        <w:t>300 mOsm/L</w:t>
      </w:r>
    </w:p>
    <w:p w:rsidR="00564DBF" w:rsidRDefault="00564DBF" w:rsidP="00564DBF">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At equilibrium, there is almost equal osmolarity in all bodily fluids.</w:t>
      </w:r>
    </w:p>
    <w:p w:rsidR="00564DBF" w:rsidRDefault="00564DBF" w:rsidP="00564DBF">
      <w:pPr>
        <w:autoSpaceDE w:val="0"/>
        <w:autoSpaceDN w:val="0"/>
        <w:adjustRightInd w:val="0"/>
        <w:spacing w:after="0" w:line="360" w:lineRule="auto"/>
        <w:jc w:val="both"/>
        <w:rPr>
          <w:rFonts w:asciiTheme="majorHAnsi" w:hAnsiTheme="majorHAnsi" w:cs="Arial"/>
          <w:i/>
          <w:iCs/>
          <w:color w:val="000000"/>
          <w:sz w:val="24"/>
          <w:szCs w:val="24"/>
        </w:rPr>
      </w:pPr>
    </w:p>
    <w:p w:rsidR="00564DBF" w:rsidRDefault="00564DBF" w:rsidP="00564DBF">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b/>
          <w:bCs/>
          <w:sz w:val="24"/>
          <w:szCs w:val="24"/>
        </w:rPr>
        <w:t>1.6.3. Electrochemical Equivalence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Used to express the concentration of solutes that dissociate into several particles once in solution.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concentration of an electrolyte in equivalents per liter is equal to its valence (electrical charge) multiplied by its concentration in moles per liter.</w:t>
      </w:r>
    </w:p>
    <w:p w:rsidR="00564DBF" w:rsidRPr="00DF18EB" w:rsidRDefault="00564DBF" w:rsidP="00564DBF">
      <w:pPr>
        <w:autoSpaceDE w:val="0"/>
        <w:autoSpaceDN w:val="0"/>
        <w:adjustRightInd w:val="0"/>
        <w:spacing w:after="0" w:line="360" w:lineRule="auto"/>
        <w:jc w:val="both"/>
        <w:rPr>
          <w:rFonts w:asciiTheme="majorBidi" w:hAnsiTheme="majorBidi" w:cstheme="majorBidi"/>
          <w:sz w:val="24"/>
          <w:szCs w:val="24"/>
          <w:lang w:val="fr-FR"/>
        </w:rPr>
      </w:pPr>
      <w:r w:rsidRPr="00DF18EB">
        <w:rPr>
          <w:rFonts w:asciiTheme="majorBidi" w:hAnsiTheme="majorBidi" w:cstheme="majorBidi"/>
          <w:sz w:val="24"/>
          <w:szCs w:val="24"/>
          <w:lang w:val="fr-FR"/>
        </w:rPr>
        <w:t>EX :</w:t>
      </w:r>
    </w:p>
    <w:p w:rsidR="00564DBF" w:rsidRPr="00DF18EB" w:rsidRDefault="00564DBF" w:rsidP="00564DBF">
      <w:pPr>
        <w:autoSpaceDE w:val="0"/>
        <w:autoSpaceDN w:val="0"/>
        <w:adjustRightInd w:val="0"/>
        <w:spacing w:after="0" w:line="360" w:lineRule="auto"/>
        <w:ind w:left="708"/>
        <w:jc w:val="both"/>
        <w:rPr>
          <w:rFonts w:asciiTheme="majorBidi" w:hAnsiTheme="majorBidi" w:cstheme="majorBidi"/>
          <w:sz w:val="24"/>
          <w:szCs w:val="24"/>
          <w:lang w:val="fr-FR"/>
        </w:rPr>
      </w:pPr>
      <w:r w:rsidRPr="00DF18EB">
        <w:rPr>
          <w:rFonts w:asciiTheme="majorBidi" w:hAnsiTheme="majorBidi" w:cstheme="majorBidi"/>
          <w:sz w:val="24"/>
          <w:szCs w:val="24"/>
          <w:lang w:val="fr-FR"/>
        </w:rPr>
        <w:t xml:space="preserve">Monovalent electrolytes: NaCl = Na </w:t>
      </w:r>
      <w:r w:rsidRPr="00DF18EB">
        <w:rPr>
          <w:rFonts w:asciiTheme="majorBidi" w:hAnsiTheme="majorBidi" w:cstheme="majorBidi"/>
          <w:b/>
          <w:bCs/>
          <w:sz w:val="24"/>
          <w:szCs w:val="24"/>
          <w:vertAlign w:val="superscript"/>
          <w:lang w:val="fr-FR"/>
        </w:rPr>
        <w:t xml:space="preserve">+ </w:t>
      </w:r>
      <w:r w:rsidRPr="00DF18EB">
        <w:rPr>
          <w:rFonts w:asciiTheme="majorBidi" w:hAnsiTheme="majorBidi" w:cstheme="majorBidi"/>
          <w:sz w:val="24"/>
          <w:szCs w:val="24"/>
          <w:lang w:val="fr-FR"/>
        </w:rPr>
        <w:t xml:space="preserve">+ Cl- </w:t>
      </w:r>
      <w:r w:rsidRPr="00DF18EB">
        <w:rPr>
          <w:rFonts w:asciiTheme="majorBidi" w:hAnsiTheme="majorBidi" w:cstheme="majorBidi"/>
          <w:b/>
          <w:bCs/>
          <w:sz w:val="24"/>
          <w:szCs w:val="24"/>
          <w:vertAlign w:val="superscript"/>
          <w:lang w:val="fr-FR"/>
        </w:rPr>
        <w:t xml:space="preserve">= </w:t>
      </w:r>
      <w:r w:rsidRPr="00DF18EB">
        <w:rPr>
          <w:rFonts w:asciiTheme="majorBidi" w:hAnsiTheme="majorBidi" w:cstheme="majorBidi"/>
          <w:sz w:val="24"/>
          <w:szCs w:val="24"/>
          <w:lang w:val="fr-FR"/>
        </w:rPr>
        <w:t>2 Eq/L</w:t>
      </w:r>
    </w:p>
    <w:p w:rsidR="00564DBF" w:rsidRPr="00DF18EB" w:rsidRDefault="00564DBF" w:rsidP="00564DBF">
      <w:pPr>
        <w:autoSpaceDE w:val="0"/>
        <w:autoSpaceDN w:val="0"/>
        <w:adjustRightInd w:val="0"/>
        <w:spacing w:after="0" w:line="240" w:lineRule="auto"/>
        <w:ind w:left="2124" w:firstLine="708"/>
        <w:rPr>
          <w:rFonts w:asciiTheme="majorBidi" w:hAnsiTheme="majorBidi" w:cstheme="majorBidi"/>
          <w:sz w:val="24"/>
          <w:szCs w:val="24"/>
          <w:lang w:val="fr-FR"/>
        </w:rPr>
      </w:pPr>
    </w:p>
    <w:p w:rsidR="00564DBF" w:rsidRDefault="00564DBF" w:rsidP="00564DBF">
      <w:pPr>
        <w:autoSpaceDE w:val="0"/>
        <w:autoSpaceDN w:val="0"/>
        <w:adjustRightInd w:val="0"/>
        <w:spacing w:after="0" w:line="360" w:lineRule="auto"/>
        <w:ind w:left="708"/>
        <w:jc w:val="both"/>
        <w:rPr>
          <w:rFonts w:asciiTheme="majorBidi" w:hAnsiTheme="majorBidi" w:cstheme="majorBidi"/>
          <w:sz w:val="24"/>
          <w:szCs w:val="24"/>
        </w:rPr>
      </w:pPr>
      <w:r>
        <w:rPr>
          <w:rFonts w:asciiTheme="majorBidi" w:hAnsiTheme="majorBidi" w:cstheme="majorBidi"/>
          <w:sz w:val="24"/>
          <w:szCs w:val="24"/>
        </w:rPr>
        <w:t xml:space="preserve">Divalent electrolytes: CaCl₂ </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Ca²⁺ </w:t>
      </w:r>
      <w:r>
        <w:rPr>
          <w:rFonts w:asciiTheme="majorBidi" w:hAnsiTheme="majorBidi" w:cstheme="majorBidi"/>
          <w:b/>
          <w:bCs/>
          <w:sz w:val="24"/>
          <w:szCs w:val="24"/>
          <w:vertAlign w:val="superscript"/>
        </w:rPr>
        <w:t xml:space="preserve">+ </w:t>
      </w:r>
      <w:r>
        <w:rPr>
          <w:rFonts w:asciiTheme="majorBidi" w:hAnsiTheme="majorBidi" w:cstheme="majorBidi"/>
          <w:sz w:val="24"/>
          <w:szCs w:val="24"/>
        </w:rPr>
        <w:t xml:space="preserve">2Cl⁻ </w:t>
      </w:r>
      <w:r>
        <w:rPr>
          <w:rFonts w:asciiTheme="majorBidi" w:hAnsiTheme="majorBidi" w:cstheme="majorBidi"/>
          <w:b/>
          <w:bCs/>
          <w:sz w:val="24"/>
          <w:szCs w:val="24"/>
          <w:vertAlign w:val="superscript"/>
        </w:rPr>
        <w:t xml:space="preserve">= </w:t>
      </w:r>
      <w:r>
        <w:rPr>
          <w:rFonts w:asciiTheme="majorBidi" w:hAnsiTheme="majorBidi" w:cstheme="majorBidi"/>
          <w:sz w:val="24"/>
          <w:szCs w:val="24"/>
        </w:rPr>
        <w:t>4 Eq/L</w:t>
      </w:r>
    </w:p>
    <w:p w:rsidR="00564DBF" w:rsidRDefault="00564DBF" w:rsidP="00564DBF">
      <w:pPr>
        <w:autoSpaceDE w:val="0"/>
        <w:autoSpaceDN w:val="0"/>
        <w:adjustRightInd w:val="0"/>
        <w:spacing w:after="0" w:line="240" w:lineRule="auto"/>
        <w:rPr>
          <w:rFonts w:asciiTheme="majorBidi" w:hAnsiTheme="majorBidi" w:cstheme="majorBidi"/>
          <w:sz w:val="24"/>
          <w:szCs w:val="24"/>
        </w:rPr>
      </w:pPr>
    </w:p>
    <w:p w:rsidR="00564DBF" w:rsidRDefault="00564DBF" w:rsidP="00564DBF">
      <w:pPr>
        <w:spacing w:line="360" w:lineRule="auto"/>
        <w:jc w:val="both"/>
        <w:rPr>
          <w:rFonts w:asciiTheme="majorBidi" w:hAnsiTheme="majorBidi" w:cstheme="majorBidi"/>
          <w:b/>
          <w:bCs/>
          <w:sz w:val="24"/>
          <w:szCs w:val="24"/>
        </w:rPr>
      </w:pPr>
    </w:p>
    <w:p w:rsidR="00564DBF" w:rsidRDefault="00564DBF" w:rsidP="00564DBF">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1.7.1. Osmosis and tonicity</w:t>
      </w:r>
    </w:p>
    <w:p w:rsidR="00564DBF" w:rsidRDefault="00564DBF" w:rsidP="00564DBF">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1.7.1.1. Osmosis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The net diffusion of water across a semi-permeable membrane is called osmosis. Water moves down the concentration gradient from the less concentrated compartment to the more concentrated compartment.</w:t>
      </w:r>
    </w:p>
    <w:p w:rsidR="00564DBF" w:rsidRDefault="00564DBF" w:rsidP="00564DBF">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b/>
          <w:bCs/>
          <w:sz w:val="24"/>
          <w:szCs w:val="24"/>
        </w:rPr>
        <w:t>1.7.1.2. Tonicity</w:t>
      </w: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Tonicity is defined in relation to a cell; it is the effect of the osmolarity of a solution on the cell volume.</w:t>
      </w:r>
    </w:p>
    <w:p w:rsidR="00564DBF" w:rsidRDefault="000F6369"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Cell volume unchanged _isotonic solution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Reduced volume _ hypertonic solution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Increased volume _ hypotonic solution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P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 Dynamic aspects of body fluids: Exchanges between fluid compartments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Even though the volume and ionic composition of body fluids are kept relatively stable, this balance is dynamic and not static and reflects a continuous exchange of water and electrolytes across the biological membranes separating the various fluid compartments.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 normal cell volume is necessary for proper cell function and depends on the movement of water according to the osmotic gradient across the cell membrane.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Normal plasma and blood volume is essential for adequate tissue perfusion and depends on the movement of water and solutes across the capillary membrane into the interstitial compartment or out of the body.</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CA1CA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permeability of the cell membrane is very different from that of the capillary wall. The cell membrane is freely permeable to water but only to certain small solutes. The capillary endothelium, which is highly fenestrated, allows water and all small solutes to pass through, but not protein macromolecules.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Hydro-electrolytic transfers between the different fluid compartments of the body are governed by three forces:</w:t>
      </w:r>
    </w:p>
    <w:p w:rsidR="00564DBF" w:rsidRDefault="00564DBF" w:rsidP="00564DBF">
      <w:pPr>
        <w:pStyle w:val="Default"/>
        <w:numPr>
          <w:ilvl w:val="0"/>
          <w:numId w:val="22"/>
        </w:numPr>
        <w:spacing w:line="360" w:lineRule="auto"/>
        <w:jc w:val="both"/>
        <w:rPr>
          <w:rFonts w:asciiTheme="majorBidi" w:hAnsiTheme="majorBidi" w:cstheme="majorBidi"/>
          <w:b/>
          <w:bCs/>
        </w:rPr>
      </w:pPr>
      <w:r>
        <w:rPr>
          <w:rFonts w:asciiTheme="majorBidi" w:hAnsiTheme="majorBidi" w:cstheme="majorBidi"/>
          <w:b/>
          <w:bCs/>
        </w:rPr>
        <w:t>Osmotic pressure: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Osmotic pressure is the pressure exerted by particles in solution, and is responsible for osmosis.</w:t>
      </w:r>
    </w:p>
    <w:p w:rsidR="00564DBF" w:rsidRDefault="00564DBF" w:rsidP="00564DBF">
      <w:pPr>
        <w:pStyle w:val="Default"/>
        <w:spacing w:line="360" w:lineRule="auto"/>
        <w:jc w:val="both"/>
        <w:rPr>
          <w:rFonts w:asciiTheme="majorBidi" w:hAnsiTheme="majorBidi" w:cstheme="majorBidi"/>
        </w:rPr>
      </w:pPr>
      <w:r>
        <w:rPr>
          <w:rFonts w:asciiTheme="majorBidi" w:hAnsiTheme="majorBidi" w:cstheme="majorBidi"/>
        </w:rPr>
        <w:t>Osmotic pressure is primarily developed by dissociated electrolytes.</w:t>
      </w:r>
    </w:p>
    <w:p w:rsidR="00564DBF" w:rsidRDefault="00564DBF" w:rsidP="00564DBF">
      <w:pPr>
        <w:pStyle w:val="Default"/>
        <w:spacing w:line="360" w:lineRule="auto"/>
        <w:jc w:val="both"/>
        <w:rPr>
          <w:rFonts w:asciiTheme="majorBidi" w:hAnsiTheme="majorBidi" w:cstheme="majorBidi"/>
        </w:rPr>
      </w:pPr>
      <w:r>
        <w:rPr>
          <w:rFonts w:asciiTheme="majorBidi" w:hAnsiTheme="majorBidi" w:cstheme="majorBidi"/>
        </w:rPr>
        <w:t>Water transfers between fluid compartments are primarily governed by osmotic pressure gradients.</w:t>
      </w:r>
    </w:p>
    <w:p w:rsidR="00564DBF" w:rsidRDefault="00564DBF" w:rsidP="00564DBF">
      <w:pPr>
        <w:pStyle w:val="Paragraphedeliste"/>
        <w:numPr>
          <w:ilvl w:val="0"/>
          <w:numId w:val="2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Oncotic pressure</w:t>
      </w: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Pressure generated by large molecules, especially proteins in solution.</w:t>
      </w:r>
    </w:p>
    <w:p w:rsidR="00564DBF" w:rsidRDefault="00564DBF" w:rsidP="00564DBF">
      <w:pPr>
        <w:autoSpaceDE w:val="0"/>
        <w:autoSpaceDN w:val="0"/>
        <w:adjustRightInd w:val="0"/>
        <w:spacing w:after="0" w:line="360" w:lineRule="auto"/>
        <w:jc w:val="both"/>
        <w:rPr>
          <w:rFonts w:asciiTheme="majorBidi" w:hAnsiTheme="majorBidi" w:cstheme="majorBidi"/>
          <w:color w:val="810000"/>
          <w:sz w:val="24"/>
          <w:szCs w:val="24"/>
        </w:rPr>
      </w:pPr>
      <w:r>
        <w:rPr>
          <w:rFonts w:asciiTheme="majorBidi" w:hAnsiTheme="majorBidi" w:cstheme="majorBidi"/>
          <w:sz w:val="24"/>
          <w:szCs w:val="24"/>
        </w:rPr>
        <w:t>It is pressure that attracts water towards proteins; osmotic pressure attributable to proteins.</w:t>
      </w:r>
      <w:r>
        <w:rPr>
          <w:rFonts w:asciiTheme="majorBidi" w:hAnsiTheme="majorBidi" w:cstheme="majorBidi"/>
          <w:color w:val="810000"/>
          <w:sz w:val="24"/>
          <w:szCs w:val="24"/>
        </w:rPr>
        <w:t xml:space="preserve"> </w:t>
      </w:r>
    </w:p>
    <w:p w:rsidR="00564DBF" w:rsidRDefault="00564DBF" w:rsidP="00564DBF">
      <w:pPr>
        <w:pStyle w:val="Paragraphedeliste"/>
        <w:numPr>
          <w:ilvl w:val="0"/>
          <w:numId w:val="22"/>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Hydrostatic pressure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Generated by the cardiovascular system.</w:t>
      </w: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p>
    <w:p w:rsidR="00564DBF" w:rsidRDefault="00564DBF" w:rsidP="00564DBF">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2.1. Exchanges between extracellular and intracellular compartments</w:t>
      </w: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p>
    <w:p w:rsidR="00564DBF" w:rsidRDefault="00564DBF" w:rsidP="00564DBF">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2.1.1. Water exchanges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Cell membranes and capillary walls are highly permeable to water, which can therefore move easily from one compartment to another. However, plasma membrane (PM) is much more permeable to water than to solutes and is even impermeable to several of them.</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osmotic gradient created by solutes that do not cross the plasma membrane moves water between the two intracellular and extracellular compartments.</w:t>
      </w:r>
    </w:p>
    <w:p w:rsidR="00564DBF" w:rsidRDefault="0014360B" w:rsidP="0014360B">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channels, or aquaporins, present in the cell membrane facilitate this movement of water.</w:t>
      </w:r>
    </w:p>
    <w:p w:rsidR="00564DBF" w:rsidRDefault="00564DBF" w:rsidP="00564DBF">
      <w:pPr>
        <w:autoSpaceDE w:val="0"/>
        <w:autoSpaceDN w:val="0"/>
        <w:adjustRightInd w:val="0"/>
        <w:spacing w:after="0" w:line="360" w:lineRule="auto"/>
        <w:jc w:val="both"/>
        <w:rPr>
          <w:rFonts w:asciiTheme="majorBidi" w:eastAsia="Wingdings3" w:hAnsiTheme="majorBidi" w:cstheme="majorBidi"/>
          <w:sz w:val="24"/>
          <w:szCs w:val="24"/>
        </w:rPr>
      </w:pPr>
      <w:r>
        <w:rPr>
          <w:rFonts w:asciiTheme="majorBidi" w:hAnsiTheme="majorBidi" w:cstheme="majorBidi"/>
          <w:sz w:val="24"/>
          <w:szCs w:val="24"/>
        </w:rPr>
        <w:t>Since the extracellular compartment is in contact with the external environment, any changes in volume and osmolarity that occur there result in changes in the volume and osmolarity of body fluids.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Any gain or loss of water or osmoles occurring in the extracellular compartment results in changes in plasma volume and osmolarity, and consequently a redistribution of water between the extracellular and intracellular compartments.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Osmotic balance requires that there be a </w:t>
      </w:r>
      <w:r>
        <w:rPr>
          <w:rFonts w:asciiTheme="majorBidi" w:hAnsiTheme="majorBidi" w:cstheme="majorBidi"/>
          <w:color w:val="000000"/>
          <w:sz w:val="24"/>
          <w:szCs w:val="24"/>
        </w:rPr>
        <w:t xml:space="preserve">near-equal osmolarity in all body fluids (except urine and sweat </w:t>
      </w:r>
      <w:r>
        <w:rPr>
          <w:rFonts w:asciiTheme="majorBidi" w:hAnsiTheme="majorBidi" w:cstheme="majorBidi"/>
          <w:sz w:val="24"/>
          <w:szCs w:val="24"/>
        </w:rPr>
        <w:t>) ~300 mosmoles/L</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Examples of water and electrolyte movements between compartments</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Iso-osmotic volume expansion: isotonic NaCl perfusion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volume of the ECF increases, but its osmolarity does not change. Since the osmolarity of the ECF has not changed, there will be no movement of water between the ICF and the ECF.</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Iso-osmotic contraction of volume: diarrhea</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volume of extracellular fluid decreases, but its osmolarity does not change.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Therefore, there will be no water movement between the LIC and the LEC.</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Hyperosmotic volume expansion: high NaCl ingestion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osmolarity of the ECF increases due to the addition of NaCl osmoles.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Water migrates from the ILC to the ECL; following this water migration, the osmolarity of the ILC will increase until it equals that of the ECL.</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As a result of the displacement of water out of the cells, the volume of the ECL increases and the volume of the ILC decreases.</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Hyperosmotic contraction of volume: diabetes insipidus</w:t>
      </w:r>
    </w:p>
    <w:p w:rsidR="00564DBF" w:rsidRDefault="00564DBF" w:rsidP="00757C7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this case, water loss is greater than salt loss, so the volume of the ECF will decrease due to water loss and its osmolarity will increase.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migrates from the ILC to the ECL. The osmolarity of the ILC will increase until it equals that of the ECL.</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As a result of the displacement of water out of the cells, the volume of the LIC decreases.</w:t>
      </w:r>
    </w:p>
    <w:p w:rsidR="006E7A11" w:rsidRDefault="006E7A11" w:rsidP="00564DBF">
      <w:pPr>
        <w:autoSpaceDE w:val="0"/>
        <w:autoSpaceDN w:val="0"/>
        <w:adjustRightInd w:val="0"/>
        <w:spacing w:after="0" w:line="360" w:lineRule="auto"/>
        <w:jc w:val="both"/>
        <w:rPr>
          <w:rFonts w:asciiTheme="majorBidi" w:hAnsiTheme="majorBidi" w:cstheme="majorBidi"/>
          <w:sz w:val="24"/>
          <w:szCs w:val="24"/>
        </w:rPr>
      </w:pPr>
    </w:p>
    <w:p w:rsidR="006E7A11" w:rsidRDefault="006E7A11"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Hypo-osmotic volume expansion: </w:t>
      </w:r>
      <w:r w:rsidRPr="006E7A11">
        <w:rPr>
          <w:rFonts w:asciiTheme="majorBidi" w:hAnsiTheme="majorBidi" w:cstheme="majorBidi"/>
          <w:b/>
          <w:bCs/>
          <w:sz w:val="24"/>
          <w:szCs w:val="24"/>
        </w:rPr>
        <w:t>pure water gain: SIADH (syndrome of inadequate ADH secretion (ADH: antidiuretic hormone))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volume of the ECF increases and its osmolarity decreases due to the retention of excess water.</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migrates from the ECF to the ICF; consequently, the volume of the ICF increases and its osmolarity decreases until it equals that of the ECF.</w:t>
      </w:r>
    </w:p>
    <w:p w:rsidR="00564DBF" w:rsidRDefault="00564DBF" w:rsidP="00564DBF">
      <w:pPr>
        <w:pStyle w:val="Paragraphedeliste"/>
        <w:numPr>
          <w:ilvl w:val="0"/>
          <w:numId w:val="20"/>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Hypo-osmotic contraction of volume: renal failure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this case, the loss of NaCl is greater than the loss of water.</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volume and osmolarity of the ECF decrease.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migrates into the cells.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As a result, the volume of the ILC increases and its osmolarity decreases.</w:t>
      </w:r>
    </w:p>
    <w:p w:rsidR="00564DBF" w:rsidRDefault="00564DBF" w:rsidP="00564DBF">
      <w:pPr>
        <w:autoSpaceDE w:val="0"/>
        <w:autoSpaceDN w:val="0"/>
        <w:adjustRightInd w:val="0"/>
        <w:spacing w:after="0" w:line="360" w:lineRule="auto"/>
        <w:ind w:firstLine="708"/>
        <w:jc w:val="both"/>
        <w:rPr>
          <w:rFonts w:asciiTheme="majorBidi" w:hAnsiTheme="majorBidi" w:cstheme="majorBidi"/>
          <w:b/>
          <w:bCs/>
          <w:sz w:val="24"/>
          <w:szCs w:val="24"/>
        </w:rPr>
      </w:pPr>
    </w:p>
    <w:p w:rsidR="00564DBF" w:rsidRDefault="00564DBF" w:rsidP="00564DBF">
      <w:pPr>
        <w:autoSpaceDE w:val="0"/>
        <w:autoSpaceDN w:val="0"/>
        <w:adjustRightInd w:val="0"/>
        <w:spacing w:after="0" w:line="360" w:lineRule="auto"/>
        <w:ind w:firstLine="708"/>
        <w:jc w:val="both"/>
        <w:rPr>
          <w:rFonts w:asciiTheme="majorBidi" w:hAnsiTheme="majorBidi" w:cstheme="majorBidi"/>
          <w:sz w:val="24"/>
          <w:szCs w:val="24"/>
        </w:rPr>
      </w:pPr>
      <w:r>
        <w:rPr>
          <w:rFonts w:asciiTheme="majorBidi" w:hAnsiTheme="majorBidi" w:cstheme="majorBidi"/>
          <w:b/>
          <w:bCs/>
          <w:sz w:val="24"/>
          <w:szCs w:val="24"/>
        </w:rPr>
        <w:t>2.1.2. Electrolyte exchange</w:t>
      </w:r>
      <w:r>
        <w:rPr>
          <w:rFonts w:asciiTheme="majorBidi" w:hAnsiTheme="majorBidi" w:cstheme="majorBidi"/>
          <w:sz w:val="24"/>
          <w:szCs w:val="24"/>
        </w:rPr>
        <w:t xml:space="preserve"> </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Unlike water, electrolytes do not diffuse freely across the plasma membrane. Their transfer between the extracellular and intracellular compartments requires specific membrane transport proteins, such as the Na-K-ATPase pump and the Na </w:t>
      </w:r>
      <w:r>
        <w:rPr>
          <w:rFonts w:asciiTheme="majorBidi" w:hAnsiTheme="majorBidi" w:cstheme="majorBidi"/>
          <w:b/>
          <w:bCs/>
          <w:sz w:val="24"/>
          <w:szCs w:val="24"/>
          <w:vertAlign w:val="superscript"/>
        </w:rPr>
        <w:t xml:space="preserve">+ </w:t>
      </w:r>
      <w:r>
        <w:rPr>
          <w:rFonts w:asciiTheme="majorBidi" w:hAnsiTheme="majorBidi" w:cstheme="majorBidi"/>
          <w:sz w:val="24"/>
          <w:szCs w:val="24"/>
        </w:rPr>
        <w:t xml:space="preserve">-H </w:t>
      </w:r>
      <w:r>
        <w:rPr>
          <w:rFonts w:asciiTheme="majorBidi" w:hAnsiTheme="majorBidi" w:cstheme="majorBidi"/>
          <w:b/>
          <w:bCs/>
          <w:sz w:val="24"/>
          <w:szCs w:val="24"/>
          <w:vertAlign w:val="superscript"/>
        </w:rPr>
        <w:t xml:space="preserve">+ exchanger </w:t>
      </w:r>
      <w:r>
        <w:rPr>
          <w:rFonts w:asciiTheme="majorBidi" w:hAnsiTheme="majorBidi" w:cstheme="majorBidi"/>
          <w:sz w:val="24"/>
          <w:szCs w:val="24"/>
        </w:rPr>
        <w:t>.</w:t>
      </w:r>
    </w:p>
    <w:p w:rsidR="00564DBF" w:rsidRDefault="00564DBF" w:rsidP="00564DBF">
      <w:pPr>
        <w:autoSpaceDE w:val="0"/>
        <w:autoSpaceDN w:val="0"/>
        <w:adjustRightInd w:val="0"/>
        <w:spacing w:after="0" w:line="360" w:lineRule="auto"/>
        <w:ind w:firstLine="708"/>
        <w:jc w:val="both"/>
        <w:rPr>
          <w:rFonts w:asciiTheme="majorBidi" w:hAnsiTheme="majorBidi" w:cstheme="majorBidi"/>
          <w:b/>
          <w:bCs/>
          <w:sz w:val="24"/>
          <w:szCs w:val="24"/>
        </w:rPr>
      </w:pPr>
    </w:p>
    <w:p w:rsidR="00564DBF" w:rsidRDefault="00564DBF" w:rsidP="00564DBF">
      <w:pPr>
        <w:pStyle w:val="Paragraphedeliste"/>
        <w:numPr>
          <w:ilvl w:val="0"/>
          <w:numId w:val="22"/>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Sodium and Potassium</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Transmembrane diffusion of Na and K is primarily mediated by the Na-K-ATPase pump, whose essential function is to generate and maintain sodium and potassium concentration gradients between the extracellular and intracellular compartments. These gradients are </w:t>
      </w:r>
      <w:r>
        <w:rPr>
          <w:rFonts w:asciiTheme="majorBidi" w:hAnsiTheme="majorBidi" w:cstheme="majorBidi"/>
          <w:sz w:val="24"/>
          <w:szCs w:val="24"/>
        </w:rPr>
        <w:lastRenderedPageBreak/>
        <w:t>physiologically crucial as they are necessary for maintaining membrane potential and cell volume.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Maintaining sodium in the extracellular compartment</w:t>
      </w:r>
      <w:r>
        <w:rPr>
          <w:rFonts w:asciiTheme="majorBidi" w:hAnsiTheme="majorBidi" w:cstheme="majorBidi"/>
          <w:b/>
          <w:bCs/>
          <w:sz w:val="24"/>
          <w:szCs w:val="24"/>
        </w:rPr>
        <w:t xml:space="preserve"> </w:t>
      </w:r>
      <w:r>
        <w:rPr>
          <w:rFonts w:asciiTheme="majorBidi" w:hAnsiTheme="majorBidi" w:cstheme="majorBidi"/>
          <w:sz w:val="24"/>
          <w:szCs w:val="24"/>
        </w:rPr>
        <w:t>keeps the extracellular volume constant and thus prevents progressive cell swelling and bursting.</w:t>
      </w:r>
    </w:p>
    <w:p w:rsidR="00564DBF" w:rsidRDefault="00564DBF" w:rsidP="00DC57D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Maintaining potassium in the intracellular compartment</w:t>
      </w:r>
      <w:r>
        <w:rPr>
          <w:rFonts w:asciiTheme="majorBidi" w:hAnsiTheme="majorBidi" w:cstheme="majorBidi"/>
          <w:b/>
          <w:bCs/>
          <w:sz w:val="24"/>
          <w:szCs w:val="24"/>
        </w:rPr>
        <w:t xml:space="preserve"> </w:t>
      </w:r>
      <w:r>
        <w:rPr>
          <w:rFonts w:asciiTheme="majorBidi" w:hAnsiTheme="majorBidi" w:cstheme="majorBidi"/>
          <w:sz w:val="24"/>
          <w:szCs w:val="24"/>
        </w:rPr>
        <w:t>The Ki/Ke ratio between intracellular and extracellular potassium concentrations remains constant. A normal value for this ratio ensures a resting membrane potential of around -90 mV. Depolarization of the cell membrane and the generation of an action potential of +20 mV cause muscle cells to contract and, in nerve cells, to be excited and then conduct the nerve impulse.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pStyle w:val="Paragraphedeliste"/>
        <w:numPr>
          <w:ilvl w:val="0"/>
          <w:numId w:val="22"/>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Hydrogen cation</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Na-H exchanger is present in the membrane of many cells. The transport of a sodium ion from the extracellular fluid into the cell is coupled to the movement of a hydrogen ion in the opposite direction. Both sodium and hydrogen ions are transported down their concentration gradients.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Na-H exchanger therefore plays an important role in maintaining the volume and acidity of extracellular and intracellular fluids.</w:t>
      </w:r>
    </w:p>
    <w:p w:rsidR="003C1C59" w:rsidRPr="00DC57DA" w:rsidRDefault="00DC57DA" w:rsidP="00DC57DA">
      <w:pPr>
        <w:numPr>
          <w:ilvl w:val="0"/>
          <w:numId w:val="46"/>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In the case of metabolic acidosis: [H+] in the ECF increases</w:t>
      </w:r>
    </w:p>
    <w:p w:rsidR="00DC57DA" w:rsidRPr="00DC57DA" w:rsidRDefault="00DC57DA" w:rsidP="00DC57DA">
      <w:pPr>
        <w:autoSpaceDE w:val="0"/>
        <w:autoSpaceDN w:val="0"/>
        <w:adjustRightInd w:val="0"/>
        <w:spacing w:after="0" w:line="360" w:lineRule="auto"/>
        <w:jc w:val="both"/>
        <w:rPr>
          <w:rFonts w:asciiTheme="majorBidi" w:hAnsiTheme="majorBidi" w:cstheme="majorBidi"/>
          <w:sz w:val="24"/>
          <w:szCs w:val="24"/>
        </w:rPr>
      </w:pPr>
      <w:r w:rsidRPr="00DC57DA">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ions </w:t>
      </w:r>
      <w:r w:rsidRPr="00DC57DA">
        <w:rPr>
          <w:rFonts w:asciiTheme="majorBidi" w:hAnsiTheme="majorBidi" w:cstheme="majorBidi"/>
          <w:sz w:val="24"/>
          <w:szCs w:val="24"/>
        </w:rPr>
        <w:t xml:space="preserve">enter cells in exchange for sodium (Na+) or potassium (K+). The effect of Na+ efflux is negligible; however, significant K+ efflux leads to </w:t>
      </w:r>
      <w:r w:rsidRPr="00DC57DA">
        <w:rPr>
          <w:rFonts w:asciiTheme="majorBidi" w:hAnsiTheme="majorBidi" w:cstheme="majorBidi"/>
          <w:b/>
          <w:bCs/>
          <w:sz w:val="24"/>
          <w:szCs w:val="24"/>
        </w:rPr>
        <w:t>hyperkalemia.</w:t>
      </w:r>
    </w:p>
    <w:p w:rsidR="003C1C59" w:rsidRPr="00DC57DA" w:rsidRDefault="00DC57DA" w:rsidP="00DC57DA">
      <w:pPr>
        <w:numPr>
          <w:ilvl w:val="0"/>
          <w:numId w:val="47"/>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In the case of metabolic alkalosis: [H+] in the ECF decreases</w:t>
      </w:r>
    </w:p>
    <w:p w:rsidR="00DC57DA" w:rsidRDefault="00DC57DA" w:rsidP="00DC57DA">
      <w:pPr>
        <w:autoSpaceDE w:val="0"/>
        <w:autoSpaceDN w:val="0"/>
        <w:adjustRightInd w:val="0"/>
        <w:spacing w:after="0" w:line="360" w:lineRule="auto"/>
        <w:jc w:val="both"/>
        <w:rPr>
          <w:rFonts w:asciiTheme="majorBidi" w:hAnsiTheme="majorBidi" w:cstheme="majorBidi"/>
          <w:sz w:val="24"/>
          <w:szCs w:val="24"/>
        </w:rPr>
      </w:pPr>
      <w:r w:rsidRPr="00DC57DA">
        <w:rPr>
          <w:rFonts w:asciiTheme="majorBidi" w:hAnsiTheme="majorBidi" w:cstheme="majorBidi"/>
          <w:sz w:val="24"/>
          <w:szCs w:val="24"/>
          <w:vertAlign w:val="superscript"/>
        </w:rPr>
        <w:t xml:space="preserve">+ </w:t>
      </w:r>
      <w:r>
        <w:rPr>
          <w:rFonts w:asciiTheme="majorBidi" w:hAnsiTheme="majorBidi" w:cstheme="majorBidi"/>
          <w:sz w:val="24"/>
          <w:szCs w:val="24"/>
        </w:rPr>
        <w:t xml:space="preserve">ions </w:t>
      </w:r>
      <w:r w:rsidRPr="00DC57DA">
        <w:rPr>
          <w:rFonts w:asciiTheme="majorBidi" w:hAnsiTheme="majorBidi" w:cstheme="majorBidi"/>
          <w:sz w:val="24"/>
          <w:szCs w:val="24"/>
        </w:rPr>
        <w:t xml:space="preserve">leave the cells in exchange with Na+ and K+. The effect of Na+ influx is negligible, but the effect of a large K+ influx leads to </w:t>
      </w:r>
      <w:r w:rsidRPr="00DC57DA">
        <w:rPr>
          <w:rFonts w:asciiTheme="majorBidi" w:hAnsiTheme="majorBidi" w:cstheme="majorBidi"/>
          <w:b/>
          <w:bCs/>
          <w:sz w:val="24"/>
          <w:szCs w:val="24"/>
        </w:rPr>
        <w:t xml:space="preserve">hypokalemia </w:t>
      </w:r>
      <w:r>
        <w:rPr>
          <w:rFonts w:asciiTheme="majorBidi" w:hAnsiTheme="majorBidi" w:cstheme="majorBidi"/>
          <w:sz w:val="24"/>
          <w:szCs w:val="24"/>
        </w:rPr>
        <w:t>.</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autoSpaceDE w:val="0"/>
        <w:autoSpaceDN w:val="0"/>
        <w:adjustRightInd w:val="0"/>
        <w:spacing w:after="0" w:line="240" w:lineRule="auto"/>
        <w:rPr>
          <w:rFonts w:asciiTheme="majorBidi" w:hAnsiTheme="majorBidi" w:cstheme="majorBidi"/>
          <w:b/>
          <w:bCs/>
          <w:sz w:val="24"/>
          <w:szCs w:val="24"/>
        </w:rPr>
      </w:pPr>
      <w:r>
        <w:rPr>
          <w:rFonts w:asciiTheme="majorBidi" w:hAnsiTheme="majorBidi" w:cstheme="majorBidi"/>
          <w:b/>
          <w:bCs/>
          <w:sz w:val="24"/>
          <w:szCs w:val="24"/>
        </w:rPr>
        <w:t>2.2. Exchanges between the plasma and interstitial compartments</w:t>
      </w:r>
    </w:p>
    <w:p w:rsidR="00564DBF" w:rsidRDefault="00564DBF" w:rsidP="00564DBF">
      <w:pPr>
        <w:autoSpaceDE w:val="0"/>
        <w:autoSpaceDN w:val="0"/>
        <w:adjustRightInd w:val="0"/>
        <w:spacing w:after="0" w:line="240" w:lineRule="auto"/>
        <w:rPr>
          <w:rFonts w:asciiTheme="majorBidi" w:hAnsiTheme="majorBidi" w:cstheme="majorBidi"/>
          <w:color w:val="000000"/>
          <w:sz w:val="24"/>
          <w:szCs w:val="24"/>
        </w:rPr>
      </w:pPr>
    </w:p>
    <w:p w:rsidR="00564DBF" w:rsidRDefault="00564DBF" w:rsidP="00564DBF">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sz w:val="24"/>
          <w:szCs w:val="24"/>
        </w:rPr>
        <w:t xml:space="preserve">Four forces, described by </w:t>
      </w:r>
      <w:r w:rsidRPr="00851CB2">
        <w:rPr>
          <w:rFonts w:asciiTheme="majorBidi" w:hAnsiTheme="majorBidi" w:cstheme="majorBidi"/>
          <w:b/>
          <w:bCs/>
          <w:sz w:val="24"/>
          <w:szCs w:val="24"/>
        </w:rPr>
        <w:t xml:space="preserve">Starling, </w:t>
      </w:r>
      <w:r>
        <w:rPr>
          <w:rFonts w:asciiTheme="majorBidi" w:hAnsiTheme="majorBidi" w:cstheme="majorBidi"/>
          <w:sz w:val="24"/>
          <w:szCs w:val="24"/>
        </w:rPr>
        <w:t>govern the passive exchange of fluid across the capillary wall under physiological conditions. These pressures are responsible for the distribution of fluid between the plasma and interstitial compartments.</w:t>
      </w:r>
      <w:r>
        <w:rPr>
          <w:rFonts w:asciiTheme="majorBidi" w:hAnsiTheme="majorBidi" w:cstheme="majorBidi"/>
          <w:color w:val="000000"/>
          <w:sz w:val="24"/>
          <w:szCs w:val="24"/>
        </w:rPr>
        <w:t xml:space="preserve"> </w:t>
      </w:r>
    </w:p>
    <w:p w:rsidR="00564DBF" w:rsidRDefault="00564DBF" w:rsidP="00EB3DB0">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PNF = K </w:t>
      </w:r>
      <w:r>
        <w:rPr>
          <w:rFonts w:asciiTheme="majorBidi" w:hAnsiTheme="majorBidi" w:cstheme="majorBidi"/>
          <w:b/>
          <w:bCs/>
          <w:sz w:val="24"/>
          <w:szCs w:val="24"/>
          <w:vertAlign w:val="subscript"/>
        </w:rPr>
        <w:t xml:space="preserve">f </w:t>
      </w:r>
      <w:r>
        <w:rPr>
          <w:rFonts w:asciiTheme="majorBidi" w:hAnsiTheme="majorBidi" w:cstheme="majorBidi"/>
          <w:b/>
          <w:bCs/>
          <w:sz w:val="24"/>
          <w:szCs w:val="24"/>
        </w:rPr>
        <w:t xml:space="preserve">× [(P </w:t>
      </w:r>
      <w:r>
        <w:rPr>
          <w:rFonts w:asciiTheme="majorBidi" w:hAnsiTheme="majorBidi" w:cstheme="majorBidi"/>
          <w:b/>
          <w:bCs/>
          <w:sz w:val="24"/>
          <w:szCs w:val="24"/>
          <w:vertAlign w:val="subscript"/>
        </w:rPr>
        <w:t xml:space="preserve">C </w:t>
      </w:r>
      <w:r>
        <w:rPr>
          <w:rFonts w:asciiTheme="majorBidi" w:hAnsiTheme="majorBidi" w:cstheme="majorBidi"/>
          <w:b/>
          <w:bCs/>
          <w:sz w:val="24"/>
          <w:szCs w:val="24"/>
        </w:rPr>
        <w:t xml:space="preserve">-P </w:t>
      </w:r>
      <w:r>
        <w:rPr>
          <w:rFonts w:asciiTheme="majorBidi" w:hAnsiTheme="majorBidi" w:cstheme="majorBidi"/>
          <w:b/>
          <w:bCs/>
          <w:sz w:val="24"/>
          <w:szCs w:val="24"/>
          <w:vertAlign w:val="subscript"/>
        </w:rPr>
        <w:t xml:space="preserve">I </w:t>
      </w:r>
      <w:r>
        <w:rPr>
          <w:rFonts w:asciiTheme="majorBidi" w:hAnsiTheme="majorBidi" w:cstheme="majorBidi"/>
          <w:b/>
          <w:bCs/>
          <w:sz w:val="24"/>
          <w:szCs w:val="24"/>
        </w:rPr>
        <w:t xml:space="preserve">)-( </w:t>
      </w:r>
      <w:r>
        <w:rPr>
          <w:rFonts w:asciiTheme="majorBidi" w:hAnsiTheme="majorBidi" w:cstheme="majorBidi"/>
          <w:b/>
          <w:bCs/>
          <w:sz w:val="32"/>
          <w:szCs w:val="32"/>
        </w:rPr>
        <w:t xml:space="preserve">π </w:t>
      </w:r>
      <w:r>
        <w:rPr>
          <w:rFonts w:asciiTheme="majorBidi" w:hAnsiTheme="majorBidi" w:cstheme="majorBidi"/>
          <w:b/>
          <w:bCs/>
          <w:sz w:val="24"/>
          <w:szCs w:val="24"/>
          <w:vertAlign w:val="subscript"/>
        </w:rPr>
        <w:t xml:space="preserve">C </w:t>
      </w:r>
      <w:r>
        <w:rPr>
          <w:rFonts w:asciiTheme="majorBidi" w:hAnsiTheme="majorBidi" w:cstheme="majorBidi"/>
          <w:b/>
          <w:bCs/>
          <w:sz w:val="24"/>
          <w:szCs w:val="24"/>
        </w:rPr>
        <w:t xml:space="preserve">- </w:t>
      </w:r>
      <w:r>
        <w:rPr>
          <w:rFonts w:asciiTheme="majorBidi" w:hAnsiTheme="majorBidi" w:cstheme="majorBidi"/>
          <w:b/>
          <w:bCs/>
          <w:sz w:val="32"/>
          <w:szCs w:val="32"/>
        </w:rPr>
        <w:t xml:space="preserve">π </w:t>
      </w:r>
      <w:r>
        <w:rPr>
          <w:rFonts w:asciiTheme="majorBidi" w:hAnsiTheme="majorBidi" w:cstheme="majorBidi"/>
          <w:b/>
          <w:bCs/>
          <w:sz w:val="24"/>
          <w:szCs w:val="24"/>
          <w:vertAlign w:val="subscript"/>
        </w:rPr>
        <w:t xml:space="preserve">I </w:t>
      </w:r>
      <w:r>
        <w:rPr>
          <w:rFonts w:asciiTheme="majorBidi" w:hAnsiTheme="majorBidi" w:cstheme="majorBidi"/>
          <w:b/>
          <w:bCs/>
          <w:sz w:val="24"/>
          <w:szCs w:val="24"/>
        </w:rPr>
        <w:t>)]</w:t>
      </w:r>
    </w:p>
    <w:p w:rsidR="00564DBF" w:rsidRDefault="00EB3DB0" w:rsidP="00EB3DB0">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PNF: Net filtration pressure:</w:t>
      </w:r>
    </w:p>
    <w:p w:rsidR="00564DBF" w:rsidRDefault="00564DBF" w:rsidP="00564DBF">
      <w:pPr>
        <w:pStyle w:val="Paragraphedeliste"/>
        <w:numPr>
          <w:ilvl w:val="0"/>
          <w:numId w:val="23"/>
        </w:num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If </w:t>
      </w:r>
      <w:r>
        <w:rPr>
          <w:rFonts w:asciiTheme="majorBidi" w:hAnsiTheme="majorBidi" w:cstheme="majorBidi"/>
          <w:b/>
          <w:bCs/>
          <w:sz w:val="24"/>
          <w:szCs w:val="24"/>
        </w:rPr>
        <w:t xml:space="preserve">PNF </w:t>
      </w:r>
      <w:r>
        <w:rPr>
          <w:rFonts w:asciiTheme="majorBidi" w:hAnsiTheme="majorBidi" w:cstheme="majorBidi"/>
          <w:sz w:val="24"/>
          <w:szCs w:val="24"/>
        </w:rPr>
        <w:t>is positive, there is a net movement of fluid out of the capillary: this is filtration.</w:t>
      </w:r>
    </w:p>
    <w:p w:rsidR="00564DBF" w:rsidRDefault="00564DBF" w:rsidP="00564DBF">
      <w:pPr>
        <w:pStyle w:val="Paragraphedeliste"/>
        <w:numPr>
          <w:ilvl w:val="0"/>
          <w:numId w:val="23"/>
        </w:num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sz w:val="24"/>
          <w:szCs w:val="24"/>
        </w:rPr>
        <w:lastRenderedPageBreak/>
        <w:t xml:space="preserve">If </w:t>
      </w:r>
      <w:r>
        <w:rPr>
          <w:rFonts w:asciiTheme="majorBidi" w:hAnsiTheme="majorBidi" w:cstheme="majorBidi"/>
          <w:b/>
          <w:bCs/>
          <w:sz w:val="24"/>
          <w:szCs w:val="24"/>
        </w:rPr>
        <w:t xml:space="preserve">PNF </w:t>
      </w:r>
      <w:r>
        <w:rPr>
          <w:rFonts w:asciiTheme="majorBidi" w:hAnsiTheme="majorBidi" w:cstheme="majorBidi"/>
          <w:sz w:val="24"/>
          <w:szCs w:val="24"/>
        </w:rPr>
        <w:t>is negative, there is a net movement of fluid into the capillary: this is absorption.</w:t>
      </w:r>
    </w:p>
    <w:p w:rsidR="00564DBF" w:rsidRDefault="00564DBF" w:rsidP="00564DBF">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K </w:t>
      </w:r>
      <w:r>
        <w:rPr>
          <w:rFonts w:asciiTheme="majorBidi" w:hAnsiTheme="majorBidi" w:cstheme="majorBidi"/>
          <w:b/>
          <w:bCs/>
          <w:sz w:val="24"/>
          <w:szCs w:val="24"/>
          <w:vertAlign w:val="subscript"/>
        </w:rPr>
        <w:t xml:space="preserve">f </w:t>
      </w:r>
      <w:r>
        <w:rPr>
          <w:rFonts w:asciiTheme="majorBidi" w:hAnsiTheme="majorBidi" w:cstheme="majorBidi"/>
          <w:b/>
          <w:bCs/>
          <w:sz w:val="24"/>
          <w:szCs w:val="24"/>
        </w:rPr>
        <w:t>: The filtration coefficient:</w:t>
      </w:r>
    </w:p>
    <w:p w:rsidR="00564DBF" w:rsidRDefault="00564DBF" w:rsidP="008A01B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This is the permeability of the capillary wall to water.</w:t>
      </w:r>
    </w:p>
    <w:p w:rsidR="00564DBF" w:rsidRPr="008A01BB" w:rsidRDefault="00564DBF" w:rsidP="008A01B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PC : </w:t>
      </w:r>
      <w:r>
        <w:rPr>
          <w:rFonts w:asciiTheme="majorBidi" w:hAnsiTheme="majorBidi" w:cstheme="majorBidi"/>
          <w:b/>
          <w:bCs/>
          <w:sz w:val="24"/>
          <w:szCs w:val="24"/>
          <w:vertAlign w:val="subscript"/>
        </w:rPr>
        <w:t xml:space="preserve">Capillary </w:t>
      </w:r>
      <w:r>
        <w:rPr>
          <w:rFonts w:asciiTheme="majorBidi" w:hAnsiTheme="majorBidi" w:cstheme="majorBidi"/>
          <w:b/>
          <w:bCs/>
          <w:sz w:val="24"/>
          <w:szCs w:val="24"/>
        </w:rPr>
        <w:t xml:space="preserve">hydrostatic pressure: </w:t>
      </w:r>
      <w:r w:rsidR="00BE308C">
        <w:rPr>
          <w:rFonts w:asciiTheme="majorBidi" w:hAnsiTheme="majorBidi" w:cstheme="majorBidi"/>
          <w:sz w:val="24"/>
          <w:szCs w:val="24"/>
        </w:rPr>
        <w:t>Promotes filtration out of the capillary.</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determined by arterial and venous pressures and by resistances. It is higher at the arterial end of the capillary (25 mm Hg) than at the venous end (10 mm Hg).</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Relaxation of the precapillary sphincter and an increase in postcapillary resistance raise hydrostatic pressure. A decrease in precapillary resistance and a drop in postcapillary resistance reduce this pressure.</w:t>
      </w:r>
    </w:p>
    <w:p w:rsidR="00564DBF" w:rsidRPr="008A01BB" w:rsidRDefault="00564DBF" w:rsidP="008A01BB">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PI </w:t>
      </w:r>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Interstitial hydrostatic pressure: </w:t>
      </w:r>
      <w:r w:rsidR="009F4D2E">
        <w:rPr>
          <w:rFonts w:asciiTheme="majorBidi" w:hAnsiTheme="majorBidi" w:cstheme="majorBidi"/>
          <w:sz w:val="24"/>
          <w:szCs w:val="24"/>
        </w:rPr>
        <w:t>Opposes filtration out of the capillary.</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normally zero or</w:t>
      </w:r>
      <w:r>
        <w:rPr>
          <w:rFonts w:ascii="NewBaskerville-Roman" w:hAnsi="NewBaskerville-Roman" w:cs="NewBaskerville-Roman"/>
        </w:rPr>
        <w:t xml:space="preserve"> </w:t>
      </w:r>
      <w:r>
        <w:rPr>
          <w:rFonts w:asciiTheme="majorBidi" w:hAnsiTheme="majorBidi" w:cstheme="majorBidi"/>
          <w:sz w:val="24"/>
          <w:szCs w:val="24"/>
        </w:rPr>
        <w:t>slightly negative, around -3 mm Hg.</w:t>
      </w:r>
    </w:p>
    <w:p w:rsidR="00564DBF" w:rsidRPr="008A01BB" w:rsidRDefault="00564DBF" w:rsidP="00564DB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π </w:t>
      </w:r>
      <w:r>
        <w:rPr>
          <w:rFonts w:asciiTheme="majorBidi" w:hAnsiTheme="majorBidi" w:cstheme="majorBidi"/>
          <w:b/>
          <w:bCs/>
          <w:sz w:val="24"/>
          <w:szCs w:val="24"/>
          <w:vertAlign w:val="subscript"/>
        </w:rPr>
        <w:t xml:space="preserve">C </w:t>
      </w:r>
      <w:r>
        <w:rPr>
          <w:rFonts w:asciiTheme="majorBidi" w:hAnsiTheme="majorBidi" w:cstheme="majorBidi"/>
          <w:b/>
          <w:bCs/>
          <w:sz w:val="24"/>
          <w:szCs w:val="24"/>
        </w:rPr>
        <w:t>: Capillary oncotic pressure:</w:t>
      </w:r>
    </w:p>
    <w:p w:rsidR="00564DBF" w:rsidRPr="008A01BB" w:rsidRDefault="00564DBF" w:rsidP="00564DBF">
      <w:pPr>
        <w:autoSpaceDE w:val="0"/>
        <w:autoSpaceDN w:val="0"/>
        <w:adjustRightInd w:val="0"/>
        <w:spacing w:after="0" w:line="360" w:lineRule="auto"/>
        <w:jc w:val="both"/>
        <w:rPr>
          <w:rFonts w:asciiTheme="majorBidi" w:hAnsiTheme="majorBidi" w:cstheme="majorBidi"/>
          <w:sz w:val="24"/>
          <w:szCs w:val="24"/>
        </w:rPr>
      </w:pPr>
      <w:r w:rsidRPr="008A01BB">
        <w:rPr>
          <w:rFonts w:asciiTheme="majorBidi" w:hAnsiTheme="majorBidi" w:cstheme="majorBidi"/>
          <w:sz w:val="24"/>
          <w:szCs w:val="24"/>
        </w:rPr>
        <w:t>It is 28 mm Hg and opposes filtration out of the capillary.</w:t>
      </w:r>
    </w:p>
    <w:p w:rsidR="00564DBF" w:rsidRPr="008A01BB" w:rsidRDefault="00564DBF" w:rsidP="00564DBF">
      <w:pPr>
        <w:autoSpaceDE w:val="0"/>
        <w:autoSpaceDN w:val="0"/>
        <w:adjustRightInd w:val="0"/>
        <w:spacing w:after="0" w:line="360" w:lineRule="auto"/>
        <w:jc w:val="both"/>
        <w:rPr>
          <w:rFonts w:asciiTheme="majorBidi" w:hAnsiTheme="majorBidi" w:cstheme="majorBidi"/>
          <w:sz w:val="24"/>
          <w:szCs w:val="24"/>
        </w:rPr>
      </w:pPr>
      <w:r w:rsidRPr="008A01BB">
        <w:rPr>
          <w:rFonts w:asciiTheme="majorBidi" w:hAnsiTheme="majorBidi" w:cstheme="majorBidi"/>
          <w:sz w:val="24"/>
          <w:szCs w:val="24"/>
        </w:rPr>
        <w:t>It increases with an increase in the level of proteins in the plasma.</w:t>
      </w:r>
    </w:p>
    <w:p w:rsidR="00564DBF" w:rsidRPr="008A01BB" w:rsidRDefault="00564DBF" w:rsidP="008A01BB">
      <w:pPr>
        <w:autoSpaceDE w:val="0"/>
        <w:autoSpaceDN w:val="0"/>
        <w:adjustRightInd w:val="0"/>
        <w:spacing w:after="0" w:line="360" w:lineRule="auto"/>
        <w:jc w:val="both"/>
        <w:rPr>
          <w:rFonts w:asciiTheme="majorBidi" w:hAnsiTheme="majorBidi" w:cstheme="majorBidi"/>
          <w:b/>
          <w:bCs/>
          <w:sz w:val="24"/>
          <w:szCs w:val="24"/>
        </w:rPr>
      </w:pPr>
      <w:r w:rsidRPr="008A01BB">
        <w:rPr>
          <w:rFonts w:asciiTheme="majorBidi" w:hAnsiTheme="majorBidi" w:cstheme="majorBidi"/>
          <w:b/>
          <w:bCs/>
          <w:sz w:val="24"/>
          <w:szCs w:val="24"/>
        </w:rPr>
        <w:t xml:space="preserve">π </w:t>
      </w:r>
      <w:r w:rsidRPr="008A01BB">
        <w:rPr>
          <w:rFonts w:asciiTheme="majorBidi" w:hAnsiTheme="majorBidi" w:cstheme="majorBidi"/>
          <w:b/>
          <w:bCs/>
          <w:sz w:val="24"/>
          <w:szCs w:val="24"/>
          <w:vertAlign w:val="subscript"/>
        </w:rPr>
        <w:t xml:space="preserve">I </w:t>
      </w:r>
      <w:r w:rsidRPr="008A01BB">
        <w:rPr>
          <w:rFonts w:asciiTheme="majorBidi" w:hAnsiTheme="majorBidi" w:cstheme="majorBidi"/>
          <w:b/>
          <w:bCs/>
          <w:sz w:val="24"/>
          <w:szCs w:val="24"/>
        </w:rPr>
        <w:t xml:space="preserve">: Interstitial oncotic pressure: </w:t>
      </w:r>
      <w:r w:rsidR="00BE308C" w:rsidRPr="008A01BB">
        <w:rPr>
          <w:rFonts w:asciiTheme="majorBidi" w:hAnsiTheme="majorBidi" w:cstheme="majorBidi"/>
          <w:sz w:val="24"/>
          <w:szCs w:val="24"/>
        </w:rPr>
        <w:t>Promotes filtration out of the capillary.</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It is approximately 8 mm Hg, resulting from small amounts of protein leaking from the vascular space and remaining inside the interstice.</w:t>
      </w:r>
    </w:p>
    <w:p w:rsidR="00564DBF" w:rsidRDefault="00564DBF" w:rsidP="00564DBF">
      <w:pPr>
        <w:autoSpaceDE w:val="0"/>
        <w:autoSpaceDN w:val="0"/>
        <w:adjustRightInd w:val="0"/>
        <w:spacing w:after="0" w:line="360" w:lineRule="auto"/>
        <w:jc w:val="both"/>
        <w:rPr>
          <w:rFonts w:asciiTheme="majorBidi" w:hAnsiTheme="majorBidi" w:cstheme="majorBidi"/>
          <w:b/>
          <w:bCs/>
          <w:sz w:val="24"/>
          <w:szCs w:val="24"/>
        </w:rPr>
      </w:pPr>
    </w:p>
    <w:p w:rsidR="00564DBF" w:rsidRDefault="00564DBF" w:rsidP="008A01BB">
      <w:pPr>
        <w:tabs>
          <w:tab w:val="left" w:pos="709"/>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In fact, the pressures are not identical in the arterial and venous parts of the capillary. On the arteriolar side, the differential hydrostatic pressure exceeds the differential oncotic pressure. This imbalance promotes the passage of water and dissolved substances from the plasma into the interstitial compartment.</w:t>
      </w:r>
    </w:p>
    <w:p w:rsidR="00564DBF" w:rsidRDefault="00564DBF" w:rsidP="00564DBF">
      <w:pPr>
        <w:tabs>
          <w:tab w:val="left" w:pos="709"/>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Conversely, on the venous side, the differential hydrostatic pressure becomes lower than the differential oncotic pressure. This phenomenon then promotes the return of water and dissolved substances from the interstitial compartment to the plasma.</w:t>
      </w:r>
    </w:p>
    <w:p w:rsidR="008A01BB" w:rsidRDefault="008A01BB" w:rsidP="00564DBF">
      <w:pPr>
        <w:tabs>
          <w:tab w:val="left" w:pos="709"/>
        </w:tabs>
        <w:autoSpaceDE w:val="0"/>
        <w:autoSpaceDN w:val="0"/>
        <w:adjustRightInd w:val="0"/>
        <w:spacing w:after="0" w:line="360" w:lineRule="auto"/>
        <w:jc w:val="both"/>
        <w:rPr>
          <w:rFonts w:asciiTheme="majorBidi" w:hAnsiTheme="majorBidi" w:cstheme="majorBidi"/>
          <w:sz w:val="24"/>
          <w:szCs w:val="24"/>
        </w:rPr>
      </w:pP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While water and salt retention increases plasma volume, the transfer of plasma fluid to the interstitial compartment helps maintain constant plasma and blood volumes. This expansion of the interstitial volume thus prevents a significant increase in plasma volume.</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Conversely, if a loss of water and salt contracts the plasma volume, the transfer of interstitial fluid into the vascular space maintains plasma and blood volumes.</w:t>
      </w:r>
    </w:p>
    <w:p w:rsidR="00564DBF" w:rsidRDefault="00564DBF" w:rsidP="00564D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Interstitial fluid therefore acts as a reservoir, preventing a rise or fall too rapid in plasma volume.</w:t>
      </w:r>
    </w:p>
    <w:p w:rsidR="00564DBF" w:rsidRPr="00401693" w:rsidRDefault="00564DBF" w:rsidP="00401693">
      <w:pPr>
        <w:spacing w:line="360" w:lineRule="auto"/>
        <w:jc w:val="center"/>
        <w:rPr>
          <w:rFonts w:asciiTheme="majorBidi" w:hAnsiTheme="majorBidi" w:cstheme="majorBidi"/>
          <w:b/>
          <w:bCs/>
          <w:sz w:val="32"/>
          <w:szCs w:val="32"/>
          <w:u w:val="single"/>
        </w:rPr>
      </w:pPr>
      <w:r w:rsidRPr="00401693">
        <w:rPr>
          <w:rFonts w:asciiTheme="majorBidi" w:hAnsiTheme="majorBidi" w:cstheme="majorBidi"/>
          <w:b/>
          <w:bCs/>
          <w:sz w:val="32"/>
          <w:szCs w:val="32"/>
          <w:u w:val="single"/>
        </w:rPr>
        <w:t>RENAL PHYSIOLOGY</w:t>
      </w:r>
    </w:p>
    <w:p w:rsidR="00427C71" w:rsidRPr="002F0D10" w:rsidRDefault="00427C71" w:rsidP="00564DBF">
      <w:pPr>
        <w:spacing w:line="360" w:lineRule="auto"/>
        <w:rPr>
          <w:rFonts w:asciiTheme="majorBidi" w:hAnsiTheme="majorBidi" w:cstheme="majorBidi"/>
          <w:b/>
          <w:bCs/>
          <w:sz w:val="24"/>
          <w:szCs w:val="24"/>
        </w:rPr>
      </w:pPr>
      <w:r w:rsidRPr="002F0D10">
        <w:rPr>
          <w:rFonts w:asciiTheme="majorBidi" w:hAnsiTheme="majorBidi" w:cstheme="majorBidi"/>
          <w:b/>
          <w:bCs/>
          <w:sz w:val="24"/>
          <w:szCs w:val="24"/>
        </w:rPr>
        <w:t>Introduction</w:t>
      </w:r>
    </w:p>
    <w:p w:rsidR="009C30AB" w:rsidRPr="002F0D10" w:rsidRDefault="009C30AB" w:rsidP="00040ADB">
      <w:pPr>
        <w:spacing w:line="360" w:lineRule="auto"/>
        <w:jc w:val="both"/>
        <w:rPr>
          <w:rFonts w:asciiTheme="majorBidi" w:hAnsiTheme="majorBidi" w:cstheme="majorBidi"/>
          <w:b/>
          <w:bCs/>
          <w:sz w:val="24"/>
          <w:szCs w:val="24"/>
        </w:rPr>
      </w:pPr>
      <w:r w:rsidRPr="002F0D10">
        <w:rPr>
          <w:rFonts w:asciiTheme="majorBidi" w:hAnsiTheme="majorBidi" w:cstheme="majorBidi"/>
          <w:sz w:val="24"/>
          <w:szCs w:val="24"/>
        </w:rPr>
        <w:t xml:space="preserve">The kidneys perform a multitude of bodily functions essential to the proper functioning of the organism and the survival of the animal. The popular view of the kidney is that it serves to eliminate metabolic waste from the body; this is indeed one of its functions, but it has other equally important functions such as the regulation of hydro-electrolytic balance, regulation of extracellular fluid volume and blood pressure, regulation of osmolarity (290 mOs/L), regulation of acid-base balance (plasma pH) and the production of hormones (erythropoietin, renin, Vitamin D) </w:t>
      </w:r>
      <w:r w:rsidR="00642308" w:rsidRPr="002F0D10">
        <w:rPr>
          <w:rFonts w:asciiTheme="majorBidi" w:hAnsiTheme="majorBidi" w:cstheme="majorBidi"/>
          <w:b/>
          <w:bCs/>
          <w:sz w:val="24"/>
          <w:szCs w:val="24"/>
        </w:rPr>
        <w:t>.</w:t>
      </w:r>
    </w:p>
    <w:p w:rsidR="009F0297" w:rsidRPr="003C79D5" w:rsidRDefault="003C79D5" w:rsidP="003C79D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 Functional anatomy of the kidney </w:t>
      </w:r>
      <w:r w:rsidR="00777A23" w:rsidRPr="003C79D5">
        <w:rPr>
          <w:rFonts w:asciiTheme="majorBidi" w:hAnsiTheme="majorBidi" w:cstheme="majorBidi"/>
          <w:sz w:val="24"/>
          <w:szCs w:val="24"/>
        </w:rPr>
        <w:t>(see projection)</w:t>
      </w:r>
    </w:p>
    <w:p w:rsidR="00CD5D31" w:rsidRPr="00CD5D31" w:rsidRDefault="00CD5D31" w:rsidP="00B52573">
      <w:pPr>
        <w:autoSpaceDE w:val="0"/>
        <w:autoSpaceDN w:val="0"/>
        <w:adjustRightInd w:val="0"/>
        <w:spacing w:after="0" w:line="360" w:lineRule="auto"/>
        <w:jc w:val="both"/>
        <w:rPr>
          <w:rFonts w:asciiTheme="majorBidi" w:hAnsiTheme="majorBidi" w:cstheme="majorBidi"/>
          <w:b/>
          <w:bCs/>
          <w:sz w:val="24"/>
          <w:szCs w:val="24"/>
        </w:rPr>
      </w:pPr>
      <w:r w:rsidRPr="00CD5D31">
        <w:rPr>
          <w:rFonts w:asciiTheme="majorBidi" w:hAnsiTheme="majorBidi" w:cstheme="majorBidi"/>
          <w:b/>
          <w:bCs/>
          <w:sz w:val="24"/>
          <w:szCs w:val="24"/>
        </w:rPr>
        <w:t>General organization of the kidney</w:t>
      </w:r>
    </w:p>
    <w:p w:rsidR="009F0297" w:rsidRPr="002F0D10" w:rsidRDefault="009F0297" w:rsidP="00B52573">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The kidneys are part of the urinary system and are the site of urine production. They are retroperitoneal organs located in the lumbar region. In a longitudinal section of the kidney, starting from the concavity, we can distinguish:</w:t>
      </w:r>
    </w:p>
    <w:p w:rsidR="009F0297" w:rsidRPr="002F0D10" w:rsidRDefault="009F0297" w:rsidP="00040AD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The hilum </w:t>
      </w:r>
      <w:r w:rsidRPr="002F0D10">
        <w:rPr>
          <w:rFonts w:asciiTheme="majorBidi" w:hAnsiTheme="majorBidi" w:cstheme="majorBidi"/>
          <w:sz w:val="24"/>
          <w:szCs w:val="24"/>
        </w:rPr>
        <w:t>: with the basilar ridge, the major calyces and the minor calyces</w:t>
      </w:r>
    </w:p>
    <w:p w:rsidR="009F0297" w:rsidRPr="002F0D10" w:rsidRDefault="009F0297" w:rsidP="00040AD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The medulla </w:t>
      </w:r>
      <w:r w:rsidRPr="002F0D10">
        <w:rPr>
          <w:rFonts w:asciiTheme="majorBidi" w:hAnsiTheme="majorBidi" w:cstheme="majorBidi"/>
          <w:sz w:val="24"/>
          <w:szCs w:val="24"/>
        </w:rPr>
        <w:t>: the deepest red layer, mainly composed of radially striated medullary tissue containing:</w:t>
      </w:r>
    </w:p>
    <w:p w:rsidR="009F0297" w:rsidRPr="002F0D10" w:rsidRDefault="009F0297" w:rsidP="00D90CD5">
      <w:pPr>
        <w:numPr>
          <w:ilvl w:val="0"/>
          <w:numId w:val="2"/>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Malpighi pyramids: </w:t>
      </w:r>
      <w:r w:rsidRPr="002F0D10">
        <w:rPr>
          <w:rFonts w:asciiTheme="majorBidi" w:hAnsiTheme="majorBidi" w:cstheme="majorBidi"/>
          <w:sz w:val="24"/>
          <w:szCs w:val="24"/>
        </w:rPr>
        <w:t>triangular formations with an external base.</w:t>
      </w:r>
    </w:p>
    <w:p w:rsidR="00B52573" w:rsidRPr="002F0D10" w:rsidRDefault="009F0297" w:rsidP="00D90CD5">
      <w:pPr>
        <w:numPr>
          <w:ilvl w:val="0"/>
          <w:numId w:val="2"/>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The pyramids of Ferrin: </w:t>
      </w:r>
      <w:r w:rsidRPr="002F0D10">
        <w:rPr>
          <w:rFonts w:asciiTheme="majorBidi" w:hAnsiTheme="majorBidi" w:cstheme="majorBidi"/>
          <w:sz w:val="24"/>
          <w:szCs w:val="24"/>
        </w:rPr>
        <w:t xml:space="preserve">extensions located at the base of the pyramids of Malpighi </w:t>
      </w:r>
      <w:r w:rsidR="00030C9A">
        <w:rPr>
          <w:rFonts w:asciiTheme="majorBidi" w:hAnsiTheme="majorBidi" w:cstheme="majorBidi"/>
          <w:b/>
          <w:bCs/>
          <w:sz w:val="24"/>
          <w:szCs w:val="24"/>
        </w:rPr>
        <w:t>.</w:t>
      </w:r>
    </w:p>
    <w:p w:rsidR="009F0297" w:rsidRPr="002F0D10" w:rsidRDefault="009F0297" w:rsidP="00D90CD5">
      <w:pPr>
        <w:numPr>
          <w:ilvl w:val="0"/>
          <w:numId w:val="2"/>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Bertin's columns </w:t>
      </w:r>
      <w:r w:rsidRPr="002F0D10">
        <w:rPr>
          <w:rFonts w:asciiTheme="majorBidi" w:hAnsiTheme="majorBidi" w:cstheme="majorBidi"/>
          <w:sz w:val="24"/>
          <w:szCs w:val="24"/>
        </w:rPr>
        <w:t xml:space="preserve">are extensions of the cortical wall separating the Malpighi pyramids </w:t>
      </w:r>
      <w:r w:rsidR="00030C9A">
        <w:rPr>
          <w:rFonts w:asciiTheme="majorBidi" w:hAnsiTheme="majorBidi" w:cstheme="majorBidi"/>
          <w:b/>
          <w:bCs/>
          <w:sz w:val="24"/>
          <w:szCs w:val="24"/>
        </w:rPr>
        <w:t>.</w:t>
      </w:r>
    </w:p>
    <w:p w:rsidR="009F0297" w:rsidRPr="002F0D10" w:rsidRDefault="009F0297" w:rsidP="00B52573">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Cortical </w:t>
      </w:r>
      <w:r w:rsidRPr="002F0D10">
        <w:rPr>
          <w:rFonts w:asciiTheme="majorBidi" w:hAnsiTheme="majorBidi" w:cstheme="majorBidi"/>
          <w:sz w:val="24"/>
          <w:szCs w:val="24"/>
        </w:rPr>
        <w:t>: containing three parts:</w:t>
      </w:r>
    </w:p>
    <w:p w:rsidR="009F0297" w:rsidRPr="002F0D10" w:rsidRDefault="009F0297" w:rsidP="00D90CD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Bertin's column </w:t>
      </w:r>
      <w:r w:rsidRPr="002F0D10">
        <w:rPr>
          <w:rFonts w:asciiTheme="majorBidi" w:hAnsiTheme="majorBidi" w:cstheme="majorBidi"/>
          <w:sz w:val="24"/>
          <w:szCs w:val="24"/>
        </w:rPr>
        <w:t>: the deepest zone containing the nephrons and vascular elements</w:t>
      </w:r>
    </w:p>
    <w:p w:rsidR="009F0297" w:rsidRPr="002F0D10" w:rsidRDefault="009F0297" w:rsidP="00D90CD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Labyrinth: </w:t>
      </w:r>
      <w:r w:rsidR="00486BFF" w:rsidRPr="002F0D10">
        <w:rPr>
          <w:rFonts w:asciiTheme="majorBidi" w:hAnsiTheme="majorBidi" w:cstheme="majorBidi"/>
          <w:sz w:val="24"/>
          <w:szCs w:val="24"/>
        </w:rPr>
        <w:t>middle region outside the pyramids of Ferrein, has the same structure as the latter.</w:t>
      </w:r>
    </w:p>
    <w:p w:rsidR="009F0297" w:rsidRPr="002F0D10" w:rsidRDefault="009F0297" w:rsidP="00D90CD5">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Cortex corticis </w:t>
      </w:r>
      <w:r w:rsidRPr="002F0D10">
        <w:rPr>
          <w:rFonts w:asciiTheme="majorBidi" w:hAnsiTheme="majorBidi" w:cstheme="majorBidi"/>
          <w:sz w:val="24"/>
          <w:szCs w:val="24"/>
        </w:rPr>
        <w:t>: the outermost region containing the tubular elements and vessels.</w:t>
      </w:r>
    </w:p>
    <w:p w:rsidR="00B52573" w:rsidRDefault="009F0297" w:rsidP="00B52573">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The connective tissue capsule </w:t>
      </w:r>
      <w:r w:rsidRPr="002F0D10">
        <w:rPr>
          <w:rFonts w:asciiTheme="majorBidi" w:hAnsiTheme="majorBidi" w:cstheme="majorBidi"/>
          <w:sz w:val="24"/>
          <w:szCs w:val="24"/>
        </w:rPr>
        <w:t>: covering the kidney from the outside.</w:t>
      </w:r>
    </w:p>
    <w:p w:rsidR="00030C9A" w:rsidRPr="002F0D10" w:rsidRDefault="00030C9A" w:rsidP="00B52573">
      <w:pPr>
        <w:autoSpaceDE w:val="0"/>
        <w:autoSpaceDN w:val="0"/>
        <w:adjustRightInd w:val="0"/>
        <w:spacing w:after="0" w:line="360" w:lineRule="auto"/>
        <w:jc w:val="both"/>
        <w:rPr>
          <w:rFonts w:asciiTheme="majorBidi" w:hAnsiTheme="majorBidi" w:cstheme="majorBidi"/>
          <w:sz w:val="24"/>
          <w:szCs w:val="24"/>
        </w:rPr>
      </w:pPr>
    </w:p>
    <w:p w:rsidR="00777A23" w:rsidRPr="002F0D10" w:rsidRDefault="00777A23" w:rsidP="00777A23">
      <w:pPr>
        <w:autoSpaceDE w:val="0"/>
        <w:autoSpaceDN w:val="0"/>
        <w:adjustRightInd w:val="0"/>
        <w:spacing w:after="0" w:line="360" w:lineRule="auto"/>
        <w:jc w:val="center"/>
        <w:rPr>
          <w:rFonts w:asciiTheme="majorBidi" w:hAnsiTheme="majorBidi" w:cstheme="majorBidi"/>
          <w:sz w:val="24"/>
          <w:szCs w:val="24"/>
        </w:rPr>
      </w:pPr>
      <w:r w:rsidRPr="002F0D10">
        <w:rPr>
          <w:rFonts w:asciiTheme="majorBidi" w:hAnsiTheme="majorBidi" w:cstheme="majorBidi"/>
          <w:noProof/>
          <w:sz w:val="24"/>
          <w:szCs w:val="24"/>
          <w:lang w:val="fr-FR" w:eastAsia="fr-FR"/>
        </w:rPr>
        <w:lastRenderedPageBreak/>
        <w:drawing>
          <wp:inline distT="0" distB="0" distL="0" distR="0">
            <wp:extent cx="2430425" cy="2084832"/>
            <wp:effectExtent l="19050" t="0" r="7975" b="0"/>
            <wp:docPr id="1" name="Image 1" descr="rein_unisciel_FIG1.png"/>
            <wp:cNvGraphicFramePr/>
            <a:graphic xmlns:a="http://schemas.openxmlformats.org/drawingml/2006/main">
              <a:graphicData uri="http://schemas.openxmlformats.org/drawingml/2006/picture">
                <pic:pic xmlns:pic="http://schemas.openxmlformats.org/drawingml/2006/picture">
                  <pic:nvPicPr>
                    <pic:cNvPr id="7" name="Espace réservé du contenu 6" descr="rein_unisciel_FIG1.png"/>
                    <pic:cNvPicPr>
                      <a:picLocks noGrp="1" noChangeAspect="1"/>
                    </pic:cNvPicPr>
                  </pic:nvPicPr>
                  <pic:blipFill>
                    <a:blip r:embed="rId8" cstate="print"/>
                    <a:stretch>
                      <a:fillRect/>
                    </a:stretch>
                  </pic:blipFill>
                  <pic:spPr>
                    <a:xfrm>
                      <a:off x="0" y="0"/>
                      <a:ext cx="2431837" cy="2086043"/>
                    </a:xfrm>
                    <a:prstGeom prst="rect">
                      <a:avLst/>
                    </a:prstGeom>
                  </pic:spPr>
                </pic:pic>
              </a:graphicData>
            </a:graphic>
          </wp:inline>
        </w:drawing>
      </w:r>
    </w:p>
    <w:p w:rsidR="007B5BD3" w:rsidRPr="007B5BD3" w:rsidRDefault="003C79D5" w:rsidP="007B5BD3">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1.1. The nephron</w:t>
      </w:r>
    </w:p>
    <w:p w:rsidR="00486BFF" w:rsidRPr="002F0D10" w:rsidRDefault="009F0297" w:rsidP="00B52573">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 xml:space="preserve">The renal parenchyma is made up of a large number of basic functional units called </w:t>
      </w:r>
      <w:r w:rsidRPr="002F0D10">
        <w:rPr>
          <w:rFonts w:asciiTheme="majorBidi" w:hAnsiTheme="majorBidi" w:cstheme="majorBidi"/>
          <w:b/>
          <w:bCs/>
          <w:sz w:val="24"/>
          <w:szCs w:val="24"/>
        </w:rPr>
        <w:t xml:space="preserve">nephrons </w:t>
      </w:r>
      <w:r w:rsidRPr="002F0D10">
        <w:rPr>
          <w:rFonts w:asciiTheme="majorBidi" w:hAnsiTheme="majorBidi" w:cstheme="majorBidi"/>
          <w:sz w:val="24"/>
          <w:szCs w:val="24"/>
        </w:rPr>
        <w:t xml:space="preserve">(more than 1 million per kidney). The nephrons drain into </w:t>
      </w:r>
      <w:r w:rsidRPr="002F0D10">
        <w:rPr>
          <w:rFonts w:asciiTheme="majorBidi" w:hAnsiTheme="majorBidi" w:cstheme="majorBidi"/>
          <w:b/>
          <w:bCs/>
          <w:sz w:val="24"/>
          <w:szCs w:val="24"/>
        </w:rPr>
        <w:t xml:space="preserve">the cribrous area </w:t>
      </w:r>
      <w:r w:rsidR="00486BFF" w:rsidRPr="002F0D10">
        <w:rPr>
          <w:rFonts w:asciiTheme="majorBidi" w:hAnsiTheme="majorBidi" w:cstheme="majorBidi"/>
          <w:sz w:val="24"/>
          <w:szCs w:val="24"/>
        </w:rPr>
        <w:t xml:space="preserve">via collecting tubules. The entire nephron and the system of collecting tubules into which it empties is referred to as the </w:t>
      </w:r>
      <w:r w:rsidRPr="002F0D10">
        <w:rPr>
          <w:rFonts w:asciiTheme="majorBidi" w:hAnsiTheme="majorBidi" w:cstheme="majorBidi"/>
          <w:b/>
          <w:bCs/>
          <w:sz w:val="24"/>
          <w:szCs w:val="24"/>
        </w:rPr>
        <w:t>urinary tubule.</w:t>
      </w:r>
      <w:r w:rsidRPr="002F0D10">
        <w:rPr>
          <w:rFonts w:asciiTheme="majorBidi" w:hAnsiTheme="majorBidi" w:cstheme="majorBidi"/>
          <w:sz w:val="24"/>
          <w:szCs w:val="24"/>
        </w:rPr>
        <w:t xml:space="preserve"> </w:t>
      </w:r>
    </w:p>
    <w:p w:rsidR="009F0297" w:rsidRPr="002F0D10" w:rsidRDefault="009F0297" w:rsidP="00040AD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The nephron consists of two parts:</w:t>
      </w:r>
    </w:p>
    <w:p w:rsidR="009F0297" w:rsidRPr="002F0D10" w:rsidRDefault="00371135" w:rsidP="00040AD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Malpighian corpuscle: </w:t>
      </w:r>
      <w:r w:rsidR="009F0297" w:rsidRPr="002F0D10">
        <w:rPr>
          <w:rFonts w:asciiTheme="majorBidi" w:hAnsiTheme="majorBidi" w:cstheme="majorBidi"/>
          <w:sz w:val="24"/>
          <w:szCs w:val="24"/>
        </w:rPr>
        <w:t>spherical vascular formation</w:t>
      </w:r>
    </w:p>
    <w:p w:rsidR="009F0297" w:rsidRPr="002F0D10" w:rsidRDefault="009F0297" w:rsidP="00040AD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Renal tubule: </w:t>
      </w:r>
      <w:r w:rsidRPr="002F0D10">
        <w:rPr>
          <w:rFonts w:asciiTheme="majorBidi" w:hAnsiTheme="majorBidi" w:cstheme="majorBidi"/>
          <w:sz w:val="24"/>
          <w:szCs w:val="24"/>
        </w:rPr>
        <w:t>composed of 3 successive elements:</w:t>
      </w:r>
      <w:r w:rsidRPr="002F0D10">
        <w:rPr>
          <w:rFonts w:asciiTheme="majorBidi" w:hAnsiTheme="majorBidi" w:cstheme="majorBidi"/>
          <w:b/>
          <w:bCs/>
          <w:sz w:val="24"/>
          <w:szCs w:val="24"/>
        </w:rPr>
        <w:t xml:space="preserve"> </w:t>
      </w:r>
    </w:p>
    <w:p w:rsidR="009F0297" w:rsidRPr="002F0D10" w:rsidRDefault="009F0297" w:rsidP="00D90CD5">
      <w:pPr>
        <w:numPr>
          <w:ilvl w:val="0"/>
          <w:numId w:val="3"/>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 xml:space="preserve">A proximal segment: the proximal convoluted tubule </w:t>
      </w:r>
      <w:r w:rsidRPr="002F0D10">
        <w:rPr>
          <w:rFonts w:asciiTheme="majorBidi" w:hAnsiTheme="majorBidi" w:cstheme="majorBidi"/>
          <w:b/>
          <w:bCs/>
          <w:sz w:val="24"/>
          <w:szCs w:val="24"/>
        </w:rPr>
        <w:t>(PCT)</w:t>
      </w:r>
    </w:p>
    <w:p w:rsidR="009F0297" w:rsidRPr="002F0D10" w:rsidRDefault="009F0297" w:rsidP="00D90CD5">
      <w:pPr>
        <w:numPr>
          <w:ilvl w:val="0"/>
          <w:numId w:val="3"/>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A medium segment: Henle's Cove</w:t>
      </w:r>
    </w:p>
    <w:p w:rsidR="009F0297" w:rsidRPr="002F0D10" w:rsidRDefault="009F0297" w:rsidP="00D90CD5">
      <w:pPr>
        <w:numPr>
          <w:ilvl w:val="0"/>
          <w:numId w:val="3"/>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 xml:space="preserve">A distal segment: the distal convoluted tubule </w:t>
      </w:r>
      <w:r w:rsidRPr="002F0D10">
        <w:rPr>
          <w:rFonts w:asciiTheme="majorBidi" w:hAnsiTheme="majorBidi" w:cstheme="majorBidi"/>
          <w:b/>
          <w:bCs/>
          <w:sz w:val="24"/>
          <w:szCs w:val="24"/>
        </w:rPr>
        <w:t>(DCT)</w:t>
      </w:r>
    </w:p>
    <w:p w:rsidR="009F0297" w:rsidRPr="002F0D10" w:rsidRDefault="009F0297" w:rsidP="00AD35C3">
      <w:pPr>
        <w:autoSpaceDE w:val="0"/>
        <w:autoSpaceDN w:val="0"/>
        <w:adjustRightInd w:val="0"/>
        <w:spacing w:line="360" w:lineRule="auto"/>
        <w:jc w:val="both"/>
        <w:rPr>
          <w:rFonts w:asciiTheme="majorBidi" w:hAnsiTheme="majorBidi" w:cstheme="majorBidi"/>
          <w:sz w:val="24"/>
          <w:szCs w:val="24"/>
        </w:rPr>
      </w:pPr>
      <w:r w:rsidRPr="002F0D10">
        <w:rPr>
          <w:rFonts w:asciiTheme="majorBidi" w:hAnsiTheme="majorBidi" w:cstheme="majorBidi"/>
          <w:sz w:val="24"/>
          <w:szCs w:val="24"/>
        </w:rPr>
        <w:t>There are two types of nephrons: short nephrons, which make up 80 to 90%, are located in the superficial cortical region, and long nephrons, which make up 10 to 20% and are located in the deep zone of the cortical region known as juxtamedullary.</w:t>
      </w:r>
    </w:p>
    <w:p w:rsidR="00777A23" w:rsidRPr="002F0D10" w:rsidRDefault="00777A23" w:rsidP="00777A23">
      <w:pPr>
        <w:autoSpaceDE w:val="0"/>
        <w:autoSpaceDN w:val="0"/>
        <w:adjustRightInd w:val="0"/>
        <w:spacing w:line="360" w:lineRule="auto"/>
        <w:jc w:val="center"/>
        <w:rPr>
          <w:rFonts w:asciiTheme="majorBidi" w:hAnsiTheme="majorBidi" w:cstheme="majorBidi"/>
          <w:sz w:val="24"/>
          <w:szCs w:val="24"/>
        </w:rPr>
      </w:pPr>
      <w:r w:rsidRPr="002F0D10">
        <w:rPr>
          <w:rFonts w:asciiTheme="majorBidi" w:hAnsiTheme="majorBidi" w:cstheme="majorBidi"/>
          <w:noProof/>
          <w:sz w:val="24"/>
          <w:szCs w:val="24"/>
          <w:lang w:val="fr-FR" w:eastAsia="fr-FR"/>
        </w:rPr>
        <w:drawing>
          <wp:inline distT="0" distB="0" distL="0" distR="0">
            <wp:extent cx="1985314" cy="2136038"/>
            <wp:effectExtent l="19050" t="0" r="0" b="0"/>
            <wp:docPr id="3" name="Image 3" descr="C:\Users\mon pc\Desktop\photo rein\rein_004.jpg"/>
            <wp:cNvGraphicFramePr/>
            <a:graphic xmlns:a="http://schemas.openxmlformats.org/drawingml/2006/main">
              <a:graphicData uri="http://schemas.openxmlformats.org/drawingml/2006/picture">
                <pic:pic xmlns:pic="http://schemas.openxmlformats.org/drawingml/2006/picture">
                  <pic:nvPicPr>
                    <pic:cNvPr id="23" name="Espace réservé du contenu 3" descr="C:\Users\mon pc\Desktop\photo rein\rein_004.jpg"/>
                    <pic:cNvPicPr>
                      <a:picLocks/>
                    </pic:cNvPicPr>
                  </pic:nvPicPr>
                  <pic:blipFill>
                    <a:blip r:embed="rId9"/>
                    <a:srcRect l="2521" t="7693" r="22689" b="7692"/>
                    <a:stretch>
                      <a:fillRect/>
                    </a:stretch>
                  </pic:blipFill>
                  <pic:spPr bwMode="auto">
                    <a:xfrm>
                      <a:off x="0" y="0"/>
                      <a:ext cx="1985920" cy="2136690"/>
                    </a:xfrm>
                    <a:prstGeom prst="rect">
                      <a:avLst/>
                    </a:prstGeom>
                    <a:noFill/>
                    <a:ln w="9525">
                      <a:noFill/>
                      <a:miter lim="800000"/>
                      <a:headEnd/>
                      <a:tailEnd/>
                    </a:ln>
                  </pic:spPr>
                </pic:pic>
              </a:graphicData>
            </a:graphic>
          </wp:inline>
        </w:drawing>
      </w:r>
    </w:p>
    <w:p w:rsidR="009F0297" w:rsidRPr="002F0D10" w:rsidRDefault="003C79D5" w:rsidP="00371135">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1.2. Malpighian corpuscle </w:t>
      </w:r>
      <w:r w:rsidR="00B52573" w:rsidRPr="002F0D10">
        <w:rPr>
          <w:rFonts w:asciiTheme="majorBidi" w:hAnsiTheme="majorBidi" w:cstheme="majorBidi"/>
          <w:sz w:val="24"/>
          <w:szCs w:val="24"/>
        </w:rPr>
        <w:t xml:space="preserve">consisting of an arterial cluster called </w:t>
      </w:r>
      <w:r w:rsidR="009F0297" w:rsidRPr="002F0D10">
        <w:rPr>
          <w:rFonts w:asciiTheme="majorBidi" w:hAnsiTheme="majorBidi" w:cstheme="majorBidi"/>
          <w:b/>
          <w:bCs/>
          <w:sz w:val="24"/>
          <w:szCs w:val="24"/>
        </w:rPr>
        <w:t xml:space="preserve">a glomerulus </w:t>
      </w:r>
      <w:r w:rsidR="009F0297" w:rsidRPr="002F0D10">
        <w:rPr>
          <w:rFonts w:asciiTheme="majorBidi" w:hAnsiTheme="majorBidi" w:cstheme="majorBidi"/>
          <w:sz w:val="24"/>
          <w:szCs w:val="24"/>
        </w:rPr>
        <w:t xml:space="preserve">housed in an envelope called </w:t>
      </w:r>
      <w:r w:rsidR="009F0297" w:rsidRPr="002F0D10">
        <w:rPr>
          <w:rFonts w:asciiTheme="majorBidi" w:hAnsiTheme="majorBidi" w:cstheme="majorBidi"/>
          <w:b/>
          <w:bCs/>
          <w:sz w:val="24"/>
          <w:szCs w:val="24"/>
        </w:rPr>
        <w:t xml:space="preserve">Bowman's capsule </w:t>
      </w:r>
      <w:r w:rsidR="00486BFF" w:rsidRPr="002F0D10">
        <w:rPr>
          <w:rFonts w:asciiTheme="majorBidi" w:hAnsiTheme="majorBidi" w:cstheme="majorBidi"/>
          <w:sz w:val="24"/>
          <w:szCs w:val="24"/>
        </w:rPr>
        <w:t>made up of two layers:</w:t>
      </w:r>
    </w:p>
    <w:p w:rsidR="009F0297" w:rsidRPr="002F0D10" w:rsidRDefault="00075F25" w:rsidP="00D90CD5">
      <w:pPr>
        <w:numPr>
          <w:ilvl w:val="0"/>
          <w:numId w:val="5"/>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parietal layer </w:t>
      </w:r>
      <w:r w:rsidR="009F0297" w:rsidRPr="002F0D10">
        <w:rPr>
          <w:rFonts w:asciiTheme="majorBidi" w:hAnsiTheme="majorBidi" w:cstheme="majorBidi"/>
          <w:sz w:val="24"/>
          <w:szCs w:val="24"/>
        </w:rPr>
        <w:t>consisting of a simple squamous epithelium, resting on a basal lamina located towards the outside.</w:t>
      </w:r>
    </w:p>
    <w:p w:rsidR="009F0297" w:rsidRPr="002F0D10" w:rsidRDefault="009F0297" w:rsidP="00D90CD5">
      <w:pPr>
        <w:numPr>
          <w:ilvl w:val="0"/>
          <w:numId w:val="5"/>
        </w:numPr>
        <w:autoSpaceDE w:val="0"/>
        <w:autoSpaceDN w:val="0"/>
        <w:adjustRightInd w:val="0"/>
        <w:spacing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visceral layer </w:t>
      </w:r>
      <w:r w:rsidRPr="002F0D10">
        <w:rPr>
          <w:rFonts w:asciiTheme="majorBidi" w:hAnsiTheme="majorBidi" w:cstheme="majorBidi"/>
          <w:sz w:val="24"/>
          <w:szCs w:val="24"/>
        </w:rPr>
        <w:t xml:space="preserve">, lining the external face of the capillaries, consisting of a particular epithelial lining formed by </w:t>
      </w:r>
      <w:r w:rsidRPr="002F0D10">
        <w:rPr>
          <w:rFonts w:asciiTheme="majorBidi" w:hAnsiTheme="majorBidi" w:cstheme="majorBidi"/>
          <w:b/>
          <w:bCs/>
          <w:sz w:val="24"/>
          <w:szCs w:val="24"/>
        </w:rPr>
        <w:t xml:space="preserve">podocytes </w:t>
      </w:r>
      <w:r w:rsidRPr="002F0D10">
        <w:rPr>
          <w:rFonts w:asciiTheme="majorBidi" w:hAnsiTheme="majorBidi" w:cstheme="majorBidi"/>
          <w:sz w:val="24"/>
          <w:szCs w:val="24"/>
        </w:rPr>
        <w:t xml:space="preserve">characterized by the presence of </w:t>
      </w:r>
      <w:r w:rsidRPr="002F0D10">
        <w:rPr>
          <w:rFonts w:asciiTheme="majorBidi" w:hAnsiTheme="majorBidi" w:cstheme="majorBidi"/>
          <w:b/>
          <w:bCs/>
          <w:sz w:val="24"/>
          <w:szCs w:val="24"/>
        </w:rPr>
        <w:t xml:space="preserve">pedicels </w:t>
      </w:r>
      <w:r w:rsidRPr="002F0D10">
        <w:rPr>
          <w:rFonts w:asciiTheme="majorBidi" w:hAnsiTheme="majorBidi" w:cstheme="majorBidi"/>
          <w:sz w:val="24"/>
          <w:szCs w:val="24"/>
        </w:rPr>
        <w:t>.</w:t>
      </w:r>
    </w:p>
    <w:p w:rsidR="00356E91" w:rsidRPr="002F0D10" w:rsidRDefault="00356E91" w:rsidP="00356E91">
      <w:pPr>
        <w:autoSpaceDE w:val="0"/>
        <w:autoSpaceDN w:val="0"/>
        <w:adjustRightInd w:val="0"/>
        <w:spacing w:line="360" w:lineRule="auto"/>
        <w:jc w:val="center"/>
        <w:rPr>
          <w:rFonts w:asciiTheme="majorBidi" w:hAnsiTheme="majorBidi" w:cstheme="majorBidi"/>
          <w:sz w:val="24"/>
          <w:szCs w:val="24"/>
        </w:rPr>
      </w:pPr>
      <w:r w:rsidRPr="002F0D10">
        <w:rPr>
          <w:rFonts w:asciiTheme="majorBidi" w:hAnsiTheme="majorBidi" w:cstheme="majorBidi"/>
          <w:noProof/>
          <w:sz w:val="24"/>
          <w:szCs w:val="24"/>
          <w:lang w:val="fr-FR" w:eastAsia="fr-FR"/>
        </w:rPr>
        <w:drawing>
          <wp:inline distT="0" distB="0" distL="0" distR="0">
            <wp:extent cx="3467953" cy="2313295"/>
            <wp:effectExtent l="19050" t="0" r="0" b="0"/>
            <wp:docPr id="4" name="Image 4" descr="slide_14.jpg"/>
            <wp:cNvGraphicFramePr/>
            <a:graphic xmlns:a="http://schemas.openxmlformats.org/drawingml/2006/main">
              <a:graphicData uri="http://schemas.openxmlformats.org/drawingml/2006/picture">
                <pic:pic xmlns:pic="http://schemas.openxmlformats.org/drawingml/2006/picture">
                  <pic:nvPicPr>
                    <pic:cNvPr id="10" name="Espace réservé du contenu 9" descr="slide_14.jpg"/>
                    <pic:cNvPicPr>
                      <a:picLocks noGrp="1" noChangeAspect="1"/>
                    </pic:cNvPicPr>
                  </pic:nvPicPr>
                  <pic:blipFill>
                    <a:blip r:embed="rId10"/>
                    <a:stretch>
                      <a:fillRect/>
                    </a:stretch>
                  </pic:blipFill>
                  <pic:spPr>
                    <a:xfrm>
                      <a:off x="0" y="0"/>
                      <a:ext cx="3469590" cy="2314387"/>
                    </a:xfrm>
                    <a:prstGeom prst="rect">
                      <a:avLst/>
                    </a:prstGeom>
                  </pic:spPr>
                </pic:pic>
              </a:graphicData>
            </a:graphic>
          </wp:inline>
        </w:drawing>
      </w:r>
    </w:p>
    <w:p w:rsidR="00E3762A" w:rsidRDefault="009F0297" w:rsidP="0081127C">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 xml:space="preserve">The space left free between these two layers forms the </w:t>
      </w:r>
      <w:r w:rsidRPr="002F0D10">
        <w:rPr>
          <w:rFonts w:asciiTheme="majorBidi" w:hAnsiTheme="majorBidi" w:cstheme="majorBidi"/>
          <w:b/>
          <w:bCs/>
          <w:sz w:val="24"/>
          <w:szCs w:val="24"/>
        </w:rPr>
        <w:t xml:space="preserve">glomerular chamber </w:t>
      </w:r>
      <w:r w:rsidRPr="002F0D10">
        <w:rPr>
          <w:rFonts w:asciiTheme="majorBidi" w:hAnsiTheme="majorBidi" w:cstheme="majorBidi"/>
          <w:sz w:val="24"/>
          <w:szCs w:val="24"/>
        </w:rPr>
        <w:t>.</w:t>
      </w:r>
    </w:p>
    <w:p w:rsidR="00356E91" w:rsidRPr="00CD4BE2" w:rsidRDefault="00356E91" w:rsidP="00356E91">
      <w:pPr>
        <w:autoSpaceDE w:val="0"/>
        <w:autoSpaceDN w:val="0"/>
        <w:adjustRightInd w:val="0"/>
        <w:spacing w:line="360" w:lineRule="auto"/>
        <w:jc w:val="center"/>
        <w:rPr>
          <w:rFonts w:asciiTheme="majorBidi" w:hAnsiTheme="majorBidi" w:cstheme="majorBidi"/>
          <w:b/>
          <w:bCs/>
          <w:color w:val="000000" w:themeColor="text1"/>
          <w:sz w:val="24"/>
          <w:szCs w:val="24"/>
        </w:rPr>
      </w:pPr>
      <w:r w:rsidRPr="00CD4BE2">
        <w:rPr>
          <w:rFonts w:asciiTheme="majorBidi" w:hAnsiTheme="majorBidi" w:cstheme="majorBidi"/>
          <w:b/>
          <w:bCs/>
          <w:noProof/>
          <w:color w:val="000000" w:themeColor="text1"/>
          <w:sz w:val="24"/>
          <w:szCs w:val="24"/>
          <w:lang w:val="fr-FR" w:eastAsia="fr-FR"/>
        </w:rPr>
        <w:drawing>
          <wp:inline distT="0" distB="0" distL="0" distR="0">
            <wp:extent cx="1707392" cy="2340591"/>
            <wp:effectExtent l="19050" t="0" r="7108" b="0"/>
            <wp:docPr id="5" name="Image 5"/>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11"/>
                    <a:srcRect/>
                    <a:stretch>
                      <a:fillRect/>
                    </a:stretch>
                  </pic:blipFill>
                  <pic:spPr bwMode="auto">
                    <a:xfrm>
                      <a:off x="0" y="0"/>
                      <a:ext cx="1708217" cy="2341722"/>
                    </a:xfrm>
                    <a:prstGeom prst="rect">
                      <a:avLst/>
                    </a:prstGeom>
                    <a:noFill/>
                    <a:ln w="9525">
                      <a:noFill/>
                      <a:miter lim="800000"/>
                      <a:headEnd/>
                      <a:tailEnd/>
                    </a:ln>
                    <a:effectLst/>
                  </pic:spPr>
                </pic:pic>
              </a:graphicData>
            </a:graphic>
          </wp:inline>
        </w:drawing>
      </w:r>
      <w:r w:rsidRPr="00CD4BE2">
        <w:rPr>
          <w:rFonts w:asciiTheme="majorBidi" w:hAnsiTheme="majorBidi" w:cstheme="majorBidi"/>
          <w:b/>
          <w:bCs/>
          <w:noProof/>
          <w:color w:val="000000" w:themeColor="text1"/>
          <w:sz w:val="24"/>
          <w:szCs w:val="24"/>
          <w:lang w:val="fr-FR" w:eastAsia="fr-FR"/>
        </w:rPr>
        <w:drawing>
          <wp:inline distT="0" distB="0" distL="0" distR="0">
            <wp:extent cx="3024401" cy="2020860"/>
            <wp:effectExtent l="19050" t="0" r="4549" b="0"/>
            <wp:docPr id="6" name="Image 1" descr="C:\Users\Toshiba\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ans titre.png"/>
                    <pic:cNvPicPr>
                      <a:picLocks noChangeAspect="1" noChangeArrowheads="1"/>
                    </pic:cNvPicPr>
                  </pic:nvPicPr>
                  <pic:blipFill>
                    <a:blip r:embed="rId12"/>
                    <a:srcRect/>
                    <a:stretch>
                      <a:fillRect/>
                    </a:stretch>
                  </pic:blipFill>
                  <pic:spPr bwMode="auto">
                    <a:xfrm>
                      <a:off x="0" y="0"/>
                      <a:ext cx="3024174" cy="2020708"/>
                    </a:xfrm>
                    <a:prstGeom prst="rect">
                      <a:avLst/>
                    </a:prstGeom>
                    <a:noFill/>
                    <a:ln w="9525">
                      <a:noFill/>
                      <a:miter lim="800000"/>
                      <a:headEnd/>
                      <a:tailEnd/>
                    </a:ln>
                  </pic:spPr>
                </pic:pic>
              </a:graphicData>
            </a:graphic>
          </wp:inline>
        </w:drawing>
      </w:r>
    </w:p>
    <w:p w:rsidR="001C1E1A" w:rsidRDefault="001C1E1A" w:rsidP="00040ADB">
      <w:pPr>
        <w:autoSpaceDE w:val="0"/>
        <w:autoSpaceDN w:val="0"/>
        <w:adjustRightInd w:val="0"/>
        <w:spacing w:line="360" w:lineRule="auto"/>
        <w:jc w:val="both"/>
        <w:rPr>
          <w:rFonts w:asciiTheme="majorBidi" w:hAnsiTheme="majorBidi" w:cstheme="majorBidi"/>
          <w:b/>
          <w:bCs/>
          <w:color w:val="000000" w:themeColor="text1"/>
          <w:sz w:val="24"/>
          <w:szCs w:val="24"/>
        </w:rPr>
      </w:pPr>
    </w:p>
    <w:p w:rsidR="001C1E1A" w:rsidRDefault="001C1E1A" w:rsidP="00040ADB">
      <w:pPr>
        <w:autoSpaceDE w:val="0"/>
        <w:autoSpaceDN w:val="0"/>
        <w:adjustRightInd w:val="0"/>
        <w:spacing w:line="360" w:lineRule="auto"/>
        <w:jc w:val="both"/>
        <w:rPr>
          <w:rFonts w:asciiTheme="majorBidi" w:hAnsiTheme="majorBidi" w:cstheme="majorBidi"/>
          <w:b/>
          <w:bCs/>
          <w:color w:val="000000" w:themeColor="text1"/>
          <w:sz w:val="24"/>
          <w:szCs w:val="24"/>
        </w:rPr>
      </w:pPr>
    </w:p>
    <w:p w:rsidR="004936C2" w:rsidRPr="00F56B2C" w:rsidRDefault="003C79D5" w:rsidP="00040ADB">
      <w:pPr>
        <w:autoSpaceDE w:val="0"/>
        <w:autoSpaceDN w:val="0"/>
        <w:adjustRightInd w:val="0"/>
        <w:spacing w:line="36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1.3. Juxtagomerular apparatus</w:t>
      </w:r>
    </w:p>
    <w:p w:rsidR="004936C2" w:rsidRPr="00F56B2C" w:rsidRDefault="00CD4BE2" w:rsidP="00CD4BE2">
      <w:pPr>
        <w:autoSpaceDE w:val="0"/>
        <w:autoSpaceDN w:val="0"/>
        <w:adjustRightInd w:val="0"/>
        <w:spacing w:after="0" w:line="360" w:lineRule="auto"/>
        <w:jc w:val="both"/>
        <w:rPr>
          <w:rFonts w:asciiTheme="majorBidi" w:hAnsiTheme="majorBidi" w:cstheme="majorBidi"/>
          <w:sz w:val="24"/>
          <w:szCs w:val="24"/>
        </w:rPr>
      </w:pPr>
      <w:r w:rsidRPr="00F56B2C">
        <w:rPr>
          <w:rFonts w:asciiTheme="majorBidi" w:hAnsiTheme="majorBidi" w:cstheme="majorBidi"/>
          <w:sz w:val="24"/>
          <w:szCs w:val="24"/>
        </w:rPr>
        <w:t>The juxtaglomerular apparatus is a syncytium resulting from the contact of a glomerulus with a portion of the distal tubule, thus having both a vascular and a tubular component. The juxtaglomerular apparatus comprises three types of cells:</w:t>
      </w:r>
    </w:p>
    <w:p w:rsidR="004936C2" w:rsidRPr="00F56B2C" w:rsidRDefault="004936C2" w:rsidP="00CD4BE2">
      <w:pPr>
        <w:autoSpaceDE w:val="0"/>
        <w:autoSpaceDN w:val="0"/>
        <w:adjustRightInd w:val="0"/>
        <w:spacing w:after="0" w:line="360" w:lineRule="auto"/>
        <w:jc w:val="both"/>
        <w:rPr>
          <w:rFonts w:asciiTheme="majorBidi" w:hAnsiTheme="majorBidi" w:cstheme="majorBidi"/>
          <w:sz w:val="24"/>
          <w:szCs w:val="24"/>
        </w:rPr>
      </w:pPr>
      <w:r w:rsidRPr="00F56B2C">
        <w:rPr>
          <w:rFonts w:asciiTheme="majorBidi" w:hAnsiTheme="majorBidi" w:cstheme="majorBidi"/>
          <w:b/>
          <w:bCs/>
          <w:sz w:val="24"/>
          <w:szCs w:val="24"/>
        </w:rPr>
        <w:lastRenderedPageBreak/>
        <w:t xml:space="preserve">Juxtaglomerular cells </w:t>
      </w:r>
      <w:r w:rsidRPr="00F56B2C">
        <w:rPr>
          <w:rFonts w:asciiTheme="majorBidi" w:hAnsiTheme="majorBidi" w:cstheme="majorBidi"/>
          <w:sz w:val="24"/>
          <w:szCs w:val="24"/>
        </w:rPr>
        <w:t xml:space="preserve">are specialized smooth muscle cells located in the wall of the terminal portion of afferent glomerular arterioles and the initial portion of efferent arterioles and produce </w:t>
      </w:r>
      <w:r w:rsidR="00CD4BE2" w:rsidRPr="00F56B2C">
        <w:rPr>
          <w:rFonts w:asciiTheme="majorBidi" w:hAnsiTheme="majorBidi" w:cstheme="majorBidi"/>
          <w:b/>
          <w:bCs/>
          <w:sz w:val="24"/>
          <w:szCs w:val="24"/>
        </w:rPr>
        <w:t>renin.</w:t>
      </w:r>
    </w:p>
    <w:p w:rsidR="00CD4BE2" w:rsidRPr="00F56B2C" w:rsidRDefault="00030C9A" w:rsidP="00CD4BE2">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Mesangial cells.</w:t>
      </w:r>
    </w:p>
    <w:p w:rsidR="004936C2" w:rsidRDefault="004936C2" w:rsidP="00CD4BE2">
      <w:pPr>
        <w:autoSpaceDE w:val="0"/>
        <w:autoSpaceDN w:val="0"/>
        <w:adjustRightInd w:val="0"/>
        <w:spacing w:after="0" w:line="360" w:lineRule="auto"/>
        <w:jc w:val="both"/>
        <w:rPr>
          <w:rFonts w:asciiTheme="majorBidi" w:hAnsiTheme="majorBidi" w:cstheme="majorBidi"/>
          <w:sz w:val="24"/>
          <w:szCs w:val="24"/>
        </w:rPr>
      </w:pPr>
      <w:r w:rsidRPr="00F56B2C">
        <w:rPr>
          <w:rFonts w:asciiTheme="majorBidi" w:hAnsiTheme="majorBidi" w:cstheme="majorBidi"/>
          <w:b/>
          <w:bCs/>
          <w:sz w:val="24"/>
          <w:szCs w:val="24"/>
        </w:rPr>
        <w:t xml:space="preserve">The epithelial cells of the </w:t>
      </w:r>
      <w:r w:rsidRPr="00F56B2C">
        <w:rPr>
          <w:rFonts w:asciiTheme="majorBidi" w:hAnsiTheme="majorBidi" w:cstheme="majorBidi"/>
          <w:b/>
          <w:bCs/>
          <w:i/>
          <w:iCs/>
          <w:sz w:val="24"/>
          <w:szCs w:val="24"/>
        </w:rPr>
        <w:t>macula densa</w:t>
      </w:r>
      <w:r w:rsidRPr="00F56B2C">
        <w:rPr>
          <w:rFonts w:asciiTheme="majorBidi" w:hAnsiTheme="majorBidi" w:cstheme="majorBidi"/>
          <w:i/>
          <w:iCs/>
          <w:sz w:val="24"/>
          <w:szCs w:val="24"/>
        </w:rPr>
        <w:t xml:space="preserve"> </w:t>
      </w:r>
      <w:r w:rsidRPr="00F56B2C">
        <w:rPr>
          <w:rFonts w:asciiTheme="majorBidi" w:hAnsiTheme="majorBidi" w:cstheme="majorBidi"/>
          <w:sz w:val="24"/>
          <w:szCs w:val="24"/>
        </w:rPr>
        <w:t>located in the wall of the tubule at the end of the thick ascending limb of the loop of Henle where it meets the glomerulus.</w:t>
      </w:r>
    </w:p>
    <w:p w:rsidR="00F56B2C" w:rsidRPr="00CD4BE2" w:rsidRDefault="00F56B2C" w:rsidP="00CD4BE2">
      <w:pPr>
        <w:autoSpaceDE w:val="0"/>
        <w:autoSpaceDN w:val="0"/>
        <w:adjustRightInd w:val="0"/>
        <w:spacing w:after="0" w:line="360" w:lineRule="auto"/>
        <w:jc w:val="both"/>
        <w:rPr>
          <w:rFonts w:asciiTheme="majorBidi" w:hAnsiTheme="majorBidi" w:cstheme="majorBidi"/>
          <w:sz w:val="24"/>
          <w:szCs w:val="24"/>
        </w:rPr>
      </w:pPr>
    </w:p>
    <w:p w:rsidR="00CD4BE2" w:rsidRDefault="00CD4BE2" w:rsidP="00CD4BE2">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fr-FR" w:eastAsia="fr-FR"/>
        </w:rPr>
        <w:drawing>
          <wp:inline distT="0" distB="0" distL="0" distR="0">
            <wp:extent cx="3236214" cy="2582512"/>
            <wp:effectExtent l="19050" t="0" r="2286" b="0"/>
            <wp:docPr id="2" name="Image 1" descr="C:\Users\Toshiba\Desktop\1c2b1d95a05a934f48d896f63ff22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1c2b1d95a05a934f48d896f63ff2262e.jpg"/>
                    <pic:cNvPicPr>
                      <a:picLocks noChangeAspect="1" noChangeArrowheads="1"/>
                    </pic:cNvPicPr>
                  </pic:nvPicPr>
                  <pic:blipFill>
                    <a:blip r:embed="rId13"/>
                    <a:srcRect/>
                    <a:stretch>
                      <a:fillRect/>
                    </a:stretch>
                  </pic:blipFill>
                  <pic:spPr bwMode="auto">
                    <a:xfrm>
                      <a:off x="0" y="0"/>
                      <a:ext cx="3241581" cy="2586795"/>
                    </a:xfrm>
                    <a:prstGeom prst="rect">
                      <a:avLst/>
                    </a:prstGeom>
                    <a:noFill/>
                    <a:ln w="9525">
                      <a:noFill/>
                      <a:miter lim="800000"/>
                      <a:headEnd/>
                      <a:tailEnd/>
                    </a:ln>
                  </pic:spPr>
                </pic:pic>
              </a:graphicData>
            </a:graphic>
          </wp:inline>
        </w:drawing>
      </w:r>
    </w:p>
    <w:p w:rsidR="009F0297" w:rsidRPr="002F0D10" w:rsidRDefault="003C79D5" w:rsidP="00040ADB">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1.4. Kidney vascularization</w:t>
      </w:r>
    </w:p>
    <w:p w:rsidR="009F0297" w:rsidRPr="002F0D10" w:rsidRDefault="0033056E" w:rsidP="00030C9A">
      <w:pPr>
        <w:autoSpaceDE w:val="0"/>
        <w:autoSpaceDN w:val="0"/>
        <w:adjustRightInd w:val="0"/>
        <w:spacing w:line="360" w:lineRule="auto"/>
        <w:jc w:val="both"/>
        <w:rPr>
          <w:rFonts w:asciiTheme="majorBidi" w:hAnsiTheme="majorBidi" w:cstheme="majorBidi"/>
          <w:b/>
          <w:bCs/>
          <w:sz w:val="24"/>
          <w:szCs w:val="24"/>
        </w:rPr>
      </w:pPr>
      <w:r w:rsidRPr="002F0D10">
        <w:rPr>
          <w:rFonts w:asciiTheme="majorBidi" w:hAnsiTheme="majorBidi" w:cstheme="majorBidi"/>
          <w:sz w:val="24"/>
          <w:szCs w:val="24"/>
        </w:rPr>
        <w:t xml:space="preserve">The kidney's blood supply is provided by </w:t>
      </w:r>
      <w:r w:rsidRPr="002F0D10">
        <w:rPr>
          <w:rFonts w:asciiTheme="majorBidi" w:hAnsiTheme="majorBidi" w:cstheme="majorBidi"/>
          <w:b/>
          <w:bCs/>
          <w:sz w:val="24"/>
          <w:szCs w:val="24"/>
        </w:rPr>
        <w:t xml:space="preserve">the renal artery </w:t>
      </w:r>
      <w:r w:rsidRPr="002F0D10">
        <w:rPr>
          <w:rFonts w:asciiTheme="majorBidi" w:hAnsiTheme="majorBidi" w:cstheme="majorBidi"/>
          <w:sz w:val="24"/>
          <w:szCs w:val="24"/>
        </w:rPr>
        <w:t>which</w:t>
      </w:r>
      <w:r w:rsidRPr="002F0D10">
        <w:rPr>
          <w:rFonts w:asciiTheme="majorBidi" w:hAnsiTheme="majorBidi" w:cstheme="majorBidi"/>
          <w:b/>
          <w:bCs/>
          <w:sz w:val="24"/>
          <w:szCs w:val="24"/>
        </w:rPr>
        <w:t xml:space="preserve"> </w:t>
      </w:r>
      <w:r w:rsidR="009F0297" w:rsidRPr="002F0D10">
        <w:rPr>
          <w:rFonts w:asciiTheme="majorBidi" w:hAnsiTheme="majorBidi" w:cstheme="majorBidi"/>
          <w:sz w:val="24"/>
          <w:szCs w:val="24"/>
        </w:rPr>
        <w:t>divides</w:t>
      </w:r>
      <w:r w:rsidR="009F0297" w:rsidRPr="002F0D10">
        <w:rPr>
          <w:rFonts w:asciiTheme="majorBidi" w:hAnsiTheme="majorBidi" w:cstheme="majorBidi"/>
          <w:b/>
          <w:bCs/>
          <w:sz w:val="24"/>
          <w:szCs w:val="24"/>
        </w:rPr>
        <w:t xml:space="preserve"> </w:t>
      </w:r>
      <w:r w:rsidR="009F0297" w:rsidRPr="002F0D10">
        <w:rPr>
          <w:rFonts w:asciiTheme="majorBidi" w:hAnsiTheme="majorBidi" w:cstheme="majorBidi"/>
          <w:sz w:val="24"/>
          <w:szCs w:val="24"/>
        </w:rPr>
        <w:t xml:space="preserve">The anterior and posterior arteries give rise to the </w:t>
      </w:r>
      <w:r w:rsidR="009F0297" w:rsidRPr="002F0D10">
        <w:rPr>
          <w:rFonts w:asciiTheme="majorBidi" w:hAnsiTheme="majorBidi" w:cstheme="majorBidi"/>
          <w:b/>
          <w:bCs/>
          <w:sz w:val="24"/>
          <w:szCs w:val="24"/>
        </w:rPr>
        <w:t xml:space="preserve">interlobar arteries </w:t>
      </w:r>
      <w:r w:rsidR="009F0297" w:rsidRPr="002F0D10">
        <w:rPr>
          <w:rFonts w:asciiTheme="majorBidi" w:hAnsiTheme="majorBidi" w:cstheme="majorBidi"/>
          <w:sz w:val="24"/>
          <w:szCs w:val="24"/>
        </w:rPr>
        <w:t xml:space="preserve">, which run within the columns of Bertin. At the base of the renal pyramids (Malpighian pyramids), the interlobar arteries divide, forming the </w:t>
      </w:r>
      <w:r w:rsidR="009F0297" w:rsidRPr="002F0D10">
        <w:rPr>
          <w:rFonts w:asciiTheme="majorBidi" w:hAnsiTheme="majorBidi" w:cstheme="majorBidi"/>
          <w:b/>
          <w:bCs/>
          <w:sz w:val="24"/>
          <w:szCs w:val="24"/>
        </w:rPr>
        <w:t xml:space="preserve">arcuate arteries </w:t>
      </w:r>
      <w:r w:rsidR="009F0297" w:rsidRPr="002F0D10">
        <w:rPr>
          <w:rFonts w:asciiTheme="majorBidi" w:hAnsiTheme="majorBidi" w:cstheme="majorBidi"/>
          <w:sz w:val="24"/>
          <w:szCs w:val="24"/>
        </w:rPr>
        <w:t xml:space="preserve">, whose course is parallel to the surface of the kidney. The arcuate arteries give off collateral branches at right angles, which ascend in the cortex between the renal pyramids (Ferrin's pyramids). The collateral branches of the arcuate arteries are short; these are </w:t>
      </w:r>
      <w:r w:rsidR="009F0297" w:rsidRPr="002F0D10">
        <w:rPr>
          <w:rFonts w:asciiTheme="majorBidi" w:hAnsiTheme="majorBidi" w:cstheme="majorBidi"/>
          <w:b/>
          <w:bCs/>
          <w:sz w:val="24"/>
          <w:szCs w:val="24"/>
        </w:rPr>
        <w:t xml:space="preserve">the afferent arteries </w:t>
      </w:r>
      <w:r w:rsidR="009F0297" w:rsidRPr="002F0D10">
        <w:rPr>
          <w:rFonts w:asciiTheme="majorBidi" w:hAnsiTheme="majorBidi" w:cstheme="majorBidi"/>
          <w:sz w:val="24"/>
          <w:szCs w:val="24"/>
        </w:rPr>
        <w:t xml:space="preserve">of the glomeruli. Upon exiting the corpuscle, </w:t>
      </w:r>
      <w:r w:rsidR="009F0297" w:rsidRPr="002F0D10">
        <w:rPr>
          <w:rFonts w:asciiTheme="majorBidi" w:hAnsiTheme="majorBidi" w:cstheme="majorBidi"/>
          <w:b/>
          <w:bCs/>
          <w:sz w:val="24"/>
          <w:szCs w:val="24"/>
        </w:rPr>
        <w:t xml:space="preserve">the efferent arteries </w:t>
      </w:r>
      <w:r w:rsidR="009F0297" w:rsidRPr="002F0D10">
        <w:rPr>
          <w:rFonts w:asciiTheme="majorBidi" w:hAnsiTheme="majorBidi" w:cstheme="majorBidi"/>
          <w:sz w:val="24"/>
          <w:szCs w:val="24"/>
        </w:rPr>
        <w:t xml:space="preserve">of the glomerulus give rise </w:t>
      </w:r>
      <w:r w:rsidR="009F0297" w:rsidRPr="002F0D10">
        <w:rPr>
          <w:rFonts w:asciiTheme="majorBidi" w:hAnsiTheme="majorBidi" w:cstheme="majorBidi"/>
          <w:b/>
          <w:bCs/>
          <w:sz w:val="24"/>
          <w:szCs w:val="24"/>
        </w:rPr>
        <w:t>to the peritubular capillary network.</w:t>
      </w:r>
      <w:r w:rsidR="009F0297" w:rsidRPr="002F0D10">
        <w:rPr>
          <w:rFonts w:asciiTheme="majorBidi" w:hAnsiTheme="majorBidi" w:cstheme="majorBidi"/>
          <w:sz w:val="24"/>
          <w:szCs w:val="24"/>
        </w:rPr>
        <w:t xml:space="preserve"> </w:t>
      </w:r>
      <w:r w:rsidR="00030C9A" w:rsidRPr="00030C9A">
        <w:rPr>
          <w:rFonts w:asciiTheme="majorBidi" w:hAnsiTheme="majorBidi" w:cstheme="majorBidi"/>
          <w:b/>
          <w:bCs/>
          <w:i/>
          <w:iCs/>
          <w:sz w:val="24"/>
          <w:szCs w:val="24"/>
        </w:rPr>
        <w:t>Vasa Recta</w:t>
      </w:r>
    </w:p>
    <w:p w:rsidR="004B1853" w:rsidRPr="002F0D10" w:rsidRDefault="001B52D0" w:rsidP="001B52D0">
      <w:pPr>
        <w:autoSpaceDE w:val="0"/>
        <w:autoSpaceDN w:val="0"/>
        <w:adjustRightInd w:val="0"/>
        <w:spacing w:line="360" w:lineRule="auto"/>
        <w:jc w:val="center"/>
        <w:rPr>
          <w:rFonts w:asciiTheme="majorBidi" w:hAnsiTheme="majorBidi" w:cstheme="majorBidi"/>
          <w:noProof/>
          <w:lang w:eastAsia="fr-FR"/>
        </w:rPr>
      </w:pPr>
      <w:r w:rsidRPr="002F0D10">
        <w:rPr>
          <w:rFonts w:asciiTheme="majorBidi" w:hAnsiTheme="majorBidi" w:cstheme="majorBidi"/>
          <w:noProof/>
          <w:lang w:val="fr-FR" w:eastAsia="fr-FR"/>
        </w:rPr>
        <w:lastRenderedPageBreak/>
        <w:drawing>
          <wp:inline distT="0" distB="0" distL="0" distR="0">
            <wp:extent cx="2014466" cy="2115402"/>
            <wp:effectExtent l="19050" t="0" r="4834" b="0"/>
            <wp:docPr id="9" name="Image 7" descr="C:\Users\mon pc\Desktop\Coupe_sagittale_rein.jpg"/>
            <wp:cNvGraphicFramePr/>
            <a:graphic xmlns:a="http://schemas.openxmlformats.org/drawingml/2006/main">
              <a:graphicData uri="http://schemas.openxmlformats.org/drawingml/2006/picture">
                <pic:pic xmlns:pic="http://schemas.openxmlformats.org/drawingml/2006/picture">
                  <pic:nvPicPr>
                    <pic:cNvPr id="7" name="Espace réservé du contenu 3" descr="C:\Users\mon pc\Desktop\Coupe_sagittale_rein.jpg"/>
                    <pic:cNvPicPr>
                      <a:picLocks noGrp="1"/>
                    </pic:cNvPicPr>
                  </pic:nvPicPr>
                  <pic:blipFill>
                    <a:blip r:embed="rId14" cstate="print"/>
                    <a:srcRect/>
                    <a:stretch>
                      <a:fillRect/>
                    </a:stretch>
                  </pic:blipFill>
                  <pic:spPr bwMode="auto">
                    <a:xfrm>
                      <a:off x="0" y="0"/>
                      <a:ext cx="2014567" cy="2115508"/>
                    </a:xfrm>
                    <a:prstGeom prst="rect">
                      <a:avLst/>
                    </a:prstGeom>
                    <a:noFill/>
                    <a:ln w="9525">
                      <a:noFill/>
                      <a:miter lim="800000"/>
                      <a:headEnd/>
                      <a:tailEnd/>
                    </a:ln>
                  </pic:spPr>
                </pic:pic>
              </a:graphicData>
            </a:graphic>
          </wp:inline>
        </w:drawing>
      </w:r>
      <w:r w:rsidR="004B1853" w:rsidRPr="002F0D10">
        <w:rPr>
          <w:rFonts w:asciiTheme="majorBidi" w:hAnsiTheme="majorBidi" w:cstheme="majorBidi"/>
          <w:b/>
          <w:bCs/>
          <w:noProof/>
          <w:sz w:val="24"/>
          <w:szCs w:val="24"/>
          <w:lang w:val="fr-FR" w:eastAsia="fr-FR"/>
        </w:rPr>
        <w:drawing>
          <wp:inline distT="0" distB="0" distL="0" distR="0">
            <wp:extent cx="3522544" cy="1549021"/>
            <wp:effectExtent l="19050" t="0" r="1706" b="0"/>
            <wp:docPr id="7" name="Image 6" descr="Schemanephron.jpg"/>
            <wp:cNvGraphicFramePr/>
            <a:graphic xmlns:a="http://schemas.openxmlformats.org/drawingml/2006/main">
              <a:graphicData uri="http://schemas.openxmlformats.org/drawingml/2006/picture">
                <pic:pic xmlns:pic="http://schemas.openxmlformats.org/drawingml/2006/picture">
                  <pic:nvPicPr>
                    <pic:cNvPr id="4" name="Espace réservé du contenu 3" descr="Schemanephron.jpg"/>
                    <pic:cNvPicPr>
                      <a:picLocks noGrp="1" noChangeAspect="1"/>
                    </pic:cNvPicPr>
                  </pic:nvPicPr>
                  <pic:blipFill>
                    <a:blip r:embed="rId15" cstate="print"/>
                    <a:stretch>
                      <a:fillRect/>
                    </a:stretch>
                  </pic:blipFill>
                  <pic:spPr>
                    <a:xfrm>
                      <a:off x="0" y="0"/>
                      <a:ext cx="3521631" cy="1548620"/>
                    </a:xfrm>
                    <a:prstGeom prst="rect">
                      <a:avLst/>
                    </a:prstGeom>
                  </pic:spPr>
                </pic:pic>
              </a:graphicData>
            </a:graphic>
          </wp:inline>
        </w:drawing>
      </w:r>
      <w:r w:rsidR="004B1853" w:rsidRPr="002F0D10">
        <w:rPr>
          <w:rFonts w:asciiTheme="majorBidi" w:hAnsiTheme="majorBidi" w:cstheme="majorBidi"/>
          <w:noProof/>
          <w:lang w:eastAsia="fr-FR"/>
        </w:rPr>
        <w:t xml:space="preserve"> </w:t>
      </w:r>
    </w:p>
    <w:p w:rsidR="00565134" w:rsidRPr="002F0D10" w:rsidRDefault="00565134" w:rsidP="001B52D0">
      <w:pPr>
        <w:autoSpaceDE w:val="0"/>
        <w:autoSpaceDN w:val="0"/>
        <w:adjustRightInd w:val="0"/>
        <w:spacing w:line="360" w:lineRule="auto"/>
        <w:jc w:val="center"/>
        <w:rPr>
          <w:rFonts w:asciiTheme="majorBidi" w:hAnsiTheme="majorBidi" w:cstheme="majorBidi"/>
          <w:b/>
          <w:bCs/>
          <w:sz w:val="24"/>
          <w:szCs w:val="24"/>
        </w:rPr>
      </w:pPr>
    </w:p>
    <w:p w:rsidR="00922EF8" w:rsidRPr="003C79D5" w:rsidRDefault="003C79D5" w:rsidP="003C79D5">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 </w:t>
      </w:r>
      <w:r w:rsidRPr="003C79D5">
        <w:rPr>
          <w:rFonts w:asciiTheme="majorBidi" w:hAnsiTheme="majorBidi" w:cstheme="majorBidi"/>
          <w:b/>
          <w:bCs/>
          <w:sz w:val="24"/>
          <w:szCs w:val="24"/>
        </w:rPr>
        <w:t>Kidney Functions</w:t>
      </w:r>
    </w:p>
    <w:p w:rsidR="00922EF8" w:rsidRPr="002F0D10" w:rsidRDefault="00922EF8" w:rsidP="001E5070">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sz w:val="24"/>
          <w:szCs w:val="24"/>
        </w:rPr>
        <w:t>The three main functions of the nephron that participate in the formation of urine by the kidneys are:</w:t>
      </w:r>
    </w:p>
    <w:p w:rsidR="00922EF8" w:rsidRPr="002F0D10" w:rsidRDefault="00922EF8" w:rsidP="00D90CD5">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filtration </w:t>
      </w:r>
      <w:r w:rsidRPr="002F0D10">
        <w:rPr>
          <w:rFonts w:asciiTheme="majorBidi" w:hAnsiTheme="majorBidi" w:cstheme="majorBidi"/>
          <w:sz w:val="24"/>
          <w:szCs w:val="24"/>
        </w:rPr>
        <w:t>of plasma from the glomerular capillaries into the tubular lumen;</w:t>
      </w:r>
    </w:p>
    <w:p w:rsidR="00922EF8" w:rsidRPr="002F0D10" w:rsidRDefault="00922EF8" w:rsidP="00D90CD5">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reabsorption </w:t>
      </w:r>
      <w:r w:rsidRPr="002F0D10">
        <w:rPr>
          <w:rFonts w:asciiTheme="majorBidi" w:hAnsiTheme="majorBidi" w:cstheme="majorBidi"/>
          <w:sz w:val="24"/>
          <w:szCs w:val="24"/>
        </w:rPr>
        <w:t>of tubular fluid into the lumen of the peritubular capillaries;</w:t>
      </w:r>
    </w:p>
    <w:p w:rsidR="00565134" w:rsidRPr="002F0D10" w:rsidRDefault="00922EF8" w:rsidP="00D90CD5">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secretion </w:t>
      </w:r>
      <w:r w:rsidRPr="002F0D10">
        <w:rPr>
          <w:rFonts w:asciiTheme="majorBidi" w:hAnsiTheme="majorBidi" w:cstheme="majorBidi"/>
          <w:sz w:val="24"/>
          <w:szCs w:val="24"/>
        </w:rPr>
        <w:t>of plasma from the peritubular capillaries into the tubular lumen.</w:t>
      </w:r>
    </w:p>
    <w:p w:rsidR="001E5070" w:rsidRDefault="001E5070" w:rsidP="00565134">
      <w:pPr>
        <w:autoSpaceDE w:val="0"/>
        <w:autoSpaceDN w:val="0"/>
        <w:adjustRightInd w:val="0"/>
        <w:spacing w:after="0" w:line="360" w:lineRule="auto"/>
        <w:jc w:val="both"/>
        <w:rPr>
          <w:rFonts w:asciiTheme="majorBidi" w:hAnsiTheme="majorBidi" w:cstheme="majorBidi"/>
          <w:b/>
          <w:bCs/>
          <w:sz w:val="24"/>
          <w:szCs w:val="24"/>
        </w:rPr>
      </w:pPr>
    </w:p>
    <w:p w:rsidR="001E5070" w:rsidRDefault="001E5070" w:rsidP="00565134">
      <w:pPr>
        <w:autoSpaceDE w:val="0"/>
        <w:autoSpaceDN w:val="0"/>
        <w:adjustRightInd w:val="0"/>
        <w:spacing w:after="0" w:line="360" w:lineRule="auto"/>
        <w:jc w:val="both"/>
        <w:rPr>
          <w:rFonts w:asciiTheme="majorBidi" w:hAnsiTheme="majorBidi" w:cstheme="majorBidi"/>
          <w:b/>
          <w:bCs/>
          <w:sz w:val="24"/>
          <w:szCs w:val="24"/>
        </w:rPr>
      </w:pPr>
    </w:p>
    <w:p w:rsidR="007305C1" w:rsidRPr="002F0D10" w:rsidRDefault="003C79D5" w:rsidP="0035061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2.1. Glomerular filtration:</w:t>
      </w:r>
    </w:p>
    <w:p w:rsidR="001B33DA" w:rsidRPr="00DF18EB" w:rsidRDefault="006A4F0C" w:rsidP="001B33DA">
      <w:pPr>
        <w:autoSpaceDE w:val="0"/>
        <w:autoSpaceDN w:val="0"/>
        <w:adjustRightInd w:val="0"/>
        <w:spacing w:after="0" w:line="360" w:lineRule="auto"/>
        <w:jc w:val="both"/>
        <w:rPr>
          <w:rFonts w:asciiTheme="majorBidi" w:hAnsiTheme="majorBidi" w:cstheme="majorBidi"/>
          <w:color w:val="000000"/>
          <w:kern w:val="24"/>
          <w:sz w:val="48"/>
          <w:szCs w:val="48"/>
          <w:lang w:val="en-GB"/>
        </w:rPr>
      </w:pPr>
      <w:r w:rsidRPr="002F0D10">
        <w:rPr>
          <w:rFonts w:asciiTheme="majorBidi" w:hAnsiTheme="majorBidi" w:cstheme="majorBidi"/>
          <w:sz w:val="24"/>
          <w:szCs w:val="24"/>
        </w:rPr>
        <w:t xml:space="preserve">Glomerular filtration occurs at the level of the Malpighian corpuscle. It is a unidirectional, passive, and non-selective process in which plasma is forced by the pressure within the glomerular capillaries toward Bowman's space through the filtration membrane. This ultrafiltration process takes place across a semi-permeable membrane that prevents the passage of blood cells and proteins. This ultrafiltrate is also called </w:t>
      </w:r>
      <w:r w:rsidR="00347466" w:rsidRPr="001E5070">
        <w:rPr>
          <w:rFonts w:asciiTheme="majorBidi" w:hAnsiTheme="majorBidi" w:cstheme="majorBidi"/>
          <w:b/>
          <w:bCs/>
          <w:sz w:val="24"/>
          <w:szCs w:val="24"/>
        </w:rPr>
        <w:t xml:space="preserve">primary urine </w:t>
      </w:r>
      <w:r w:rsidR="00347466" w:rsidRPr="002F0D10">
        <w:rPr>
          <w:rFonts w:asciiTheme="majorBidi" w:hAnsiTheme="majorBidi" w:cstheme="majorBidi"/>
          <w:sz w:val="24"/>
          <w:szCs w:val="24"/>
        </w:rPr>
        <w:t>.</w:t>
      </w:r>
      <w:r w:rsidR="001B33DA" w:rsidRPr="00DF18EB">
        <w:rPr>
          <w:rFonts w:asciiTheme="majorBidi" w:hAnsiTheme="majorBidi" w:cstheme="majorBidi"/>
          <w:color w:val="000000"/>
          <w:kern w:val="24"/>
          <w:sz w:val="48"/>
          <w:szCs w:val="48"/>
          <w:lang w:val="en-GB"/>
        </w:rPr>
        <w:t xml:space="preserve"> </w:t>
      </w:r>
    </w:p>
    <w:p w:rsidR="00C6121A" w:rsidRPr="00C6121A" w:rsidRDefault="00C6121A" w:rsidP="00C6121A">
      <w:pPr>
        <w:autoSpaceDE w:val="0"/>
        <w:autoSpaceDN w:val="0"/>
        <w:adjustRightInd w:val="0"/>
        <w:spacing w:after="0" w:line="360" w:lineRule="auto"/>
        <w:jc w:val="both"/>
        <w:rPr>
          <w:rFonts w:asciiTheme="majorBidi" w:hAnsiTheme="majorBidi" w:cstheme="majorBidi"/>
          <w:b/>
          <w:bCs/>
          <w:color w:val="000000"/>
          <w:kern w:val="24"/>
          <w:sz w:val="24"/>
          <w:szCs w:val="24"/>
        </w:rPr>
      </w:pPr>
      <w:r>
        <w:rPr>
          <w:rFonts w:asciiTheme="majorBidi" w:hAnsiTheme="majorBidi" w:cstheme="majorBidi"/>
          <w:b/>
          <w:bCs/>
          <w:color w:val="000000"/>
          <w:kern w:val="24"/>
          <w:sz w:val="24"/>
          <w:szCs w:val="24"/>
          <w:u w:val="single"/>
        </w:rPr>
        <w:t>Noticed</w:t>
      </w:r>
    </w:p>
    <w:p w:rsidR="00C6121A" w:rsidRDefault="00C6121A" w:rsidP="00C6121A">
      <w:pPr>
        <w:autoSpaceDE w:val="0"/>
        <w:autoSpaceDN w:val="0"/>
        <w:adjustRightInd w:val="0"/>
        <w:spacing w:after="0" w:line="360" w:lineRule="auto"/>
        <w:jc w:val="both"/>
        <w:rPr>
          <w:rFonts w:asciiTheme="majorBidi" w:hAnsiTheme="majorBidi" w:cstheme="majorBidi"/>
          <w:color w:val="000000"/>
          <w:kern w:val="24"/>
          <w:sz w:val="24"/>
          <w:szCs w:val="24"/>
        </w:rPr>
      </w:pPr>
      <w:r>
        <w:rPr>
          <w:rFonts w:asciiTheme="majorBidi" w:hAnsiTheme="majorBidi" w:cstheme="majorBidi"/>
          <w:color w:val="000000"/>
          <w:kern w:val="24"/>
          <w:sz w:val="24"/>
          <w:szCs w:val="24"/>
        </w:rPr>
        <w:t xml:space="preserve">Only one fifth </w:t>
      </w:r>
      <w:r w:rsidRPr="00C6121A">
        <w:rPr>
          <w:rFonts w:asciiTheme="majorBidi" w:hAnsiTheme="majorBidi" w:cstheme="majorBidi"/>
          <w:b/>
          <w:bCs/>
          <w:color w:val="000000"/>
          <w:kern w:val="24"/>
          <w:sz w:val="24"/>
          <w:szCs w:val="24"/>
        </w:rPr>
        <w:t xml:space="preserve">(20%) </w:t>
      </w:r>
      <w:r w:rsidRPr="00C6121A">
        <w:rPr>
          <w:rFonts w:asciiTheme="majorBidi" w:hAnsiTheme="majorBidi" w:cstheme="majorBidi"/>
          <w:color w:val="000000"/>
          <w:kern w:val="24"/>
          <w:sz w:val="24"/>
          <w:szCs w:val="24"/>
        </w:rPr>
        <w:t xml:space="preserve">of the plasma that passes through the kidneys filters inside the nephrons, the other four fifths </w:t>
      </w:r>
      <w:r>
        <w:rPr>
          <w:rFonts w:asciiTheme="majorBidi" w:hAnsiTheme="majorBidi" w:cstheme="majorBidi"/>
          <w:b/>
          <w:bCs/>
          <w:color w:val="000000"/>
          <w:kern w:val="24"/>
          <w:sz w:val="24"/>
          <w:szCs w:val="24"/>
        </w:rPr>
        <w:t xml:space="preserve">(80%) </w:t>
      </w:r>
      <w:r w:rsidRPr="00C6121A">
        <w:rPr>
          <w:rFonts w:asciiTheme="majorBidi" w:hAnsiTheme="majorBidi" w:cstheme="majorBidi"/>
          <w:color w:val="000000"/>
          <w:kern w:val="24"/>
          <w:sz w:val="24"/>
          <w:szCs w:val="24"/>
        </w:rPr>
        <w:t>remain with the proteins and blood cells and flow into the peritubular capillaries.</w:t>
      </w:r>
    </w:p>
    <w:p w:rsidR="001C1E1A" w:rsidRPr="00E3762A" w:rsidRDefault="001C1E1A" w:rsidP="001C1E1A">
      <w:pPr>
        <w:autoSpaceDE w:val="0"/>
        <w:autoSpaceDN w:val="0"/>
        <w:adjustRightInd w:val="0"/>
        <w:spacing w:after="0" w:line="360" w:lineRule="auto"/>
        <w:jc w:val="both"/>
        <w:rPr>
          <w:rFonts w:asciiTheme="majorBidi" w:hAnsiTheme="majorBidi" w:cstheme="majorBidi"/>
          <w:sz w:val="24"/>
          <w:szCs w:val="24"/>
        </w:rPr>
      </w:pPr>
      <w:r w:rsidRPr="00E3762A">
        <w:rPr>
          <w:rFonts w:asciiTheme="majorBidi" w:hAnsiTheme="majorBidi" w:cstheme="majorBidi"/>
          <w:sz w:val="24"/>
          <w:szCs w:val="24"/>
        </w:rPr>
        <w:t>The filtered fluid from the capillary lumen into Bowman's urinary space passes through the filtration barrier made of three layers:</w:t>
      </w:r>
    </w:p>
    <w:p w:rsidR="001C1E1A" w:rsidRPr="006B3E8A" w:rsidRDefault="001C1E1A" w:rsidP="001C1E1A">
      <w:pPr>
        <w:pStyle w:val="Paragraphedeliste"/>
        <w:numPr>
          <w:ilvl w:val="0"/>
          <w:numId w:val="7"/>
        </w:numPr>
        <w:autoSpaceDE w:val="0"/>
        <w:autoSpaceDN w:val="0"/>
        <w:adjustRightInd w:val="0"/>
        <w:spacing w:line="360" w:lineRule="auto"/>
        <w:jc w:val="both"/>
        <w:rPr>
          <w:rFonts w:asciiTheme="majorBidi" w:hAnsiTheme="majorBidi" w:cstheme="majorBidi"/>
          <w:sz w:val="24"/>
          <w:szCs w:val="24"/>
        </w:rPr>
      </w:pPr>
      <w:r w:rsidRPr="00A73740">
        <w:rPr>
          <w:rFonts w:asciiTheme="majorBidi" w:hAnsiTheme="majorBidi" w:cstheme="majorBidi"/>
          <w:b/>
          <w:bCs/>
          <w:sz w:val="24"/>
          <w:szCs w:val="24"/>
        </w:rPr>
        <w:t xml:space="preserve">The glomerular capillary endothelium: </w:t>
      </w:r>
      <w:r w:rsidRPr="006B3E8A">
        <w:rPr>
          <w:rFonts w:asciiTheme="majorBidi" w:hAnsiTheme="majorBidi" w:cstheme="majorBidi"/>
          <w:sz w:val="24"/>
          <w:szCs w:val="24"/>
        </w:rPr>
        <w:t>a capillary fenestrated by narrow pores to prevent the passage of blood cells, lined with negatively charged proteins that repel plasma proteins.</w:t>
      </w:r>
    </w:p>
    <w:p w:rsidR="001C1E1A" w:rsidRPr="004E6C9F" w:rsidRDefault="001C1E1A" w:rsidP="001C1E1A">
      <w:pPr>
        <w:pStyle w:val="Paragraphedeliste"/>
        <w:numPr>
          <w:ilvl w:val="0"/>
          <w:numId w:val="7"/>
        </w:numPr>
        <w:autoSpaceDE w:val="0"/>
        <w:autoSpaceDN w:val="0"/>
        <w:adjustRightInd w:val="0"/>
        <w:spacing w:line="360" w:lineRule="auto"/>
        <w:jc w:val="both"/>
        <w:rPr>
          <w:rFonts w:asciiTheme="majorBidi" w:hAnsiTheme="majorBidi" w:cstheme="majorBidi"/>
          <w:sz w:val="24"/>
          <w:szCs w:val="24"/>
        </w:rPr>
      </w:pPr>
      <w:r w:rsidRPr="00A73740">
        <w:rPr>
          <w:rFonts w:asciiTheme="majorBidi" w:hAnsiTheme="majorBidi" w:cstheme="majorBidi"/>
          <w:b/>
          <w:bCs/>
          <w:sz w:val="24"/>
          <w:szCs w:val="24"/>
        </w:rPr>
        <w:lastRenderedPageBreak/>
        <w:t xml:space="preserve">The basement membrane: an </w:t>
      </w:r>
      <w:r w:rsidRPr="004E6C9F">
        <w:rPr>
          <w:rFonts w:asciiTheme="majorBidi" w:hAnsiTheme="majorBidi" w:cstheme="majorBidi"/>
          <w:sz w:val="24"/>
          <w:szCs w:val="24"/>
        </w:rPr>
        <w:t>acellular structure composed of collagen and other negatively charged glycoproteins</w:t>
      </w:r>
    </w:p>
    <w:p w:rsidR="001C1E1A" w:rsidRPr="00A8276D" w:rsidRDefault="001C1E1A" w:rsidP="001C1E1A">
      <w:pPr>
        <w:pStyle w:val="Paragraphedeliste"/>
        <w:numPr>
          <w:ilvl w:val="0"/>
          <w:numId w:val="7"/>
        </w:numPr>
        <w:autoSpaceDE w:val="0"/>
        <w:autoSpaceDN w:val="0"/>
        <w:adjustRightInd w:val="0"/>
        <w:spacing w:after="0" w:line="360" w:lineRule="auto"/>
        <w:jc w:val="both"/>
        <w:rPr>
          <w:rFonts w:asciiTheme="majorBidi" w:hAnsiTheme="majorBidi" w:cstheme="majorBidi"/>
          <w:sz w:val="24"/>
          <w:szCs w:val="24"/>
        </w:rPr>
      </w:pPr>
      <w:r w:rsidRPr="00A73740">
        <w:rPr>
          <w:rFonts w:asciiTheme="majorBidi" w:hAnsiTheme="majorBidi" w:cstheme="majorBidi"/>
          <w:b/>
          <w:bCs/>
          <w:sz w:val="24"/>
          <w:szCs w:val="24"/>
        </w:rPr>
        <w:t>Epithelium of Bowman's capsule:</w:t>
      </w:r>
      <w:r w:rsidRPr="00A73740">
        <w:rPr>
          <w:rFonts w:ascii="Calibri" w:eastAsia="+mn-ea" w:hAnsi="Calibri" w:cs="Calibri"/>
          <w:color w:val="000000"/>
          <w:kern w:val="24"/>
          <w:sz w:val="48"/>
          <w:szCs w:val="48"/>
        </w:rPr>
        <w:t xml:space="preserve"> </w:t>
      </w:r>
      <w:r>
        <w:rPr>
          <w:rFonts w:asciiTheme="majorBidi" w:eastAsia="+mn-ea" w:hAnsiTheme="majorBidi" w:cstheme="majorBidi"/>
          <w:color w:val="000000"/>
          <w:kern w:val="24"/>
          <w:sz w:val="24"/>
          <w:szCs w:val="24"/>
        </w:rPr>
        <w:t xml:space="preserve">portion of the epithelium surrounding the glomerular capillaries </w:t>
      </w:r>
      <w:r w:rsidRPr="00A73740">
        <w:rPr>
          <w:rFonts w:asciiTheme="majorBidi" w:hAnsiTheme="majorBidi" w:cstheme="majorBidi"/>
          <w:sz w:val="24"/>
          <w:szCs w:val="24"/>
        </w:rPr>
        <w:t xml:space="preserve">composed of specialized cells called podocytes whose </w:t>
      </w:r>
      <w:r>
        <w:rPr>
          <w:rFonts w:asciiTheme="majorBidi" w:hAnsiTheme="majorBidi" w:cstheme="majorBidi"/>
          <w:sz w:val="24"/>
          <w:szCs w:val="24"/>
        </w:rPr>
        <w:t xml:space="preserve">cell bodies </w:t>
      </w:r>
      <w:r w:rsidRPr="00A73740">
        <w:rPr>
          <w:rFonts w:asciiTheme="majorBidi" w:hAnsiTheme="majorBidi" w:cstheme="majorBidi"/>
          <w:sz w:val="24"/>
          <w:szCs w:val="24"/>
        </w:rPr>
        <w:t xml:space="preserve">protrude into the urinary chamber, the pedycels are arranged on the basement membrane so as to form filtration slits, which are closed by a very thin membrane called </w:t>
      </w:r>
      <w:r w:rsidRPr="00A73740">
        <w:rPr>
          <w:rFonts w:asciiTheme="majorBidi" w:hAnsiTheme="majorBidi" w:cstheme="majorBidi"/>
          <w:b/>
          <w:bCs/>
          <w:sz w:val="24"/>
          <w:szCs w:val="24"/>
        </w:rPr>
        <w:t xml:space="preserve">diaphragm </w:t>
      </w:r>
      <w:r w:rsidRPr="00A73740">
        <w:rPr>
          <w:rFonts w:asciiTheme="majorBidi" w:hAnsiTheme="majorBidi" w:cstheme="majorBidi"/>
          <w:sz w:val="24"/>
          <w:szCs w:val="24"/>
        </w:rPr>
        <w:t xml:space="preserve">or </w:t>
      </w:r>
      <w:r w:rsidRPr="00A73740">
        <w:rPr>
          <w:rFonts w:asciiTheme="majorBidi" w:hAnsiTheme="majorBidi" w:cstheme="majorBidi"/>
          <w:b/>
          <w:bCs/>
          <w:sz w:val="24"/>
          <w:szCs w:val="24"/>
        </w:rPr>
        <w:t xml:space="preserve">filtration membrane </w:t>
      </w:r>
      <w:r w:rsidRPr="00A73740">
        <w:rPr>
          <w:rFonts w:asciiTheme="majorBidi" w:hAnsiTheme="majorBidi" w:cstheme="majorBidi"/>
          <w:sz w:val="24"/>
          <w:szCs w:val="24"/>
        </w:rPr>
        <w:t>.</w:t>
      </w:r>
    </w:p>
    <w:p w:rsidR="00C6121A" w:rsidRPr="00C6121A" w:rsidRDefault="00C6121A" w:rsidP="00C6121A">
      <w:pPr>
        <w:autoSpaceDE w:val="0"/>
        <w:autoSpaceDN w:val="0"/>
        <w:adjustRightInd w:val="0"/>
        <w:spacing w:after="0" w:line="360" w:lineRule="auto"/>
        <w:jc w:val="both"/>
        <w:rPr>
          <w:rFonts w:asciiTheme="majorBidi" w:hAnsiTheme="majorBidi" w:cstheme="majorBidi"/>
          <w:color w:val="000000"/>
          <w:kern w:val="24"/>
          <w:sz w:val="24"/>
          <w:szCs w:val="24"/>
        </w:rPr>
      </w:pPr>
    </w:p>
    <w:p w:rsidR="00821AFD" w:rsidRPr="002F0D10" w:rsidRDefault="001E5070" w:rsidP="001B33DA">
      <w:pPr>
        <w:autoSpaceDE w:val="0"/>
        <w:autoSpaceDN w:val="0"/>
        <w:adjustRightInd w:val="0"/>
        <w:spacing w:after="0" w:line="360" w:lineRule="auto"/>
        <w:jc w:val="both"/>
        <w:rPr>
          <w:rFonts w:asciiTheme="majorBidi" w:hAnsiTheme="majorBidi" w:cstheme="majorBidi"/>
          <w:sz w:val="24"/>
          <w:szCs w:val="24"/>
        </w:rPr>
      </w:pPr>
      <w:r w:rsidRPr="00DF18EB">
        <w:rPr>
          <w:rFonts w:asciiTheme="majorBidi" w:hAnsiTheme="majorBidi" w:cstheme="majorBidi"/>
          <w:sz w:val="24"/>
          <w:szCs w:val="24"/>
          <w:lang w:val="en-GB"/>
        </w:rPr>
        <w:t xml:space="preserve">The volume of fluid that filters into the capsule per unit of time is called </w:t>
      </w:r>
      <w:r w:rsidR="001B33DA" w:rsidRPr="00DF18EB">
        <w:rPr>
          <w:rFonts w:asciiTheme="majorBidi" w:hAnsiTheme="majorBidi" w:cstheme="majorBidi"/>
          <w:b/>
          <w:bCs/>
          <w:sz w:val="24"/>
          <w:szCs w:val="24"/>
          <w:lang w:val="en-GB"/>
        </w:rPr>
        <w:t>the glomerular filtration rate (GFR).</w:t>
      </w:r>
      <w:r w:rsidR="001B33DA" w:rsidRPr="002F0D10">
        <w:rPr>
          <w:rFonts w:asciiTheme="majorBidi" w:hAnsiTheme="majorBidi" w:cstheme="majorBidi"/>
          <w:sz w:val="24"/>
          <w:szCs w:val="24"/>
        </w:rPr>
        <w:t xml:space="preserve"> </w:t>
      </w:r>
      <w:r w:rsidR="001B33DA" w:rsidRPr="00DF18EB">
        <w:rPr>
          <w:rFonts w:asciiTheme="majorBidi" w:hAnsiTheme="majorBidi" w:cstheme="majorBidi"/>
          <w:sz w:val="24"/>
          <w:szCs w:val="24"/>
          <w:lang w:val="en-GB"/>
        </w:rPr>
        <w:t xml:space="preserve">The glomerular filtration rate </w:t>
      </w:r>
      <w:r w:rsidR="001B33DA" w:rsidRPr="002F0D10">
        <w:rPr>
          <w:rFonts w:asciiTheme="majorBidi" w:hAnsiTheme="majorBidi" w:cstheme="majorBidi"/>
          <w:sz w:val="24"/>
          <w:szCs w:val="24"/>
        </w:rPr>
        <w:t>is determined by Starling forces:</w:t>
      </w:r>
    </w:p>
    <w:p w:rsidR="00821AFD" w:rsidRPr="002F0D10" w:rsidRDefault="001B33DA" w:rsidP="00F56B2C">
      <w:pPr>
        <w:spacing w:line="360" w:lineRule="auto"/>
        <w:jc w:val="center"/>
        <w:rPr>
          <w:rFonts w:asciiTheme="majorBidi" w:hAnsiTheme="majorBidi" w:cstheme="majorBidi"/>
          <w:b/>
          <w:bCs/>
          <w:sz w:val="24"/>
          <w:szCs w:val="24"/>
        </w:rPr>
      </w:pPr>
      <w:r w:rsidRPr="002F0D10">
        <w:rPr>
          <w:rFonts w:asciiTheme="majorBidi" w:hAnsiTheme="majorBidi" w:cstheme="majorBidi"/>
          <w:b/>
          <w:bCs/>
          <w:sz w:val="24"/>
          <w:szCs w:val="24"/>
        </w:rPr>
        <w:t xml:space="preserve">DFG= K </w:t>
      </w:r>
      <w:r w:rsidR="00821AFD" w:rsidRPr="002F0D10">
        <w:rPr>
          <w:rFonts w:asciiTheme="majorBidi" w:hAnsiTheme="majorBidi" w:cstheme="majorBidi"/>
          <w:b/>
          <w:bCs/>
          <w:sz w:val="24"/>
          <w:szCs w:val="24"/>
          <w:vertAlign w:val="subscript"/>
        </w:rPr>
        <w:t xml:space="preserve">f </w:t>
      </w:r>
      <w:r w:rsidR="00821AFD" w:rsidRPr="002F0D10">
        <w:rPr>
          <w:rFonts w:asciiTheme="majorBidi" w:hAnsiTheme="majorBidi" w:cstheme="majorBidi"/>
          <w:b/>
          <w:bCs/>
          <w:sz w:val="24"/>
          <w:szCs w:val="24"/>
        </w:rPr>
        <w:t xml:space="preserve">× [(P </w:t>
      </w:r>
      <w:r w:rsidR="00821AFD" w:rsidRPr="002F0D10">
        <w:rPr>
          <w:rFonts w:asciiTheme="majorBidi" w:hAnsiTheme="majorBidi" w:cstheme="majorBidi"/>
          <w:b/>
          <w:bCs/>
          <w:sz w:val="24"/>
          <w:szCs w:val="24"/>
          <w:vertAlign w:val="subscript"/>
        </w:rPr>
        <w:t xml:space="preserve">CG </w:t>
      </w:r>
      <w:r w:rsidR="00821AFD" w:rsidRPr="002F0D10">
        <w:rPr>
          <w:rFonts w:asciiTheme="majorBidi" w:hAnsiTheme="majorBidi" w:cstheme="majorBidi"/>
          <w:b/>
          <w:bCs/>
          <w:sz w:val="24"/>
          <w:szCs w:val="24"/>
        </w:rPr>
        <w:t xml:space="preserve">-P </w:t>
      </w:r>
      <w:r w:rsidR="00A8276D">
        <w:rPr>
          <w:rFonts w:asciiTheme="majorBidi" w:hAnsiTheme="majorBidi" w:cstheme="majorBidi"/>
          <w:b/>
          <w:bCs/>
          <w:sz w:val="24"/>
          <w:szCs w:val="24"/>
          <w:vertAlign w:val="subscript"/>
        </w:rPr>
        <w:t xml:space="preserve">EB </w:t>
      </w:r>
      <w:r w:rsidR="00821AFD" w:rsidRPr="002F0D10">
        <w:rPr>
          <w:rFonts w:asciiTheme="majorBidi" w:hAnsiTheme="majorBidi" w:cstheme="majorBidi"/>
          <w:b/>
          <w:bCs/>
          <w:sz w:val="24"/>
          <w:szCs w:val="24"/>
        </w:rPr>
        <w:t xml:space="preserve">)-(π </w:t>
      </w:r>
      <w:r w:rsidR="00821AFD" w:rsidRPr="002F0D10">
        <w:rPr>
          <w:rFonts w:asciiTheme="majorBidi" w:hAnsiTheme="majorBidi" w:cstheme="majorBidi"/>
          <w:b/>
          <w:bCs/>
          <w:sz w:val="24"/>
          <w:szCs w:val="24"/>
          <w:vertAlign w:val="subscript"/>
        </w:rPr>
        <w:t xml:space="preserve">CG </w:t>
      </w:r>
      <w:r w:rsidR="00821AFD" w:rsidRPr="002F0D10">
        <w:rPr>
          <w:rFonts w:asciiTheme="majorBidi" w:hAnsiTheme="majorBidi" w:cstheme="majorBidi"/>
          <w:b/>
          <w:bCs/>
          <w:sz w:val="24"/>
          <w:szCs w:val="24"/>
        </w:rPr>
        <w:t xml:space="preserve">-π </w:t>
      </w:r>
      <w:r w:rsidR="00A8276D">
        <w:rPr>
          <w:rFonts w:asciiTheme="majorBidi" w:hAnsiTheme="majorBidi" w:cstheme="majorBidi"/>
          <w:b/>
          <w:bCs/>
          <w:sz w:val="24"/>
          <w:szCs w:val="24"/>
          <w:vertAlign w:val="subscript"/>
        </w:rPr>
        <w:t xml:space="preserve">EB </w:t>
      </w:r>
      <w:r w:rsidR="00821AFD" w:rsidRPr="002F0D10">
        <w:rPr>
          <w:rFonts w:asciiTheme="majorBidi" w:hAnsiTheme="majorBidi" w:cstheme="majorBidi"/>
          <w:b/>
          <w:bCs/>
          <w:sz w:val="24"/>
          <w:szCs w:val="24"/>
        </w:rPr>
        <w:t>)]</w:t>
      </w:r>
    </w:p>
    <w:p w:rsidR="001B33DA" w:rsidRPr="002F0D10" w:rsidRDefault="001B33DA" w:rsidP="001B33DA">
      <w:pPr>
        <w:autoSpaceDE w:val="0"/>
        <w:autoSpaceDN w:val="0"/>
        <w:adjustRightInd w:val="0"/>
        <w:spacing w:after="0" w:line="360" w:lineRule="auto"/>
        <w:rPr>
          <w:rFonts w:asciiTheme="majorBidi" w:hAnsiTheme="majorBidi" w:cstheme="majorBidi"/>
          <w:sz w:val="24"/>
          <w:szCs w:val="24"/>
        </w:rPr>
      </w:pPr>
      <w:r w:rsidRPr="002F0D10">
        <w:rPr>
          <w:rFonts w:asciiTheme="majorBidi" w:hAnsiTheme="majorBidi" w:cstheme="majorBidi"/>
          <w:sz w:val="24"/>
          <w:szCs w:val="24"/>
        </w:rPr>
        <w:t>Filtration is always preferred.</w:t>
      </w:r>
    </w:p>
    <w:p w:rsidR="001B33DA" w:rsidRPr="002F0D10" w:rsidRDefault="001B33DA" w:rsidP="008A7024">
      <w:pPr>
        <w:autoSpaceDE w:val="0"/>
        <w:autoSpaceDN w:val="0"/>
        <w:adjustRightInd w:val="0"/>
        <w:spacing w:after="0" w:line="360" w:lineRule="auto"/>
        <w:rPr>
          <w:rFonts w:asciiTheme="majorBidi" w:hAnsiTheme="majorBidi" w:cstheme="majorBidi"/>
          <w:b/>
          <w:bCs/>
          <w:sz w:val="24"/>
          <w:szCs w:val="24"/>
        </w:rPr>
      </w:pPr>
      <w:r w:rsidRPr="002F0D10">
        <w:rPr>
          <w:rFonts w:asciiTheme="majorBidi" w:hAnsiTheme="majorBidi" w:cstheme="majorBidi"/>
          <w:b/>
          <w:bCs/>
          <w:sz w:val="24"/>
          <w:szCs w:val="24"/>
        </w:rPr>
        <w:t xml:space="preserve">K&lt;sub&gt; </w:t>
      </w:r>
      <w:r w:rsidRPr="002F0D10">
        <w:rPr>
          <w:rFonts w:asciiTheme="majorBidi" w:hAnsiTheme="majorBidi" w:cstheme="majorBidi"/>
          <w:b/>
          <w:bCs/>
          <w:sz w:val="24"/>
          <w:szCs w:val="24"/>
          <w:vertAlign w:val="subscript"/>
        </w:rPr>
        <w:t xml:space="preserve">f&lt;/sub&gt; </w:t>
      </w:r>
      <w:r w:rsidRPr="002F0D10">
        <w:rPr>
          <w:rFonts w:asciiTheme="majorBidi" w:hAnsiTheme="majorBidi" w:cstheme="majorBidi"/>
          <w:b/>
          <w:bCs/>
          <w:sz w:val="24"/>
          <w:szCs w:val="24"/>
        </w:rPr>
        <w:t xml:space="preserve">: The filtration coefficient </w:t>
      </w:r>
      <w:r w:rsidR="008A7024" w:rsidRPr="002F0D10">
        <w:rPr>
          <w:rFonts w:asciiTheme="majorBidi" w:hAnsiTheme="majorBidi" w:cstheme="majorBidi"/>
          <w:sz w:val="24"/>
          <w:szCs w:val="24"/>
        </w:rPr>
        <w:t>of glomerular capillaries</w:t>
      </w:r>
    </w:p>
    <w:p w:rsidR="008A7024" w:rsidRPr="002F0D10" w:rsidRDefault="001B33DA" w:rsidP="008A7024">
      <w:pPr>
        <w:autoSpaceDE w:val="0"/>
        <w:autoSpaceDN w:val="0"/>
        <w:adjustRightInd w:val="0"/>
        <w:spacing w:after="0" w:line="360" w:lineRule="auto"/>
        <w:jc w:val="both"/>
        <w:rPr>
          <w:rFonts w:asciiTheme="majorBidi" w:hAnsiTheme="majorBidi" w:cstheme="majorBidi"/>
          <w:b/>
          <w:bCs/>
          <w:sz w:val="24"/>
          <w:szCs w:val="24"/>
        </w:rPr>
      </w:pPr>
      <w:r w:rsidRPr="002F0D10">
        <w:rPr>
          <w:rFonts w:asciiTheme="majorBidi" w:hAnsiTheme="majorBidi" w:cstheme="majorBidi"/>
          <w:b/>
          <w:bCs/>
          <w:sz w:val="24"/>
          <w:szCs w:val="24"/>
        </w:rPr>
        <w:t xml:space="preserve">PCG : Hydrostatic pressure in glomerular </w:t>
      </w:r>
      <w:r w:rsidR="008A7024" w:rsidRPr="002F0D10">
        <w:rPr>
          <w:rFonts w:asciiTheme="majorBidi" w:hAnsiTheme="majorBidi" w:cstheme="majorBidi"/>
          <w:b/>
          <w:bCs/>
          <w:sz w:val="24"/>
          <w:szCs w:val="24"/>
          <w:vertAlign w:val="subscript"/>
        </w:rPr>
        <w:t>capillaries</w:t>
      </w:r>
      <w:r w:rsidR="008A7024" w:rsidRPr="002F0D10">
        <w:rPr>
          <w:rFonts w:asciiTheme="majorBidi" w:hAnsiTheme="majorBidi" w:cstheme="majorBidi"/>
          <w:sz w:val="24"/>
          <w:szCs w:val="24"/>
        </w:rPr>
        <w:t> </w:t>
      </w:r>
      <w:r w:rsidR="008A7024" w:rsidRPr="002F0D10">
        <w:rPr>
          <w:rFonts w:asciiTheme="majorBidi" w:hAnsiTheme="majorBidi" w:cstheme="majorBidi"/>
          <w:b/>
          <w:bCs/>
          <w:sz w:val="24"/>
          <w:szCs w:val="24"/>
        </w:rPr>
        <w:t xml:space="preserve">: </w:t>
      </w:r>
      <w:r w:rsidR="008A7024" w:rsidRPr="002F0D10">
        <w:rPr>
          <w:rFonts w:asciiTheme="majorBidi" w:hAnsiTheme="majorBidi" w:cstheme="majorBidi"/>
          <w:sz w:val="24"/>
          <w:szCs w:val="24"/>
        </w:rPr>
        <w:t>constant along the entire length of the capillary.</w:t>
      </w:r>
      <w:r w:rsidR="008A7024" w:rsidRPr="002F0D10">
        <w:rPr>
          <w:rFonts w:asciiTheme="majorBidi" w:hAnsiTheme="majorBidi" w:cstheme="majorBidi"/>
          <w:b/>
          <w:bCs/>
          <w:sz w:val="24"/>
          <w:szCs w:val="24"/>
        </w:rPr>
        <w:t xml:space="preserve"> </w:t>
      </w:r>
      <w:r w:rsidRPr="002F0D10">
        <w:rPr>
          <w:rFonts w:asciiTheme="majorBidi" w:hAnsiTheme="majorBidi" w:cstheme="majorBidi"/>
          <w:sz w:val="24"/>
          <w:szCs w:val="24"/>
        </w:rPr>
        <w:t xml:space="preserve">It is increased by dilation of the afferent arteriole or by constriction of the efferent arteriole. An increase in </w:t>
      </w:r>
      <w:r w:rsidR="008A7024" w:rsidRPr="002F0D10">
        <w:rPr>
          <w:rFonts w:asciiTheme="majorBidi" w:hAnsiTheme="majorBidi" w:cstheme="majorBidi"/>
          <w:b/>
          <w:bCs/>
          <w:sz w:val="24"/>
          <w:szCs w:val="24"/>
        </w:rPr>
        <w:t xml:space="preserve">PCG </w:t>
      </w:r>
      <w:r w:rsidR="00075F25">
        <w:rPr>
          <w:rFonts w:asciiTheme="majorBidi" w:hAnsiTheme="majorBidi" w:cstheme="majorBidi"/>
          <w:sz w:val="24"/>
          <w:szCs w:val="24"/>
        </w:rPr>
        <w:t xml:space="preserve">leads to an increase in GFR </w:t>
      </w:r>
      <w:r w:rsidR="008A7024" w:rsidRPr="002F0D10">
        <w:rPr>
          <w:rFonts w:asciiTheme="majorBidi" w:hAnsiTheme="majorBidi" w:cstheme="majorBidi"/>
          <w:b/>
          <w:bCs/>
          <w:sz w:val="24"/>
          <w:szCs w:val="24"/>
          <w:vertAlign w:val="subscript"/>
        </w:rPr>
        <w:t>.</w:t>
      </w:r>
    </w:p>
    <w:p w:rsidR="006E1FCB" w:rsidRPr="002F0D10" w:rsidRDefault="001B33DA" w:rsidP="006E1FC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4"/>
          <w:szCs w:val="24"/>
        </w:rPr>
        <w:t xml:space="preserve">PE </w:t>
      </w:r>
      <w:r w:rsidR="008A7024" w:rsidRPr="002F0D10">
        <w:rPr>
          <w:rFonts w:asciiTheme="majorBidi" w:hAnsiTheme="majorBidi" w:cstheme="majorBidi"/>
          <w:b/>
          <w:bCs/>
          <w:sz w:val="24"/>
          <w:szCs w:val="24"/>
          <w:vertAlign w:val="subscript"/>
        </w:rPr>
        <w:t xml:space="preserve">EB </w:t>
      </w:r>
      <w:r w:rsidR="006E1FCB" w:rsidRPr="002F0D10">
        <w:rPr>
          <w:rFonts w:asciiTheme="majorBidi" w:hAnsiTheme="majorBidi" w:cstheme="majorBidi"/>
          <w:b/>
          <w:bCs/>
          <w:sz w:val="24"/>
          <w:szCs w:val="24"/>
        </w:rPr>
        <w:t xml:space="preserve">: Hydrostatic pressure in Bowman's space: </w:t>
      </w:r>
      <w:r w:rsidR="006E1FCB" w:rsidRPr="002F0D10">
        <w:rPr>
          <w:rFonts w:asciiTheme="majorBidi" w:hAnsiTheme="majorBidi" w:cstheme="majorBidi"/>
          <w:sz w:val="24"/>
          <w:szCs w:val="24"/>
        </w:rPr>
        <w:t xml:space="preserve">it increases due to constriction or blockage of the ureters. An increase in </w:t>
      </w:r>
      <w:r w:rsidR="006E1FCB" w:rsidRPr="002F0D10">
        <w:rPr>
          <w:rFonts w:asciiTheme="majorBidi" w:hAnsiTheme="majorBidi" w:cstheme="majorBidi"/>
          <w:b/>
          <w:bCs/>
          <w:sz w:val="24"/>
          <w:szCs w:val="24"/>
        </w:rPr>
        <w:t xml:space="preserve">PE </w:t>
      </w:r>
      <w:r w:rsidR="006E1FCB" w:rsidRPr="002F0D10">
        <w:rPr>
          <w:rFonts w:asciiTheme="majorBidi" w:hAnsiTheme="majorBidi" w:cstheme="majorBidi"/>
          <w:b/>
          <w:bCs/>
          <w:sz w:val="24"/>
          <w:szCs w:val="24"/>
          <w:vertAlign w:val="subscript"/>
        </w:rPr>
        <w:t xml:space="preserve">EB </w:t>
      </w:r>
      <w:r w:rsidR="006E1FCB" w:rsidRPr="002F0D10">
        <w:rPr>
          <w:rFonts w:asciiTheme="majorBidi" w:hAnsiTheme="majorBidi" w:cstheme="majorBidi"/>
          <w:sz w:val="24"/>
          <w:szCs w:val="24"/>
        </w:rPr>
        <w:t>causes a decrease in GFR</w:t>
      </w:r>
    </w:p>
    <w:p w:rsidR="001B33DA" w:rsidRPr="002F0D10" w:rsidRDefault="001B33DA" w:rsidP="006E1FCB">
      <w:pPr>
        <w:autoSpaceDE w:val="0"/>
        <w:autoSpaceDN w:val="0"/>
        <w:adjustRightInd w:val="0"/>
        <w:spacing w:after="0" w:line="360" w:lineRule="auto"/>
        <w:jc w:val="both"/>
        <w:rPr>
          <w:rFonts w:asciiTheme="majorBidi" w:hAnsiTheme="majorBidi" w:cstheme="majorBidi"/>
          <w:sz w:val="24"/>
          <w:szCs w:val="24"/>
        </w:rPr>
      </w:pPr>
      <w:r w:rsidRPr="002F0D10">
        <w:rPr>
          <w:rFonts w:asciiTheme="majorBidi" w:hAnsiTheme="majorBidi" w:cstheme="majorBidi"/>
          <w:b/>
          <w:bCs/>
          <w:sz w:val="28"/>
          <w:szCs w:val="28"/>
        </w:rPr>
        <w:t xml:space="preserve">π </w:t>
      </w:r>
      <w:r w:rsidRPr="002F0D10">
        <w:rPr>
          <w:rFonts w:asciiTheme="majorBidi" w:hAnsiTheme="majorBidi" w:cstheme="majorBidi"/>
          <w:b/>
          <w:bCs/>
          <w:sz w:val="28"/>
          <w:szCs w:val="28"/>
          <w:vertAlign w:val="subscript"/>
        </w:rPr>
        <w:t>CG</w:t>
      </w:r>
      <w:r w:rsidRPr="002F0D10">
        <w:rPr>
          <w:rFonts w:asciiTheme="majorBidi" w:hAnsiTheme="majorBidi" w:cstheme="majorBidi"/>
          <w:b/>
          <w:bCs/>
          <w:sz w:val="28"/>
          <w:szCs w:val="28"/>
        </w:rPr>
        <w:t> </w:t>
      </w:r>
      <w:r w:rsidRPr="002F0D10">
        <w:rPr>
          <w:rFonts w:asciiTheme="majorBidi" w:hAnsiTheme="majorBidi" w:cstheme="majorBidi"/>
          <w:b/>
          <w:bCs/>
          <w:sz w:val="24"/>
          <w:szCs w:val="24"/>
        </w:rPr>
        <w:t xml:space="preserve">Glomerular capillary oncotic pressure </w:t>
      </w:r>
      <w:r w:rsidR="00FF148C" w:rsidRPr="002F0D10">
        <w:rPr>
          <w:rFonts w:asciiTheme="majorBidi" w:hAnsiTheme="majorBidi" w:cstheme="majorBidi"/>
          <w:sz w:val="24"/>
          <w:szCs w:val="24"/>
        </w:rPr>
        <w:t>increases along the glomerular capillary because water filtration increases the concentration of proteins in the</w:t>
      </w:r>
      <w:r w:rsidR="00FF148C" w:rsidRPr="002F0D10">
        <w:rPr>
          <w:rFonts w:asciiTheme="majorBidi" w:hAnsiTheme="majorBidi" w:cstheme="majorBidi"/>
          <w:b/>
          <w:bCs/>
          <w:sz w:val="24"/>
          <w:szCs w:val="24"/>
        </w:rPr>
        <w:t xml:space="preserve"> </w:t>
      </w:r>
      <w:r w:rsidR="00FF148C" w:rsidRPr="002F0D10">
        <w:rPr>
          <w:rFonts w:asciiTheme="majorBidi" w:hAnsiTheme="majorBidi" w:cstheme="majorBidi"/>
          <w:sz w:val="24"/>
          <w:szCs w:val="24"/>
        </w:rPr>
        <w:t>glomerular capillaries. The increase in</w:t>
      </w:r>
      <w:r w:rsidR="003F6029" w:rsidRPr="002F0D10">
        <w:rPr>
          <w:rFonts w:asciiTheme="majorBidi" w:hAnsiTheme="majorBidi" w:cstheme="majorBidi"/>
          <w:b/>
          <w:bCs/>
          <w:sz w:val="24"/>
          <w:szCs w:val="24"/>
        </w:rPr>
        <w:t xml:space="preserve"> </w:t>
      </w:r>
      <w:r w:rsidR="003F6029" w:rsidRPr="002F0D10">
        <w:rPr>
          <w:rFonts w:asciiTheme="majorBidi" w:hAnsiTheme="majorBidi" w:cstheme="majorBidi"/>
          <w:b/>
          <w:bCs/>
          <w:sz w:val="28"/>
          <w:szCs w:val="28"/>
        </w:rPr>
        <w:t xml:space="preserve">π </w:t>
      </w:r>
      <w:r w:rsidR="003F6029" w:rsidRPr="002F0D10">
        <w:rPr>
          <w:rFonts w:asciiTheme="majorBidi" w:hAnsiTheme="majorBidi" w:cstheme="majorBidi"/>
          <w:b/>
          <w:bCs/>
          <w:sz w:val="28"/>
          <w:szCs w:val="28"/>
          <w:vertAlign w:val="subscript"/>
        </w:rPr>
        <w:t xml:space="preserve">CG </w:t>
      </w:r>
      <w:r w:rsidR="003F6029" w:rsidRPr="002F0D10">
        <w:rPr>
          <w:rFonts w:asciiTheme="majorBidi" w:hAnsiTheme="majorBidi" w:cstheme="majorBidi"/>
          <w:sz w:val="24"/>
          <w:szCs w:val="24"/>
        </w:rPr>
        <w:t>causes a decrease in GFR.</w:t>
      </w:r>
    </w:p>
    <w:p w:rsidR="001B33DA" w:rsidRPr="002F0D10" w:rsidRDefault="001B33DA" w:rsidP="001B33DA">
      <w:pPr>
        <w:autoSpaceDE w:val="0"/>
        <w:autoSpaceDN w:val="0"/>
        <w:adjustRightInd w:val="0"/>
        <w:spacing w:after="0" w:line="360" w:lineRule="auto"/>
        <w:jc w:val="both"/>
        <w:rPr>
          <w:rFonts w:asciiTheme="majorBidi" w:hAnsiTheme="majorBidi" w:cstheme="majorBidi"/>
          <w:b/>
          <w:bCs/>
          <w:sz w:val="24"/>
          <w:szCs w:val="24"/>
        </w:rPr>
      </w:pPr>
      <w:r w:rsidRPr="002F0D10">
        <w:rPr>
          <w:rFonts w:asciiTheme="majorBidi" w:hAnsiTheme="majorBidi" w:cstheme="majorBidi"/>
          <w:b/>
          <w:bCs/>
          <w:sz w:val="28"/>
          <w:szCs w:val="28"/>
        </w:rPr>
        <w:t xml:space="preserve">π </w:t>
      </w:r>
      <w:r w:rsidR="006E1FCB" w:rsidRPr="002F0D10">
        <w:rPr>
          <w:rFonts w:asciiTheme="majorBidi" w:hAnsiTheme="majorBidi" w:cstheme="majorBidi"/>
          <w:b/>
          <w:bCs/>
          <w:sz w:val="28"/>
          <w:szCs w:val="28"/>
          <w:vertAlign w:val="subscript"/>
        </w:rPr>
        <w:t>EB</w:t>
      </w:r>
      <w:r w:rsidRPr="002F0D10">
        <w:rPr>
          <w:rFonts w:asciiTheme="majorBidi" w:hAnsiTheme="majorBidi" w:cstheme="majorBidi"/>
          <w:b/>
          <w:bCs/>
          <w:sz w:val="28"/>
          <w:szCs w:val="28"/>
        </w:rPr>
        <w:t> </w:t>
      </w:r>
      <w:r w:rsidRPr="002F0D10">
        <w:rPr>
          <w:rFonts w:asciiTheme="majorBidi" w:hAnsiTheme="majorBidi" w:cstheme="majorBidi"/>
          <w:b/>
          <w:bCs/>
          <w:sz w:val="24"/>
          <w:szCs w:val="24"/>
        </w:rPr>
        <w:t xml:space="preserve">Oncotic pressure in Bowman space: </w:t>
      </w:r>
      <w:r w:rsidR="003F6029" w:rsidRPr="002F0D10">
        <w:rPr>
          <w:rFonts w:asciiTheme="majorBidi" w:hAnsiTheme="majorBidi" w:cstheme="majorBidi"/>
          <w:sz w:val="24"/>
          <w:szCs w:val="24"/>
        </w:rPr>
        <w:t>generally zero</w:t>
      </w:r>
    </w:p>
    <w:p w:rsidR="00A0512D" w:rsidRPr="00DF18EB" w:rsidRDefault="00A0512D" w:rsidP="002F0D10">
      <w:pPr>
        <w:autoSpaceDE w:val="0"/>
        <w:autoSpaceDN w:val="0"/>
        <w:adjustRightInd w:val="0"/>
        <w:spacing w:after="0" w:line="360" w:lineRule="auto"/>
        <w:jc w:val="both"/>
        <w:rPr>
          <w:rFonts w:asciiTheme="majorBidi" w:hAnsiTheme="majorBidi" w:cstheme="majorBidi"/>
          <w:b/>
          <w:bCs/>
          <w:sz w:val="24"/>
          <w:szCs w:val="24"/>
          <w:lang w:val="en-GB"/>
        </w:rPr>
      </w:pPr>
    </w:p>
    <w:p w:rsidR="001E5070" w:rsidRPr="00DF18EB" w:rsidRDefault="001E5070" w:rsidP="002F0D10">
      <w:pPr>
        <w:autoSpaceDE w:val="0"/>
        <w:autoSpaceDN w:val="0"/>
        <w:adjustRightInd w:val="0"/>
        <w:spacing w:after="0" w:line="360" w:lineRule="auto"/>
        <w:jc w:val="both"/>
        <w:rPr>
          <w:rFonts w:asciiTheme="majorBidi" w:hAnsiTheme="majorBidi" w:cstheme="majorBidi"/>
          <w:b/>
          <w:bCs/>
          <w:sz w:val="24"/>
          <w:szCs w:val="24"/>
          <w:lang w:val="en-GB"/>
        </w:rPr>
      </w:pPr>
    </w:p>
    <w:p w:rsidR="001B33DA" w:rsidRPr="002F0D10" w:rsidRDefault="003C79D5" w:rsidP="007B2612">
      <w:pPr>
        <w:autoSpaceDE w:val="0"/>
        <w:autoSpaceDN w:val="0"/>
        <w:adjustRightInd w:val="0"/>
        <w:spacing w:after="0"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lang w:val="fr-CA"/>
        </w:rPr>
        <w:t>2.1.1. Regulation of the GFR</w:t>
      </w:r>
    </w:p>
    <w:p w:rsidR="00A07DB0" w:rsidRPr="00A07DB0" w:rsidRDefault="00A07DB0" w:rsidP="00A07DB0">
      <w:pPr>
        <w:autoSpaceDE w:val="0"/>
        <w:autoSpaceDN w:val="0"/>
        <w:adjustRightInd w:val="0"/>
        <w:spacing w:after="0" w:line="360" w:lineRule="auto"/>
        <w:jc w:val="both"/>
        <w:rPr>
          <w:rFonts w:asciiTheme="majorBidi" w:hAnsiTheme="majorBidi" w:cstheme="majorBidi"/>
          <w:sz w:val="24"/>
          <w:szCs w:val="24"/>
        </w:rPr>
      </w:pPr>
      <w:r w:rsidRPr="00A07DB0">
        <w:rPr>
          <w:rFonts w:asciiTheme="majorBidi" w:hAnsiTheme="majorBidi" w:cstheme="majorBidi"/>
          <w:sz w:val="24"/>
          <w:szCs w:val="24"/>
        </w:rPr>
        <w:t xml:space="preserve">The GFR is not fixed; its regulation is ensured by several mechanisms </w:t>
      </w:r>
      <w:r w:rsidR="00675A0F">
        <w:rPr>
          <w:rFonts w:asciiTheme="majorBidi" w:hAnsiTheme="majorBidi" w:cstheme="majorBidi"/>
          <w:b/>
          <w:bCs/>
          <w:sz w:val="24"/>
          <w:szCs w:val="24"/>
        </w:rPr>
        <w:t>.</w:t>
      </w:r>
    </w:p>
    <w:p w:rsidR="00675A0F" w:rsidRDefault="00675A0F" w:rsidP="00675A0F">
      <w:pPr>
        <w:autoSpaceDE w:val="0"/>
        <w:autoSpaceDN w:val="0"/>
        <w:adjustRightInd w:val="0"/>
        <w:spacing w:line="360" w:lineRule="auto"/>
        <w:jc w:val="both"/>
        <w:rPr>
          <w:rFonts w:asciiTheme="majorBidi" w:hAnsiTheme="majorBidi" w:cstheme="majorBidi"/>
          <w:sz w:val="24"/>
          <w:szCs w:val="24"/>
        </w:rPr>
      </w:pPr>
      <w:r w:rsidRPr="00ED4170">
        <w:rPr>
          <w:rFonts w:asciiTheme="majorBidi" w:hAnsiTheme="majorBidi" w:cstheme="majorBidi"/>
          <w:sz w:val="24"/>
          <w:szCs w:val="24"/>
        </w:rPr>
        <w:t>Glomerular filtration is regulated primarily by changes in hydrostatic pressure within the glomerular capillaries.</w:t>
      </w:r>
      <w:r w:rsidRPr="00675A0F">
        <w:rPr>
          <w:rFonts w:ascii="Cambria" w:eastAsia="+mn-ea" w:hAnsi="Cambria" w:cs="+mn-cs"/>
          <w:i/>
          <w:iCs/>
          <w:color w:val="FFFFFF"/>
          <w:kern w:val="24"/>
          <w:sz w:val="60"/>
          <w:szCs w:val="60"/>
        </w:rPr>
        <w:t xml:space="preserve"> </w:t>
      </w:r>
      <w:r w:rsidRPr="00675A0F">
        <w:rPr>
          <w:rFonts w:asciiTheme="majorBidi" w:hAnsiTheme="majorBidi" w:cstheme="majorBidi"/>
          <w:sz w:val="24"/>
          <w:szCs w:val="24"/>
        </w:rPr>
        <w:t xml:space="preserve">by modifying preglomerular and postglomerular resistance. The main sites of preglomerular and postglomerular resistance are the afferent and efferent arterioles, respectively. Vasoconstriction of afferent arterioles and vasodilation of efferent arterioles decrease hydrostatic pressure in the glomerular capillaries, filtration pressure, and glomerular </w:t>
      </w:r>
      <w:r w:rsidRPr="00675A0F">
        <w:rPr>
          <w:rFonts w:asciiTheme="majorBidi" w:hAnsiTheme="majorBidi" w:cstheme="majorBidi"/>
          <w:sz w:val="24"/>
          <w:szCs w:val="24"/>
        </w:rPr>
        <w:lastRenderedPageBreak/>
        <w:t xml:space="preserve">filtration. Conversely </w:t>
      </w:r>
      <w:r w:rsidRPr="00ED4170">
        <w:rPr>
          <w:rFonts w:asciiTheme="majorBidi" w:hAnsiTheme="majorBidi" w:cstheme="majorBidi"/>
          <w:sz w:val="24"/>
          <w:szCs w:val="24"/>
        </w:rPr>
        <w:t xml:space="preserve">, vasodilation of afferent arterioles and vasoconstriction of </w:t>
      </w:r>
      <w:r>
        <w:rPr>
          <w:rFonts w:asciiTheme="majorBidi" w:hAnsiTheme="majorBidi" w:cstheme="majorBidi"/>
          <w:sz w:val="24"/>
          <w:szCs w:val="24"/>
        </w:rPr>
        <w:t>efferent arterioles increase all three parameters.</w:t>
      </w:r>
    </w:p>
    <w:p w:rsidR="00675A0F" w:rsidRDefault="00675A0F" w:rsidP="009D1E0F">
      <w:pPr>
        <w:autoSpaceDE w:val="0"/>
        <w:autoSpaceDN w:val="0"/>
        <w:adjustRightInd w:val="0"/>
        <w:spacing w:after="0" w:line="360" w:lineRule="auto"/>
        <w:jc w:val="both"/>
        <w:rPr>
          <w:rFonts w:asciiTheme="majorBidi" w:hAnsiTheme="majorBidi" w:cstheme="majorBidi"/>
          <w:b/>
          <w:bCs/>
          <w:sz w:val="24"/>
          <w:szCs w:val="24"/>
        </w:rPr>
      </w:pPr>
    </w:p>
    <w:p w:rsidR="00ED4170" w:rsidRPr="009C6DDD" w:rsidRDefault="003C79D5" w:rsidP="009D1E0F">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2.1.1.1. Intrinsic regulation of glomerular filtration</w:t>
      </w:r>
    </w:p>
    <w:p w:rsidR="00FA6E66" w:rsidRDefault="00ED4170" w:rsidP="0044768C">
      <w:pPr>
        <w:autoSpaceDE w:val="0"/>
        <w:autoSpaceDN w:val="0"/>
        <w:adjustRightInd w:val="0"/>
        <w:spacing w:line="360" w:lineRule="auto"/>
        <w:jc w:val="both"/>
        <w:rPr>
          <w:rFonts w:asciiTheme="majorBidi" w:hAnsiTheme="majorBidi" w:cstheme="majorBidi"/>
          <w:sz w:val="24"/>
          <w:szCs w:val="24"/>
        </w:rPr>
      </w:pPr>
      <w:r w:rsidRPr="009C6DDD">
        <w:rPr>
          <w:rFonts w:asciiTheme="majorBidi" w:hAnsiTheme="majorBidi" w:cstheme="majorBidi"/>
          <w:sz w:val="24"/>
          <w:szCs w:val="24"/>
        </w:rPr>
        <w:t>Autoregulation of the glomerular filtration rate (GFR) is possible thanks to intrinsic regulatory mechanisms by which the kidney continuously adjusts the GFR to maintain it constant at 125 ml/min despite variations in blood pressure. There are no variations in renal function (RFR) or GFR for mean arterial pressure variations ranging from 80 to 180 mmHg. These mechanisms are:</w:t>
      </w:r>
    </w:p>
    <w:p w:rsidR="007B5BD3" w:rsidRPr="009D1E0F" w:rsidRDefault="00C271FD" w:rsidP="009D1E0F">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sidRPr="009D1E0F">
        <w:rPr>
          <w:rFonts w:asciiTheme="majorBidi" w:hAnsiTheme="majorBidi" w:cstheme="majorBidi"/>
          <w:b/>
          <w:bCs/>
          <w:sz w:val="24"/>
          <w:szCs w:val="24"/>
        </w:rPr>
        <w:t>Vascular myogenic mechanism</w:t>
      </w:r>
    </w:p>
    <w:p w:rsidR="00C271FD" w:rsidRDefault="007B5BD3" w:rsidP="007B5BD3">
      <w:pPr>
        <w:autoSpaceDE w:val="0"/>
        <w:autoSpaceDN w:val="0"/>
        <w:adjustRightInd w:val="0"/>
        <w:spacing w:after="0" w:line="360" w:lineRule="auto"/>
        <w:jc w:val="both"/>
        <w:rPr>
          <w:rFonts w:asciiTheme="majorBidi" w:hAnsiTheme="majorBidi" w:cstheme="majorBidi"/>
          <w:sz w:val="24"/>
          <w:szCs w:val="24"/>
        </w:rPr>
      </w:pPr>
      <w:r w:rsidRPr="007B5BD3">
        <w:rPr>
          <w:rFonts w:asciiTheme="majorBidi" w:hAnsiTheme="majorBidi" w:cstheme="majorBidi"/>
          <w:sz w:val="24"/>
          <w:szCs w:val="24"/>
        </w:rPr>
        <w:t>This reflects the tendency of vascular smooth muscle to contract in response to stretching. Stretching of the walls of afferent arterioles due to increased blood pressure causes vasoconstriction of the vascular smooth muscle. Vasoconstriction leads to a decrease in glomerular filtration rate (GFR). A decrease in blood pressure has the opposite effect.</w:t>
      </w:r>
    </w:p>
    <w:p w:rsidR="001C0352" w:rsidRDefault="001C0352" w:rsidP="007B5BD3">
      <w:pPr>
        <w:autoSpaceDE w:val="0"/>
        <w:autoSpaceDN w:val="0"/>
        <w:adjustRightInd w:val="0"/>
        <w:spacing w:after="0" w:line="360" w:lineRule="auto"/>
        <w:jc w:val="both"/>
        <w:rPr>
          <w:rFonts w:asciiTheme="majorBidi" w:hAnsiTheme="majorBidi" w:cstheme="majorBidi"/>
          <w:sz w:val="24"/>
          <w:szCs w:val="24"/>
        </w:rPr>
      </w:pPr>
    </w:p>
    <w:p w:rsidR="001C0352" w:rsidRDefault="001C0352" w:rsidP="007B5BD3">
      <w:pPr>
        <w:autoSpaceDE w:val="0"/>
        <w:autoSpaceDN w:val="0"/>
        <w:adjustRightInd w:val="0"/>
        <w:spacing w:after="0" w:line="360" w:lineRule="auto"/>
        <w:jc w:val="both"/>
        <w:rPr>
          <w:rFonts w:asciiTheme="majorBidi" w:hAnsiTheme="majorBidi" w:cstheme="majorBidi"/>
          <w:sz w:val="24"/>
          <w:szCs w:val="24"/>
        </w:rPr>
      </w:pPr>
    </w:p>
    <w:p w:rsidR="001C0352" w:rsidRPr="007B5BD3" w:rsidRDefault="001C0352" w:rsidP="007B5BD3">
      <w:pPr>
        <w:autoSpaceDE w:val="0"/>
        <w:autoSpaceDN w:val="0"/>
        <w:adjustRightInd w:val="0"/>
        <w:spacing w:after="0" w:line="360" w:lineRule="auto"/>
        <w:jc w:val="both"/>
        <w:rPr>
          <w:rFonts w:asciiTheme="majorBidi" w:hAnsiTheme="majorBidi" w:cstheme="majorBidi"/>
          <w:sz w:val="24"/>
          <w:szCs w:val="24"/>
        </w:rPr>
      </w:pPr>
    </w:p>
    <w:p w:rsidR="007B5BD3" w:rsidRDefault="002B4A35" w:rsidP="009D1E0F">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sidRPr="007B5BD3">
        <w:rPr>
          <w:rFonts w:asciiTheme="majorBidi" w:hAnsiTheme="majorBidi" w:cstheme="majorBidi"/>
          <w:b/>
          <w:bCs/>
          <w:sz w:val="24"/>
          <w:szCs w:val="24"/>
        </w:rPr>
        <w:t>tubuloglomerular feedback control</w:t>
      </w:r>
    </w:p>
    <w:p w:rsidR="004947D3" w:rsidRPr="007B5BD3" w:rsidRDefault="007B5BD3" w:rsidP="007B5BD3">
      <w:pPr>
        <w:autoSpaceDE w:val="0"/>
        <w:autoSpaceDN w:val="0"/>
        <w:adjustRightInd w:val="0"/>
        <w:spacing w:after="0" w:line="360" w:lineRule="auto"/>
        <w:jc w:val="both"/>
        <w:rPr>
          <w:rFonts w:asciiTheme="majorBidi" w:hAnsiTheme="majorBidi" w:cstheme="majorBidi"/>
          <w:sz w:val="24"/>
          <w:szCs w:val="24"/>
        </w:rPr>
      </w:pPr>
      <w:r w:rsidRPr="007B5BD3">
        <w:rPr>
          <w:rFonts w:asciiTheme="majorBidi" w:hAnsiTheme="majorBidi" w:cstheme="majorBidi"/>
          <w:sz w:val="24"/>
          <w:szCs w:val="24"/>
        </w:rPr>
        <w:t xml:space="preserve">It is a local regulatory loop involving the </w:t>
      </w:r>
      <w:r w:rsidR="00484143" w:rsidRPr="007B5BD3">
        <w:rPr>
          <w:rFonts w:asciiTheme="majorBidi" w:hAnsiTheme="majorBidi" w:cstheme="majorBidi"/>
          <w:i/>
          <w:iCs/>
          <w:sz w:val="24"/>
          <w:szCs w:val="24"/>
        </w:rPr>
        <w:t xml:space="preserve">macula densa cells </w:t>
      </w:r>
      <w:r w:rsidR="00E868E5" w:rsidRPr="007B5BD3">
        <w:rPr>
          <w:rFonts w:asciiTheme="majorBidi" w:hAnsiTheme="majorBidi" w:cstheme="majorBidi"/>
          <w:sz w:val="24"/>
          <w:szCs w:val="24"/>
        </w:rPr>
        <w:t>of the juxtaglomerular apparatus which are true osmoreceptors sensitive to the composition of the tubular fluid.</w:t>
      </w:r>
    </w:p>
    <w:p w:rsidR="00C271FD" w:rsidRDefault="00484143" w:rsidP="0048414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In response to changes in tubular NaCl concentration, the cells of the </w:t>
      </w:r>
      <w:r w:rsidR="002B4A35" w:rsidRPr="00E868E5">
        <w:rPr>
          <w:rFonts w:asciiTheme="majorBidi" w:hAnsiTheme="majorBidi" w:cstheme="majorBidi"/>
          <w:i/>
          <w:iCs/>
          <w:sz w:val="24"/>
          <w:szCs w:val="24"/>
        </w:rPr>
        <w:t xml:space="preserve">macula densa </w:t>
      </w:r>
      <w:r w:rsidR="002B4A35" w:rsidRPr="002B4A35">
        <w:rPr>
          <w:rFonts w:asciiTheme="majorBidi" w:hAnsiTheme="majorBidi" w:cstheme="majorBidi"/>
          <w:sz w:val="24"/>
          <w:szCs w:val="24"/>
        </w:rPr>
        <w:t xml:space="preserve">release a substance that acts on the smooth muscle of the </w:t>
      </w:r>
      <w:r w:rsidR="00A85E97" w:rsidRPr="00DF18EB">
        <w:rPr>
          <w:rFonts w:asciiTheme="majorBidi" w:hAnsiTheme="majorBidi" w:cstheme="majorBidi"/>
          <w:sz w:val="24"/>
          <w:szCs w:val="24"/>
          <w:lang w:val="en-GB"/>
        </w:rPr>
        <w:t xml:space="preserve">neighboring afferent arteriole </w:t>
      </w:r>
      <w:r w:rsidR="004947D3">
        <w:rPr>
          <w:rFonts w:asciiTheme="majorBidi" w:hAnsiTheme="majorBidi" w:cstheme="majorBidi"/>
          <w:sz w:val="24"/>
          <w:szCs w:val="24"/>
        </w:rPr>
        <w:t>:</w:t>
      </w:r>
    </w:p>
    <w:p w:rsidR="004947D3" w:rsidRPr="00DF18EB" w:rsidRDefault="0087463E" w:rsidP="00D90CD5">
      <w:pPr>
        <w:pStyle w:val="Paragraphedeliste"/>
        <w:numPr>
          <w:ilvl w:val="0"/>
          <w:numId w:val="8"/>
        </w:numPr>
        <w:autoSpaceDE w:val="0"/>
        <w:autoSpaceDN w:val="0"/>
        <w:adjustRightInd w:val="0"/>
        <w:spacing w:after="0" w:line="360" w:lineRule="auto"/>
        <w:jc w:val="both"/>
        <w:rPr>
          <w:rFonts w:asciiTheme="majorBidi" w:hAnsiTheme="majorBidi" w:cstheme="majorBidi"/>
          <w:sz w:val="24"/>
          <w:szCs w:val="24"/>
          <w:lang w:val="en-GB"/>
        </w:rPr>
      </w:pPr>
      <w:r w:rsidRPr="00DF18EB">
        <w:rPr>
          <w:rFonts w:asciiTheme="majorBidi" w:hAnsiTheme="majorBidi" w:cstheme="majorBidi"/>
          <w:sz w:val="24"/>
          <w:szCs w:val="24"/>
          <w:lang w:val="en-GB"/>
        </w:rPr>
        <w:t xml:space="preserve">An increase in GFR increases the tubular concentration of NaCl, so the </w:t>
      </w:r>
      <w:r w:rsidR="002B4A35" w:rsidRPr="00DF18EB">
        <w:rPr>
          <w:rFonts w:asciiTheme="majorBidi" w:hAnsiTheme="majorBidi" w:cstheme="majorBidi"/>
          <w:i/>
          <w:iCs/>
          <w:sz w:val="24"/>
          <w:szCs w:val="24"/>
          <w:lang w:val="en-GB"/>
        </w:rPr>
        <w:t xml:space="preserve">macula densa cells </w:t>
      </w:r>
      <w:r w:rsidR="002B4A35" w:rsidRPr="00DF18EB">
        <w:rPr>
          <w:rFonts w:asciiTheme="majorBidi" w:hAnsiTheme="majorBidi" w:cstheme="majorBidi"/>
          <w:sz w:val="24"/>
          <w:szCs w:val="24"/>
          <w:lang w:val="en-GB"/>
        </w:rPr>
        <w:t>release a vasoconstrictive substance which will cause the contraction of the neighboring afferent arteriole and decrease the GFR.</w:t>
      </w:r>
    </w:p>
    <w:p w:rsidR="002B4A35" w:rsidRPr="004947D3" w:rsidRDefault="0099353A" w:rsidP="00D90CD5">
      <w:pPr>
        <w:pStyle w:val="Paragraphedeliste"/>
        <w:numPr>
          <w:ilvl w:val="0"/>
          <w:numId w:val="8"/>
        </w:numPr>
        <w:autoSpaceDE w:val="0"/>
        <w:autoSpaceDN w:val="0"/>
        <w:adjustRightInd w:val="0"/>
        <w:spacing w:after="0" w:line="360" w:lineRule="auto"/>
        <w:jc w:val="both"/>
        <w:rPr>
          <w:rFonts w:asciiTheme="majorBidi" w:hAnsiTheme="majorBidi" w:cstheme="majorBidi"/>
          <w:sz w:val="24"/>
          <w:szCs w:val="24"/>
        </w:rPr>
      </w:pPr>
      <w:r w:rsidRPr="00DF18EB">
        <w:rPr>
          <w:rFonts w:asciiTheme="majorBidi" w:hAnsiTheme="majorBidi" w:cstheme="majorBidi"/>
          <w:i/>
          <w:iCs/>
          <w:sz w:val="24"/>
          <w:szCs w:val="24"/>
          <w:lang w:val="en-GB"/>
        </w:rPr>
        <w:t xml:space="preserve">macula densa </w:t>
      </w:r>
      <w:r w:rsidRPr="00DF18EB">
        <w:rPr>
          <w:rFonts w:asciiTheme="majorBidi" w:hAnsiTheme="majorBidi" w:cstheme="majorBidi"/>
          <w:sz w:val="24"/>
          <w:szCs w:val="24"/>
          <w:lang w:val="en-GB"/>
        </w:rPr>
        <w:t xml:space="preserve">cells will release less vasoconstrictor substance, leading to vasodilation of the </w:t>
      </w:r>
      <w:r w:rsidR="00A85E97" w:rsidRPr="00DF18EB">
        <w:rPr>
          <w:rFonts w:asciiTheme="majorBidi" w:hAnsiTheme="majorBidi" w:cstheme="majorBidi"/>
          <w:sz w:val="24"/>
          <w:szCs w:val="24"/>
          <w:lang w:val="en-GB"/>
        </w:rPr>
        <w:t xml:space="preserve">nearby </w:t>
      </w:r>
      <w:r w:rsidRPr="004947D3">
        <w:rPr>
          <w:rFonts w:asciiTheme="majorBidi" w:hAnsiTheme="majorBidi" w:cstheme="majorBidi"/>
          <w:sz w:val="24"/>
          <w:szCs w:val="24"/>
        </w:rPr>
        <w:t xml:space="preserve">afferent arteriole </w:t>
      </w:r>
      <w:r w:rsidR="00A85E97" w:rsidRPr="004947D3">
        <w:rPr>
          <w:rFonts w:asciiTheme="majorBidi" w:hAnsiTheme="majorBidi" w:cstheme="majorBidi"/>
          <w:sz w:val="24"/>
          <w:szCs w:val="24"/>
        </w:rPr>
        <w:t>and an increase in GFR.</w:t>
      </w:r>
    </w:p>
    <w:p w:rsidR="00350610" w:rsidRPr="00DF18EB" w:rsidRDefault="00350610" w:rsidP="006541A6">
      <w:pPr>
        <w:autoSpaceDE w:val="0"/>
        <w:autoSpaceDN w:val="0"/>
        <w:adjustRightInd w:val="0"/>
        <w:spacing w:line="360" w:lineRule="auto"/>
        <w:jc w:val="both"/>
        <w:rPr>
          <w:rFonts w:asciiTheme="majorBidi" w:hAnsiTheme="majorBidi" w:cstheme="majorBidi"/>
          <w:b/>
          <w:bCs/>
          <w:sz w:val="24"/>
          <w:szCs w:val="24"/>
          <w:lang w:val="en-GB"/>
        </w:rPr>
      </w:pPr>
    </w:p>
    <w:p w:rsidR="007B5BD3" w:rsidRDefault="003C79D5" w:rsidP="006541A6">
      <w:pPr>
        <w:autoSpaceDE w:val="0"/>
        <w:autoSpaceDN w:val="0"/>
        <w:adjustRightInd w:val="0"/>
        <w:spacing w:line="360" w:lineRule="auto"/>
        <w:jc w:val="both"/>
        <w:rPr>
          <w:rFonts w:asciiTheme="majorBidi" w:hAnsiTheme="majorBidi" w:cstheme="majorBidi"/>
          <w:b/>
          <w:bCs/>
          <w:sz w:val="24"/>
          <w:szCs w:val="24"/>
        </w:rPr>
      </w:pPr>
      <w:r w:rsidRPr="00DF18EB">
        <w:rPr>
          <w:rFonts w:asciiTheme="majorBidi" w:hAnsiTheme="majorBidi" w:cstheme="majorBidi"/>
          <w:b/>
          <w:bCs/>
          <w:sz w:val="24"/>
          <w:szCs w:val="24"/>
          <w:lang w:val="en-GB"/>
        </w:rPr>
        <w:t xml:space="preserve">2.1.1.2 </w:t>
      </w:r>
      <w:r w:rsidR="007B5BD3" w:rsidRPr="00DF18EB">
        <w:rPr>
          <w:rFonts w:asciiTheme="majorBidi" w:hAnsiTheme="majorBidi" w:cstheme="majorBidi"/>
          <w:b/>
          <w:bCs/>
          <w:sz w:val="24"/>
          <w:szCs w:val="24"/>
          <w:lang w:val="en-GB"/>
        </w:rPr>
        <w:t xml:space="preserve">. </w:t>
      </w:r>
      <w:r w:rsidR="007B2612">
        <w:rPr>
          <w:rFonts w:asciiTheme="majorBidi" w:hAnsiTheme="majorBidi" w:cstheme="majorBidi"/>
          <w:b/>
          <w:bCs/>
          <w:sz w:val="24"/>
          <w:szCs w:val="24"/>
        </w:rPr>
        <w:t>Extrinsic regulation of glomerular filtration</w:t>
      </w:r>
    </w:p>
    <w:p w:rsidR="00B82064" w:rsidRPr="00A9247B" w:rsidRDefault="00DF6B29" w:rsidP="00350610">
      <w:pPr>
        <w:autoSpaceDE w:val="0"/>
        <w:autoSpaceDN w:val="0"/>
        <w:adjustRightInd w:val="0"/>
        <w:spacing w:line="360" w:lineRule="auto"/>
        <w:jc w:val="both"/>
        <w:rPr>
          <w:rFonts w:asciiTheme="majorBidi" w:hAnsiTheme="majorBidi" w:cstheme="majorBidi"/>
          <w:sz w:val="24"/>
          <w:szCs w:val="24"/>
        </w:rPr>
      </w:pPr>
      <w:r w:rsidRPr="00A9247B">
        <w:rPr>
          <w:rFonts w:asciiTheme="majorBidi" w:hAnsiTheme="majorBidi" w:cstheme="majorBidi"/>
          <w:sz w:val="24"/>
          <w:szCs w:val="24"/>
        </w:rPr>
        <w:t xml:space="preserve">Renal autoregulation mechanisms are only effective for mean arterial pressures between 80 and 180 mmHg; they are inoperative when arterial pressure falls below 80 mmHg </w:t>
      </w:r>
      <w:r w:rsidRPr="00A9247B">
        <w:rPr>
          <w:rFonts w:asciiTheme="majorBidi" w:hAnsiTheme="majorBidi" w:cstheme="majorBidi"/>
          <w:sz w:val="24"/>
          <w:szCs w:val="24"/>
        </w:rPr>
        <w:lastRenderedPageBreak/>
        <w:t>(hemorrhage, dehydration). When arterial pressure drops below 45 mmHg, filtration ceases (a beneficial adaptation that helps preserve plasma volume).</w:t>
      </w:r>
      <w:r w:rsidR="00A9247B" w:rsidRPr="00DF18EB">
        <w:rPr>
          <w:rFonts w:ascii="Cambria" w:eastAsia="+mn-ea" w:hAnsi="Cambria" w:cs="Calibri"/>
          <w:color w:val="FFFFFF"/>
          <w:kern w:val="24"/>
          <w:sz w:val="52"/>
          <w:szCs w:val="52"/>
          <w:lang w:val="en-GB"/>
        </w:rPr>
        <w:t xml:space="preserve"> </w:t>
      </w:r>
      <w:r w:rsidRPr="00DF18EB">
        <w:rPr>
          <w:rFonts w:asciiTheme="majorBidi" w:hAnsiTheme="majorBidi" w:cstheme="majorBidi"/>
          <w:sz w:val="24"/>
          <w:szCs w:val="24"/>
          <w:lang w:val="en-GB"/>
        </w:rPr>
        <w:t xml:space="preserve">Extrinsic regulatory mechanisms are the first to act to regulate </w:t>
      </w:r>
      <w:r w:rsidR="00A9247B" w:rsidRPr="00A9247B">
        <w:rPr>
          <w:rFonts w:asciiTheme="majorBidi" w:hAnsiTheme="majorBidi" w:cstheme="majorBidi"/>
          <w:sz w:val="24"/>
          <w:szCs w:val="24"/>
        </w:rPr>
        <w:t xml:space="preserve">blood pressure </w:t>
      </w:r>
      <w:r w:rsidR="00A9247B" w:rsidRPr="00DF18EB">
        <w:rPr>
          <w:rFonts w:asciiTheme="majorBidi" w:hAnsiTheme="majorBidi" w:cstheme="majorBidi"/>
          <w:sz w:val="24"/>
          <w:szCs w:val="24"/>
          <w:lang w:val="en-GB"/>
        </w:rPr>
        <w:t>but also have an effect on the regulation of GFR.</w:t>
      </w:r>
    </w:p>
    <w:p w:rsidR="007B2612" w:rsidRPr="003C79D5" w:rsidRDefault="003C79D5" w:rsidP="003C79D5">
      <w:pPr>
        <w:autoSpaceDE w:val="0"/>
        <w:autoSpaceDN w:val="0"/>
        <w:adjustRightInd w:val="0"/>
        <w:spacing w:line="360" w:lineRule="auto"/>
        <w:jc w:val="both"/>
        <w:rPr>
          <w:rFonts w:asciiTheme="majorBidi" w:hAnsiTheme="majorBidi" w:cstheme="majorBidi"/>
          <w:sz w:val="24"/>
          <w:szCs w:val="24"/>
          <w:highlight w:val="yellow"/>
        </w:rPr>
      </w:pPr>
      <w:r w:rsidRPr="00DF18EB">
        <w:rPr>
          <w:rFonts w:asciiTheme="majorBidi" w:hAnsiTheme="majorBidi" w:cstheme="majorBidi"/>
          <w:b/>
          <w:bCs/>
          <w:sz w:val="24"/>
          <w:szCs w:val="24"/>
          <w:lang w:val="en-GB"/>
        </w:rPr>
        <w:t>A. Nervous control of GFR</w:t>
      </w:r>
    </w:p>
    <w:p w:rsidR="0048463D" w:rsidRPr="007B2612" w:rsidRDefault="007B2612" w:rsidP="007B2612">
      <w:pPr>
        <w:autoSpaceDE w:val="0"/>
        <w:autoSpaceDN w:val="0"/>
        <w:adjustRightInd w:val="0"/>
        <w:spacing w:line="360" w:lineRule="auto"/>
        <w:jc w:val="both"/>
        <w:rPr>
          <w:rFonts w:asciiTheme="majorBidi" w:hAnsiTheme="majorBidi" w:cstheme="majorBidi"/>
          <w:sz w:val="24"/>
          <w:szCs w:val="24"/>
          <w:highlight w:val="yellow"/>
        </w:rPr>
      </w:pPr>
      <w:r w:rsidRPr="00DF18EB">
        <w:rPr>
          <w:rFonts w:asciiTheme="majorBidi" w:eastAsia="+mn-ea" w:hAnsiTheme="majorBidi" w:cstheme="majorBidi"/>
          <w:color w:val="000000"/>
          <w:kern w:val="24"/>
          <w:sz w:val="24"/>
          <w:szCs w:val="24"/>
          <w:lang w:val="en-GB"/>
        </w:rPr>
        <w:t xml:space="preserve">It intervenes in emergency situations (hemorrhage, extreme dehydration) through an activation of the sympathetic nervous system and a release of adrenaline </w:t>
      </w:r>
      <w:r w:rsidR="00A824A7" w:rsidRPr="00DF18EB">
        <w:rPr>
          <w:rFonts w:asciiTheme="majorBidi" w:hAnsiTheme="majorBidi" w:cstheme="majorBidi"/>
          <w:sz w:val="24"/>
          <w:szCs w:val="24"/>
          <w:lang w:val="en-GB"/>
        </w:rPr>
        <w:t xml:space="preserve">by sympathetic neurons that innervate the afferent and efferent arterioles and that possess </w:t>
      </w:r>
      <w:r w:rsidR="006541A6" w:rsidRPr="007B2612">
        <w:rPr>
          <w:rFonts w:asciiTheme="majorBidi" w:hAnsiTheme="majorBidi" w:cstheme="majorBidi"/>
          <w:sz w:val="24"/>
          <w:szCs w:val="24"/>
          <w:lang w:val="el-GR"/>
        </w:rPr>
        <w:t xml:space="preserve">α </w:t>
      </w:r>
      <w:r w:rsidR="006541A6" w:rsidRPr="00DF18EB">
        <w:rPr>
          <w:rFonts w:asciiTheme="majorBidi" w:hAnsiTheme="majorBidi" w:cstheme="majorBidi"/>
          <w:sz w:val="24"/>
          <w:szCs w:val="24"/>
          <w:lang w:val="en-GB"/>
        </w:rPr>
        <w:t>-adrenergic receptors causing a vasoconstriction response of the afferent arterioles and consequently a decrease in GFR and renal blood flow.</w:t>
      </w:r>
    </w:p>
    <w:p w:rsidR="0048463D" w:rsidRPr="003C79D5" w:rsidRDefault="003C79D5" w:rsidP="0066219E">
      <w:pPr>
        <w:autoSpaceDE w:val="0"/>
        <w:autoSpaceDN w:val="0"/>
        <w:adjustRightInd w:val="0"/>
        <w:spacing w:after="0" w:line="360" w:lineRule="auto"/>
        <w:jc w:val="both"/>
        <w:rPr>
          <w:rFonts w:asciiTheme="majorBidi" w:hAnsiTheme="majorBidi" w:cstheme="majorBidi"/>
          <w:b/>
          <w:bCs/>
          <w:sz w:val="24"/>
          <w:szCs w:val="24"/>
          <w:lang w:val="fr-CA"/>
        </w:rPr>
      </w:pPr>
      <w:r>
        <w:rPr>
          <w:rFonts w:asciiTheme="majorBidi" w:hAnsiTheme="majorBidi" w:cstheme="majorBidi"/>
          <w:b/>
          <w:bCs/>
          <w:sz w:val="24"/>
          <w:szCs w:val="24"/>
        </w:rPr>
        <w:t xml:space="preserve">B. </w:t>
      </w:r>
      <w:r w:rsidR="007B2612" w:rsidRPr="003C79D5">
        <w:rPr>
          <w:rFonts w:asciiTheme="majorBidi" w:hAnsiTheme="majorBidi" w:cstheme="majorBidi"/>
          <w:b/>
          <w:bCs/>
          <w:sz w:val="24"/>
          <w:szCs w:val="24"/>
          <w:lang w:val="fr-CA"/>
        </w:rPr>
        <w:t>Renin-Angiotensin-Aldosterone System</w:t>
      </w:r>
    </w:p>
    <w:p w:rsidR="0071238B" w:rsidRPr="0066219E" w:rsidRDefault="0071238B" w:rsidP="0066219E">
      <w:pPr>
        <w:pStyle w:val="Paragraphedeliste"/>
        <w:numPr>
          <w:ilvl w:val="0"/>
          <w:numId w:val="45"/>
        </w:numPr>
        <w:autoSpaceDE w:val="0"/>
        <w:autoSpaceDN w:val="0"/>
        <w:adjustRightInd w:val="0"/>
        <w:spacing w:after="0" w:line="360" w:lineRule="auto"/>
        <w:jc w:val="both"/>
        <w:rPr>
          <w:rFonts w:asciiTheme="majorBidi" w:hAnsiTheme="majorBidi" w:cstheme="majorBidi"/>
          <w:b/>
          <w:bCs/>
          <w:sz w:val="24"/>
          <w:szCs w:val="24"/>
        </w:rPr>
      </w:pPr>
      <w:r w:rsidRPr="0066219E">
        <w:rPr>
          <w:rFonts w:asciiTheme="majorBidi" w:hAnsiTheme="majorBidi" w:cstheme="majorBidi"/>
          <w:b/>
          <w:bCs/>
          <w:sz w:val="24"/>
          <w:szCs w:val="24"/>
        </w:rPr>
        <w:t>Presentation of the SRAA</w:t>
      </w:r>
    </w:p>
    <w:p w:rsidR="0012671C" w:rsidRDefault="0012671C" w:rsidP="0012671C">
      <w:pPr>
        <w:autoSpaceDE w:val="0"/>
        <w:autoSpaceDN w:val="0"/>
        <w:adjustRightInd w:val="0"/>
        <w:spacing w:after="0" w:line="360" w:lineRule="auto"/>
        <w:jc w:val="both"/>
        <w:rPr>
          <w:rFonts w:asciiTheme="majorBidi" w:hAnsiTheme="majorBidi" w:cstheme="majorBidi"/>
          <w:sz w:val="24"/>
          <w:szCs w:val="24"/>
        </w:rPr>
      </w:pPr>
      <w:r w:rsidRPr="001C160C">
        <w:rPr>
          <w:rFonts w:asciiTheme="majorBidi" w:hAnsiTheme="majorBidi" w:cstheme="majorBidi"/>
          <w:sz w:val="24"/>
          <w:szCs w:val="24"/>
        </w:rPr>
        <w:t>Renin</w:t>
      </w:r>
      <w:r w:rsidRPr="0012671C">
        <w:rPr>
          <w:rFonts w:asciiTheme="majorBidi" w:hAnsiTheme="majorBidi" w:cstheme="majorBidi"/>
          <w:b/>
          <w:bCs/>
          <w:sz w:val="24"/>
          <w:szCs w:val="24"/>
        </w:rPr>
        <w:t>​</w:t>
      </w:r>
      <w:r w:rsidRPr="001C160C">
        <w:rPr>
          <w:rFonts w:asciiTheme="majorBidi" w:hAnsiTheme="majorBidi" w:cstheme="majorBidi"/>
          <w:i/>
          <w:iCs/>
          <w:sz w:val="24"/>
          <w:szCs w:val="24"/>
        </w:rPr>
        <w:t xml:space="preserve"> </w:t>
      </w:r>
      <w:r w:rsidRPr="001C160C">
        <w:rPr>
          <w:rFonts w:asciiTheme="majorBidi" w:hAnsiTheme="majorBidi" w:cstheme="majorBidi"/>
          <w:sz w:val="24"/>
          <w:szCs w:val="24"/>
        </w:rPr>
        <w:t xml:space="preserve">Angiotensin I is a proteolytic enzyme produced by the granule cells of the juxtaglomerular apparatus, but also in other organs besides the kidneys. It catalyzes the conversion in the plasma of angiotensinogen </w:t>
      </w:r>
      <w:r w:rsidRPr="00036226">
        <w:rPr>
          <w:rFonts w:asciiTheme="majorBidi" w:hAnsiTheme="majorBidi" w:cstheme="majorBidi"/>
          <w:b/>
          <w:bCs/>
          <w:sz w:val="24"/>
          <w:szCs w:val="24"/>
        </w:rPr>
        <w:t xml:space="preserve">( </w:t>
      </w:r>
      <w:r w:rsidRPr="001C160C">
        <w:rPr>
          <w:rFonts w:asciiTheme="majorBidi" w:hAnsiTheme="majorBidi" w:cstheme="majorBidi"/>
          <w:sz w:val="24"/>
          <w:szCs w:val="24"/>
        </w:rPr>
        <w:t xml:space="preserve">a glycoprotein synthesized by the liver) into </w:t>
      </w:r>
      <w:r w:rsidRPr="00036226">
        <w:rPr>
          <w:rFonts w:asciiTheme="majorBidi" w:hAnsiTheme="majorBidi" w:cstheme="majorBidi"/>
          <w:b/>
          <w:bCs/>
          <w:sz w:val="24"/>
          <w:szCs w:val="24"/>
        </w:rPr>
        <w:t xml:space="preserve">angiotensin I </w:t>
      </w:r>
      <w:r w:rsidRPr="001C160C">
        <w:rPr>
          <w:rFonts w:asciiTheme="majorBidi" w:hAnsiTheme="majorBidi" w:cstheme="majorBidi"/>
          <w:sz w:val="24"/>
          <w:szCs w:val="24"/>
        </w:rPr>
        <w:t xml:space="preserve">(inactive). In the pulmonary circulation, angiotensin I is converted into </w:t>
      </w:r>
      <w:r w:rsidRPr="00036226">
        <w:rPr>
          <w:rFonts w:asciiTheme="majorBidi" w:hAnsiTheme="majorBidi" w:cstheme="majorBidi"/>
          <w:b/>
          <w:bCs/>
          <w:sz w:val="24"/>
          <w:szCs w:val="24"/>
        </w:rPr>
        <w:t xml:space="preserve">angiotensin II </w:t>
      </w:r>
      <w:r w:rsidRPr="00036226">
        <w:rPr>
          <w:rFonts w:asciiTheme="majorBidi" w:hAnsiTheme="majorBidi" w:cstheme="majorBidi"/>
          <w:sz w:val="24"/>
          <w:szCs w:val="24"/>
        </w:rPr>
        <w:t>(active).</w:t>
      </w:r>
      <w:r>
        <w:rPr>
          <w:rFonts w:asciiTheme="majorBidi" w:hAnsiTheme="majorBidi" w:cstheme="majorBidi"/>
          <w:b/>
          <w:bCs/>
          <w:sz w:val="24"/>
          <w:szCs w:val="24"/>
        </w:rPr>
        <w:t xml:space="preserve"> </w:t>
      </w:r>
      <w:r w:rsidRPr="00036226">
        <w:rPr>
          <w:rFonts w:asciiTheme="majorBidi" w:hAnsiTheme="majorBidi" w:cstheme="majorBidi"/>
          <w:sz w:val="24"/>
          <w:szCs w:val="24"/>
        </w:rPr>
        <w:t>under the influence of</w:t>
      </w:r>
      <w:r>
        <w:rPr>
          <w:rFonts w:asciiTheme="majorBidi" w:hAnsiTheme="majorBidi" w:cstheme="majorBidi"/>
          <w:b/>
          <w:bCs/>
          <w:sz w:val="24"/>
          <w:szCs w:val="24"/>
        </w:rPr>
        <w:t xml:space="preserve"> </w:t>
      </w:r>
      <w:r w:rsidRPr="00036226">
        <w:rPr>
          <w:rFonts w:asciiTheme="majorBidi" w:hAnsiTheme="majorBidi" w:cstheme="majorBidi"/>
          <w:sz w:val="24"/>
          <w:szCs w:val="24"/>
        </w:rPr>
        <w:t xml:space="preserve">ACE (angiotensin-converting enzyme) </w:t>
      </w:r>
      <w:r>
        <w:rPr>
          <w:rFonts w:asciiTheme="majorBidi" w:hAnsiTheme="majorBidi" w:cstheme="majorBidi"/>
          <w:b/>
          <w:bCs/>
          <w:sz w:val="24"/>
          <w:szCs w:val="24"/>
        </w:rPr>
        <w:t>.</w:t>
      </w:r>
    </w:p>
    <w:p w:rsidR="0012671C" w:rsidRDefault="0012671C" w:rsidP="0012671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Angiotensin II stimulates the release of </w:t>
      </w:r>
      <w:r w:rsidRPr="0012671C">
        <w:rPr>
          <w:rFonts w:asciiTheme="majorBidi" w:hAnsiTheme="majorBidi" w:cstheme="majorBidi"/>
          <w:b/>
          <w:bCs/>
          <w:sz w:val="24"/>
          <w:szCs w:val="24"/>
        </w:rPr>
        <w:t xml:space="preserve">aldosterone </w:t>
      </w:r>
      <w:r>
        <w:rPr>
          <w:rFonts w:asciiTheme="majorBidi" w:hAnsiTheme="majorBidi" w:cstheme="majorBidi"/>
          <w:sz w:val="24"/>
          <w:szCs w:val="24"/>
        </w:rPr>
        <w:t>from the adrenal cortex.</w:t>
      </w:r>
    </w:p>
    <w:p w:rsidR="00C51BBC" w:rsidRPr="00036226" w:rsidRDefault="00C51BBC" w:rsidP="00C51BBC">
      <w:pPr>
        <w:autoSpaceDE w:val="0"/>
        <w:autoSpaceDN w:val="0"/>
        <w:adjustRightInd w:val="0"/>
        <w:spacing w:after="0" w:line="360" w:lineRule="auto"/>
        <w:jc w:val="center"/>
        <w:rPr>
          <w:rFonts w:asciiTheme="majorBidi" w:hAnsiTheme="majorBidi" w:cstheme="majorBidi"/>
          <w:sz w:val="24"/>
          <w:szCs w:val="24"/>
        </w:rPr>
      </w:pPr>
      <w:r w:rsidRPr="00C51BBC">
        <w:rPr>
          <w:rFonts w:asciiTheme="majorBidi" w:hAnsiTheme="majorBidi" w:cstheme="majorBidi"/>
          <w:noProof/>
          <w:sz w:val="24"/>
          <w:szCs w:val="24"/>
          <w:lang w:val="fr-FR" w:eastAsia="fr-FR"/>
        </w:rPr>
        <w:drawing>
          <wp:inline distT="0" distB="0" distL="0" distR="0">
            <wp:extent cx="3078992" cy="2228131"/>
            <wp:effectExtent l="19050" t="0" r="7108" b="0"/>
            <wp:docPr id="10" name="Image 1" descr="C:\Users\Toshiba\Desktop\uejcz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ejczej.png"/>
                    <pic:cNvPicPr>
                      <a:picLocks noChangeAspect="1" noChangeArrowheads="1"/>
                    </pic:cNvPicPr>
                  </pic:nvPicPr>
                  <pic:blipFill>
                    <a:blip r:embed="rId16"/>
                    <a:srcRect/>
                    <a:stretch>
                      <a:fillRect/>
                    </a:stretch>
                  </pic:blipFill>
                  <pic:spPr bwMode="auto">
                    <a:xfrm>
                      <a:off x="0" y="0"/>
                      <a:ext cx="3078283" cy="2227618"/>
                    </a:xfrm>
                    <a:prstGeom prst="rect">
                      <a:avLst/>
                    </a:prstGeom>
                    <a:noFill/>
                    <a:ln w="9525">
                      <a:noFill/>
                      <a:miter lim="800000"/>
                      <a:headEnd/>
                      <a:tailEnd/>
                    </a:ln>
                  </pic:spPr>
                </pic:pic>
              </a:graphicData>
            </a:graphic>
          </wp:inline>
        </w:drawing>
      </w:r>
    </w:p>
    <w:p w:rsidR="00C51BBC" w:rsidRDefault="00C51BBC" w:rsidP="00FA6E66">
      <w:pPr>
        <w:autoSpaceDE w:val="0"/>
        <w:autoSpaceDN w:val="0"/>
        <w:adjustRightInd w:val="0"/>
        <w:spacing w:after="0" w:line="360" w:lineRule="auto"/>
        <w:jc w:val="both"/>
        <w:rPr>
          <w:rFonts w:asciiTheme="majorBidi" w:hAnsiTheme="majorBidi" w:cstheme="majorBidi"/>
          <w:b/>
          <w:bCs/>
          <w:sz w:val="24"/>
          <w:szCs w:val="24"/>
        </w:rPr>
      </w:pPr>
    </w:p>
    <w:p w:rsidR="0012671C" w:rsidRPr="0066219E" w:rsidRDefault="00EB0380" w:rsidP="0066219E">
      <w:pPr>
        <w:pStyle w:val="Paragraphedeliste"/>
        <w:numPr>
          <w:ilvl w:val="0"/>
          <w:numId w:val="45"/>
        </w:numPr>
        <w:autoSpaceDE w:val="0"/>
        <w:autoSpaceDN w:val="0"/>
        <w:adjustRightInd w:val="0"/>
        <w:spacing w:after="0" w:line="360" w:lineRule="auto"/>
        <w:jc w:val="both"/>
        <w:rPr>
          <w:rFonts w:asciiTheme="majorBidi" w:hAnsiTheme="majorBidi" w:cstheme="majorBidi"/>
          <w:b/>
          <w:bCs/>
          <w:sz w:val="24"/>
          <w:szCs w:val="24"/>
        </w:rPr>
      </w:pPr>
      <w:r w:rsidRPr="0066219E">
        <w:rPr>
          <w:rFonts w:asciiTheme="majorBidi" w:hAnsiTheme="majorBidi" w:cstheme="majorBidi"/>
          <w:b/>
          <w:bCs/>
          <w:sz w:val="24"/>
          <w:szCs w:val="24"/>
        </w:rPr>
        <w:t>Activation of the SRAA in the regulation of the GFR</w:t>
      </w:r>
    </w:p>
    <w:p w:rsidR="0052297C" w:rsidRDefault="0052297C" w:rsidP="0052297C">
      <w:pPr>
        <w:autoSpaceDE w:val="0"/>
        <w:autoSpaceDN w:val="0"/>
        <w:adjustRightInd w:val="0"/>
        <w:spacing w:after="0" w:line="360" w:lineRule="auto"/>
        <w:jc w:val="both"/>
        <w:rPr>
          <w:rFonts w:asciiTheme="majorBidi" w:hAnsiTheme="majorBidi" w:cstheme="majorBidi"/>
          <w:sz w:val="24"/>
          <w:szCs w:val="24"/>
        </w:rPr>
      </w:pPr>
      <w:r w:rsidRPr="00DF18EB">
        <w:rPr>
          <w:rFonts w:asciiTheme="majorBidi" w:hAnsiTheme="majorBidi" w:cstheme="majorBidi"/>
          <w:sz w:val="24"/>
          <w:szCs w:val="24"/>
          <w:lang w:val="en-GB"/>
        </w:rPr>
        <w:t xml:space="preserve">This system is triggered by the release of renin by juxtaglomerular cells </w:t>
      </w:r>
      <w:r w:rsidR="00EC6400">
        <w:rPr>
          <w:rFonts w:asciiTheme="majorBidi" w:hAnsiTheme="majorBidi" w:cstheme="majorBidi"/>
          <w:sz w:val="24"/>
          <w:szCs w:val="24"/>
        </w:rPr>
        <w:t>.</w:t>
      </w:r>
    </w:p>
    <w:p w:rsidR="00D509B0" w:rsidRDefault="00F6502C" w:rsidP="00D509B0">
      <w:pPr>
        <w:autoSpaceDE w:val="0"/>
        <w:autoSpaceDN w:val="0"/>
        <w:adjustRightInd w:val="0"/>
        <w:spacing w:after="0" w:line="360" w:lineRule="auto"/>
        <w:jc w:val="both"/>
        <w:rPr>
          <w:rFonts w:asciiTheme="majorBidi" w:hAnsiTheme="majorBidi" w:cstheme="majorBidi"/>
          <w:sz w:val="24"/>
          <w:szCs w:val="24"/>
        </w:rPr>
      </w:pPr>
      <w:r w:rsidRPr="0052297C">
        <w:rPr>
          <w:rFonts w:asciiTheme="majorBidi" w:hAnsiTheme="majorBidi" w:cstheme="majorBidi"/>
          <w:sz w:val="24"/>
          <w:szCs w:val="24"/>
        </w:rPr>
        <w:t xml:space="preserve">The juxtaglomerular cells of the afferent glomerular arterioles behave as baroreceptors and the cells of the </w:t>
      </w:r>
      <w:r w:rsidR="00D509B0" w:rsidRPr="00D509B0">
        <w:rPr>
          <w:rFonts w:asciiTheme="majorBidi" w:hAnsiTheme="majorBidi" w:cstheme="majorBidi"/>
          <w:i/>
          <w:iCs/>
          <w:sz w:val="24"/>
          <w:szCs w:val="24"/>
        </w:rPr>
        <w:t xml:space="preserve">macula densa </w:t>
      </w:r>
      <w:r w:rsidR="00D509B0">
        <w:rPr>
          <w:rFonts w:asciiTheme="majorBidi" w:hAnsiTheme="majorBidi" w:cstheme="majorBidi"/>
          <w:sz w:val="24"/>
          <w:szCs w:val="24"/>
        </w:rPr>
        <w:t>play the role of chemoreceptors.</w:t>
      </w:r>
    </w:p>
    <w:p w:rsidR="00BB7448" w:rsidRDefault="00BB7448" w:rsidP="00BB744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Various stimuli can trigger this system following a drop in blood pressure:</w:t>
      </w:r>
    </w:p>
    <w:p w:rsidR="00A824A7" w:rsidRPr="00BB7448" w:rsidRDefault="0066219E" w:rsidP="00BB744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1. Thus, a decrease in blood pressure leads to a reduction in the stretching of the afferent arteriolar wall, and </w:t>
      </w:r>
      <w:r w:rsidR="00BB7448" w:rsidRPr="003324B2">
        <w:rPr>
          <w:rFonts w:asciiTheme="majorBidi" w:hAnsiTheme="majorBidi" w:cstheme="majorBidi"/>
          <w:b/>
          <w:bCs/>
          <w:sz w:val="24"/>
          <w:szCs w:val="24"/>
        </w:rPr>
        <w:t xml:space="preserve">baroreceptors </w:t>
      </w:r>
      <w:r w:rsidR="00DB7E88">
        <w:rPr>
          <w:rFonts w:asciiTheme="majorBidi" w:hAnsiTheme="majorBidi" w:cstheme="majorBidi"/>
          <w:sz w:val="24"/>
          <w:szCs w:val="24"/>
        </w:rPr>
        <w:t>trigger renin secretion. Conversely, an increase in renal perfusion pressure inhibits renin release.</w:t>
      </w:r>
    </w:p>
    <w:p w:rsidR="00C271FD" w:rsidRPr="009F3E84" w:rsidRDefault="0066219E" w:rsidP="00DB7E8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2. In addition, the decrease in GFR that accompanies the drop in blood pressure leads to a decrease in tubular NaCl concentration; the cells of the </w:t>
      </w:r>
      <w:r w:rsidR="00D509B0" w:rsidRPr="00D509B0">
        <w:rPr>
          <w:rFonts w:asciiTheme="majorBidi" w:hAnsiTheme="majorBidi" w:cstheme="majorBidi"/>
          <w:i/>
          <w:iCs/>
          <w:sz w:val="24"/>
          <w:szCs w:val="24"/>
        </w:rPr>
        <w:t xml:space="preserve">macula densa </w:t>
      </w:r>
      <w:r w:rsidR="009F3E84">
        <w:rPr>
          <w:rFonts w:asciiTheme="majorBidi" w:hAnsiTheme="majorBidi" w:cstheme="majorBidi"/>
          <w:sz w:val="24"/>
          <w:szCs w:val="24"/>
        </w:rPr>
        <w:t xml:space="preserve">( </w:t>
      </w:r>
      <w:r w:rsidR="009F3E84" w:rsidRPr="003324B2">
        <w:rPr>
          <w:rFonts w:asciiTheme="majorBidi" w:hAnsiTheme="majorBidi" w:cstheme="majorBidi"/>
          <w:b/>
          <w:bCs/>
          <w:sz w:val="24"/>
          <w:szCs w:val="24"/>
        </w:rPr>
        <w:t xml:space="preserve">chemoreceptors) </w:t>
      </w:r>
      <w:r w:rsidR="009F3E84">
        <w:rPr>
          <w:rFonts w:asciiTheme="majorBidi" w:hAnsiTheme="majorBidi" w:cstheme="majorBidi"/>
          <w:sz w:val="24"/>
          <w:szCs w:val="24"/>
        </w:rPr>
        <w:t>detect this decrease and stimulate the juxtaglomerular cells for the release of renin.</w:t>
      </w:r>
    </w:p>
    <w:p w:rsidR="00527E3C" w:rsidRDefault="0066219E" w:rsidP="007B261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3. Finally, the </w:t>
      </w:r>
      <w:r w:rsidR="00501FD8" w:rsidRPr="003324B2">
        <w:rPr>
          <w:rFonts w:asciiTheme="majorBidi" w:hAnsiTheme="majorBidi" w:cstheme="majorBidi"/>
          <w:b/>
          <w:bCs/>
          <w:sz w:val="24"/>
          <w:szCs w:val="24"/>
        </w:rPr>
        <w:t xml:space="preserve">sympathetic nervous system </w:t>
      </w:r>
      <w:r w:rsidR="00183A0F">
        <w:rPr>
          <w:rFonts w:asciiTheme="majorBidi" w:hAnsiTheme="majorBidi" w:cstheme="majorBidi"/>
          <w:sz w:val="24"/>
          <w:szCs w:val="24"/>
        </w:rPr>
        <w:t xml:space="preserve">directly stimulates the release of renin by juxtaglomerular cells via </w:t>
      </w:r>
      <w:r w:rsidR="00183A0F" w:rsidRPr="003324B2">
        <w:rPr>
          <w:rFonts w:asciiTheme="majorBidi" w:hAnsiTheme="majorBidi" w:cstheme="majorBidi"/>
          <w:b/>
          <w:bCs/>
          <w:sz w:val="24"/>
          <w:szCs w:val="24"/>
        </w:rPr>
        <w:t xml:space="preserve">β1 adrenergic receptors </w:t>
      </w:r>
      <w:r w:rsidR="001C160C">
        <w:rPr>
          <w:rFonts w:asciiTheme="majorBidi" w:hAnsiTheme="majorBidi" w:cstheme="majorBidi"/>
          <w:sz w:val="24"/>
          <w:szCs w:val="24"/>
        </w:rPr>
        <w:t>.</w:t>
      </w:r>
    </w:p>
    <w:p w:rsidR="006D21AA" w:rsidRPr="0066219E" w:rsidRDefault="00EB0380" w:rsidP="0066219E">
      <w:pPr>
        <w:pStyle w:val="Paragraphedeliste"/>
        <w:numPr>
          <w:ilvl w:val="0"/>
          <w:numId w:val="45"/>
        </w:numPr>
        <w:autoSpaceDE w:val="0"/>
        <w:autoSpaceDN w:val="0"/>
        <w:adjustRightInd w:val="0"/>
        <w:spacing w:after="0" w:line="360" w:lineRule="auto"/>
        <w:jc w:val="both"/>
        <w:rPr>
          <w:rFonts w:asciiTheme="majorBidi" w:hAnsiTheme="majorBidi" w:cstheme="majorBidi"/>
          <w:sz w:val="24"/>
          <w:szCs w:val="24"/>
        </w:rPr>
      </w:pPr>
      <w:r w:rsidRPr="0066219E">
        <w:rPr>
          <w:rFonts w:asciiTheme="majorBidi" w:hAnsiTheme="majorBidi" w:cstheme="majorBidi"/>
          <w:b/>
          <w:bCs/>
          <w:sz w:val="24"/>
          <w:szCs w:val="24"/>
        </w:rPr>
        <w:t>Results of RAAS activation</w:t>
      </w:r>
    </w:p>
    <w:p w:rsidR="006D21AA" w:rsidRDefault="006D21AA" w:rsidP="006D21A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Angiotensin II has two main functions: it causes arteriolar vasoconstriction and stimulates the release of aldosterone.</w:t>
      </w:r>
    </w:p>
    <w:p w:rsidR="0090232E" w:rsidRPr="00F63620" w:rsidRDefault="00F63620" w:rsidP="00F6362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vasoconstrictive action of angiotensin II is greater in the efferent arteriole, which has a large number of angiotensin receptors. Vasoconstriction of the efferent arteriole leads to an increase in the glomerular filtration rate (GFR).</w:t>
      </w:r>
    </w:p>
    <w:p w:rsidR="00F63620" w:rsidRPr="006D21AA" w:rsidRDefault="00F63620" w:rsidP="006D21AA">
      <w:pPr>
        <w:autoSpaceDE w:val="0"/>
        <w:autoSpaceDN w:val="0"/>
        <w:adjustRightInd w:val="0"/>
        <w:spacing w:after="0" w:line="360" w:lineRule="auto"/>
        <w:jc w:val="both"/>
        <w:rPr>
          <w:rFonts w:asciiTheme="majorBidi" w:hAnsiTheme="majorBidi" w:cstheme="majorBidi"/>
          <w:b/>
          <w:bCs/>
          <w:sz w:val="24"/>
          <w:szCs w:val="24"/>
        </w:rPr>
      </w:pPr>
    </w:p>
    <w:p w:rsidR="006D21AA" w:rsidRPr="006D21AA" w:rsidRDefault="00F63620" w:rsidP="00396677">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On the other hand, </w:t>
      </w:r>
      <w:r w:rsidR="006D21AA">
        <w:rPr>
          <w:rFonts w:asciiTheme="majorBidi" w:hAnsiTheme="majorBidi" w:cstheme="majorBidi"/>
          <w:sz w:val="24"/>
          <w:szCs w:val="24"/>
        </w:rPr>
        <w:t>aldosterone (which is the final component of the RAAS) increases the reabsorption of Na (and water) and the secretion of K by the chief cells of the distal tubule. It also increases the secretion of H+ by the intercalated cells of the distal tubule.</w:t>
      </w:r>
    </w:p>
    <w:p w:rsidR="007B2612" w:rsidRPr="007B2612" w:rsidRDefault="00EB0380" w:rsidP="00E0571B">
      <w:pPr>
        <w:autoSpaceDE w:val="0"/>
        <w:autoSpaceDN w:val="0"/>
        <w:adjustRightInd w:val="0"/>
        <w:spacing w:after="0" w:line="360" w:lineRule="auto"/>
        <w:jc w:val="both"/>
        <w:rPr>
          <w:rFonts w:asciiTheme="majorBidi" w:hAnsiTheme="majorBidi" w:cstheme="majorBidi"/>
          <w:sz w:val="24"/>
          <w:szCs w:val="24"/>
        </w:rPr>
      </w:pPr>
      <w:r w:rsidRPr="00EB0380">
        <w:rPr>
          <w:rFonts w:asciiTheme="majorBidi" w:hAnsiTheme="majorBidi" w:cstheme="majorBidi"/>
          <w:sz w:val="24"/>
          <w:szCs w:val="24"/>
        </w:rPr>
        <w:t>Although the primary function of the RAAS system is the regulation of blood pressure and extracellular fluid volume, its activation in response to a drop in blood pressure has a beneficial effect on GFR.</w:t>
      </w:r>
    </w:p>
    <w:p w:rsidR="006D21AA" w:rsidRDefault="006D21AA" w:rsidP="00C51BBC">
      <w:pPr>
        <w:spacing w:line="360" w:lineRule="auto"/>
        <w:rPr>
          <w:rFonts w:asciiTheme="majorBidi" w:hAnsiTheme="majorBidi" w:cstheme="majorBidi"/>
          <w:b/>
          <w:bCs/>
          <w:sz w:val="24"/>
          <w:szCs w:val="24"/>
        </w:rPr>
      </w:pPr>
    </w:p>
    <w:p w:rsidR="00427C71" w:rsidRPr="00C51BBC" w:rsidRDefault="003C79D5" w:rsidP="00C51BBC">
      <w:pPr>
        <w:spacing w:line="360" w:lineRule="auto"/>
        <w:rPr>
          <w:rFonts w:asciiTheme="majorBidi" w:hAnsiTheme="majorBidi" w:cstheme="majorBidi"/>
          <w:sz w:val="24"/>
          <w:szCs w:val="24"/>
          <w:highlight w:val="lightGray"/>
        </w:rPr>
      </w:pPr>
      <w:r>
        <w:rPr>
          <w:rFonts w:asciiTheme="majorBidi" w:hAnsiTheme="majorBidi" w:cstheme="majorBidi"/>
          <w:b/>
          <w:bCs/>
          <w:sz w:val="24"/>
          <w:szCs w:val="24"/>
        </w:rPr>
        <w:t>2.2. Concept of clearance</w:t>
      </w:r>
    </w:p>
    <w:p w:rsidR="00244D66" w:rsidRPr="00244D66" w:rsidRDefault="00415D77" w:rsidP="00244D66">
      <w:pPr>
        <w:spacing w:line="360" w:lineRule="auto"/>
        <w:rPr>
          <w:rFonts w:ascii="Cambria Math" w:eastAsiaTheme="minorEastAsia" w:hAnsi="Cambria Math" w:cstheme="majorBidi"/>
          <w:sz w:val="24"/>
          <w:szCs w:val="24"/>
        </w:rPr>
      </w:pPr>
      <w:r w:rsidRPr="00244D66">
        <w:rPr>
          <w:rFonts w:asciiTheme="majorBidi" w:hAnsiTheme="majorBidi" w:cstheme="majorBidi"/>
          <w:sz w:val="24"/>
          <w:szCs w:val="24"/>
        </w:rPr>
        <w:t>The clearance of a substance is the volume of plasma completely cleared of that substance per unit of time. Measuring clearance is a method for assessing renal function in clinical settings.</w:t>
      </w:r>
      <w:r>
        <w:rPr>
          <w:rFonts w:ascii="Cambria Math" w:hAnsi="Cambria Math" w:cstheme="majorBidi"/>
          <w:sz w:val="24"/>
          <w:szCs w:val="24"/>
        </w:rPr>
        <w:br/>
      </w:r>
      <m:oMathPara>
        <m:oMath>
          <m:r>
            <m:rPr>
              <m:sty m:val="p"/>
            </m:rPr>
            <w:rPr>
              <w:rFonts w:ascii="Cambria Math" w:hAnsi="Cambria Math" w:cstheme="majorBidi"/>
              <w:sz w:val="24"/>
              <w:szCs w:val="24"/>
            </w:rPr>
            <m:t>C</m:t>
          </m:r>
          <m:r>
            <w:rPr>
              <w:rFonts w:ascii="Cambria Math" w:hAnsi="Cambria Math" w:cstheme="majorBidi"/>
              <w:sz w:val="24"/>
              <w:szCs w:val="24"/>
            </w:rPr>
            <m:t>=</m:t>
          </m:r>
          <m:f>
            <m:fPr>
              <m:ctrlPr>
                <w:rPr>
                  <w:rFonts w:ascii="Cambria Math" w:hAnsi="Cambria Math" w:cstheme="majorBidi"/>
                  <w:sz w:val="24"/>
                  <w:szCs w:val="24"/>
                </w:rPr>
              </m:ctrlPr>
            </m:fPr>
            <m:num>
              <m:r>
                <m:rPr>
                  <m:sty m:val="p"/>
                </m:rPr>
                <w:rPr>
                  <w:rFonts w:ascii="Cambria Math" w:hAnsi="Cambria Math" w:cstheme="majorBidi"/>
                  <w:sz w:val="24"/>
                  <w:szCs w:val="24"/>
                </w:rPr>
                <m:t>U×V</m:t>
              </m:r>
            </m:num>
            <m:den>
              <m:r>
                <w:rPr>
                  <w:rFonts w:ascii="Cambria Math" w:hAnsi="Cambria Math" w:cstheme="majorBidi"/>
                  <w:sz w:val="24"/>
                  <w:szCs w:val="24"/>
                </w:rPr>
                <m:t>P</m:t>
              </m:r>
            </m:den>
          </m:f>
        </m:oMath>
      </m:oMathPara>
    </w:p>
    <w:p w:rsidR="00244D66" w:rsidRPr="00244D66" w:rsidRDefault="00244D66" w:rsidP="00244D66">
      <w:pPr>
        <w:spacing w:line="360" w:lineRule="auto"/>
        <w:rPr>
          <w:rFonts w:ascii="Cambria Math" w:eastAsiaTheme="minorEastAsia" w:hAnsi="Cambria Math" w:cstheme="majorBidi"/>
          <w:sz w:val="24"/>
          <w:szCs w:val="24"/>
        </w:rPr>
      </w:pPr>
      <w:r w:rsidRPr="00244D66">
        <w:rPr>
          <w:rFonts w:asciiTheme="majorBidi" w:hAnsiTheme="majorBidi" w:cstheme="majorBidi"/>
          <w:b/>
          <w:bCs/>
          <w:sz w:val="24"/>
          <w:szCs w:val="24"/>
        </w:rPr>
        <w:t xml:space="preserve">C </w:t>
      </w:r>
      <w:r>
        <w:rPr>
          <w:rFonts w:asciiTheme="majorBidi" w:hAnsiTheme="majorBidi" w:cstheme="majorBidi"/>
          <w:sz w:val="24"/>
          <w:szCs w:val="24"/>
        </w:rPr>
        <w:t xml:space="preserve">: clearance (ml/min) </w:t>
      </w:r>
      <w:r w:rsidRPr="00244D66">
        <w:rPr>
          <w:rFonts w:asciiTheme="majorBidi" w:hAnsiTheme="majorBidi" w:cstheme="majorBidi"/>
          <w:b/>
          <w:bCs/>
          <w:sz w:val="24"/>
          <w:szCs w:val="24"/>
        </w:rPr>
        <w:t xml:space="preserve">U </w:t>
      </w:r>
      <w:r>
        <w:rPr>
          <w:rFonts w:asciiTheme="majorBidi" w:hAnsiTheme="majorBidi" w:cstheme="majorBidi"/>
          <w:sz w:val="24"/>
          <w:szCs w:val="24"/>
        </w:rPr>
        <w:t>: concentration in urine</w:t>
      </w:r>
    </w:p>
    <w:p w:rsidR="00244D66" w:rsidRDefault="00244D66" w:rsidP="00244D66">
      <w:pPr>
        <w:spacing w:line="360" w:lineRule="auto"/>
        <w:rPr>
          <w:rFonts w:asciiTheme="majorBidi" w:hAnsiTheme="majorBidi" w:cstheme="majorBidi"/>
          <w:sz w:val="24"/>
          <w:szCs w:val="24"/>
        </w:rPr>
      </w:pPr>
      <w:r w:rsidRPr="00244D66">
        <w:rPr>
          <w:rFonts w:asciiTheme="majorBidi" w:hAnsiTheme="majorBidi" w:cstheme="majorBidi"/>
          <w:b/>
          <w:bCs/>
          <w:sz w:val="24"/>
          <w:szCs w:val="24"/>
        </w:rPr>
        <w:t xml:space="preserve">V </w:t>
      </w:r>
      <w:r>
        <w:rPr>
          <w:rFonts w:asciiTheme="majorBidi" w:hAnsiTheme="majorBidi" w:cstheme="majorBidi"/>
          <w:sz w:val="24"/>
          <w:szCs w:val="24"/>
        </w:rPr>
        <w:t xml:space="preserve">: urine volume per unit of time; </w:t>
      </w:r>
      <w:r w:rsidRPr="00244D66">
        <w:rPr>
          <w:rFonts w:asciiTheme="majorBidi" w:hAnsiTheme="majorBidi" w:cstheme="majorBidi"/>
          <w:b/>
          <w:bCs/>
          <w:sz w:val="24"/>
          <w:szCs w:val="24"/>
        </w:rPr>
        <w:t xml:space="preserve">P </w:t>
      </w:r>
      <w:r>
        <w:rPr>
          <w:rFonts w:asciiTheme="majorBidi" w:hAnsiTheme="majorBidi" w:cstheme="majorBidi"/>
          <w:sz w:val="24"/>
          <w:szCs w:val="24"/>
        </w:rPr>
        <w:t>: plasma concentration</w:t>
      </w:r>
    </w:p>
    <w:p w:rsidR="001C160C" w:rsidRDefault="003C79D5" w:rsidP="00244D66">
      <w:pPr>
        <w:spacing w:line="360" w:lineRule="auto"/>
        <w:rPr>
          <w:rFonts w:asciiTheme="majorBidi" w:hAnsiTheme="majorBidi" w:cstheme="majorBidi"/>
          <w:b/>
          <w:bCs/>
          <w:sz w:val="24"/>
          <w:szCs w:val="24"/>
        </w:rPr>
      </w:pPr>
      <w:r>
        <w:rPr>
          <w:rFonts w:asciiTheme="majorBidi" w:hAnsiTheme="majorBidi" w:cstheme="majorBidi"/>
          <w:b/>
          <w:bCs/>
          <w:sz w:val="24"/>
          <w:szCs w:val="24"/>
        </w:rPr>
        <w:t>2.3. Secretion and reabsorption</w:t>
      </w:r>
    </w:p>
    <w:p w:rsidR="00842F38" w:rsidRDefault="00F56B2C" w:rsidP="00842F38">
      <w:pPr>
        <w:spacing w:line="360" w:lineRule="auto"/>
        <w:rPr>
          <w:rFonts w:asciiTheme="majorBidi" w:hAnsiTheme="majorBidi" w:cstheme="majorBidi"/>
          <w:sz w:val="24"/>
          <w:szCs w:val="24"/>
          <w:lang w:val="fr-CA"/>
        </w:rPr>
      </w:pPr>
      <w:r w:rsidRPr="00DF18EB">
        <w:rPr>
          <w:rFonts w:asciiTheme="majorBidi" w:hAnsiTheme="majorBidi" w:cstheme="majorBidi"/>
          <w:sz w:val="24"/>
          <w:szCs w:val="24"/>
          <w:lang w:val="en-GB"/>
        </w:rPr>
        <w:lastRenderedPageBreak/>
        <w:t xml:space="preserve">After entering the renal tubule, the primary urine formed during glomerular filtration travels through the renal tubule where its composition is modified by the movement of substances before being excreted in its final form. </w:t>
      </w:r>
      <w:r>
        <w:rPr>
          <w:rFonts w:asciiTheme="majorBidi" w:hAnsiTheme="majorBidi" w:cstheme="majorBidi"/>
          <w:sz w:val="24"/>
          <w:szCs w:val="24"/>
          <w:lang w:val="fr-CA"/>
        </w:rPr>
        <w:t>The movement of substances occurs in two directions:</w:t>
      </w:r>
    </w:p>
    <w:p w:rsidR="0021498C" w:rsidRPr="00842F38" w:rsidRDefault="0021498C" w:rsidP="00D90CD5">
      <w:pPr>
        <w:pStyle w:val="Paragraphedeliste"/>
        <w:numPr>
          <w:ilvl w:val="0"/>
          <w:numId w:val="10"/>
        </w:numPr>
        <w:spacing w:line="360" w:lineRule="auto"/>
        <w:rPr>
          <w:rFonts w:asciiTheme="majorBidi" w:hAnsiTheme="majorBidi" w:cstheme="majorBidi"/>
          <w:sz w:val="24"/>
          <w:szCs w:val="24"/>
        </w:rPr>
      </w:pPr>
      <w:r w:rsidRPr="00DF18EB">
        <w:rPr>
          <w:rFonts w:asciiTheme="majorBidi" w:hAnsiTheme="majorBidi" w:cstheme="majorBidi"/>
          <w:sz w:val="24"/>
          <w:szCs w:val="24"/>
          <w:lang w:val="en-GB"/>
        </w:rPr>
        <w:t xml:space="preserve">From tubules to peritubular capillaries: this is </w:t>
      </w:r>
      <w:r w:rsidRPr="00DF18EB">
        <w:rPr>
          <w:rFonts w:asciiTheme="majorBidi" w:hAnsiTheme="majorBidi" w:cstheme="majorBidi"/>
          <w:b/>
          <w:bCs/>
          <w:sz w:val="24"/>
          <w:szCs w:val="24"/>
          <w:lang w:val="en-GB"/>
        </w:rPr>
        <w:t>reabsorption</w:t>
      </w:r>
    </w:p>
    <w:p w:rsidR="000D44DD" w:rsidRPr="00BC1D5B" w:rsidRDefault="0021498C" w:rsidP="00D90CD5">
      <w:pPr>
        <w:pStyle w:val="Paragraphedeliste"/>
        <w:numPr>
          <w:ilvl w:val="0"/>
          <w:numId w:val="10"/>
        </w:numPr>
        <w:spacing w:line="360" w:lineRule="auto"/>
        <w:rPr>
          <w:rFonts w:asciiTheme="majorBidi" w:hAnsiTheme="majorBidi" w:cstheme="majorBidi"/>
          <w:sz w:val="24"/>
          <w:szCs w:val="24"/>
        </w:rPr>
      </w:pPr>
      <w:r w:rsidRPr="00DF18EB">
        <w:rPr>
          <w:rFonts w:asciiTheme="majorBidi" w:hAnsiTheme="majorBidi" w:cstheme="majorBidi"/>
          <w:sz w:val="24"/>
          <w:szCs w:val="24"/>
          <w:lang w:val="en-GB"/>
        </w:rPr>
        <w:t>From peritubular capillaries to the</w:t>
      </w:r>
      <w:r w:rsidRPr="00DF18EB">
        <w:rPr>
          <w:rFonts w:asciiTheme="majorBidi" w:hAnsiTheme="majorBidi" w:cstheme="majorBidi"/>
          <w:b/>
          <w:bCs/>
          <w:sz w:val="24"/>
          <w:szCs w:val="24"/>
          <w:lang w:val="en-GB"/>
        </w:rPr>
        <w:t xml:space="preserve"> </w:t>
      </w:r>
      <w:r w:rsidRPr="00DF18EB">
        <w:rPr>
          <w:rFonts w:asciiTheme="majorBidi" w:hAnsiTheme="majorBidi" w:cstheme="majorBidi"/>
          <w:sz w:val="24"/>
          <w:szCs w:val="24"/>
          <w:lang w:val="en-GB"/>
        </w:rPr>
        <w:t xml:space="preserve">tubules: this is the </w:t>
      </w:r>
      <w:r w:rsidRPr="00DF18EB">
        <w:rPr>
          <w:rFonts w:asciiTheme="majorBidi" w:hAnsiTheme="majorBidi" w:cstheme="majorBidi"/>
          <w:b/>
          <w:bCs/>
          <w:sz w:val="24"/>
          <w:szCs w:val="24"/>
          <w:lang w:val="en-GB"/>
        </w:rPr>
        <w:t>secretion</w:t>
      </w:r>
      <w:r w:rsidRPr="00DF18EB">
        <w:rPr>
          <w:rFonts w:asciiTheme="majorBidi" w:hAnsiTheme="majorBidi" w:cstheme="majorBidi"/>
          <w:sz w:val="24"/>
          <w:szCs w:val="24"/>
          <w:lang w:val="en-GB"/>
        </w:rPr>
        <w:tab/>
      </w:r>
    </w:p>
    <w:p w:rsidR="00865E73" w:rsidRPr="00DF18EB" w:rsidRDefault="007F4EC5" w:rsidP="00865E73">
      <w:pPr>
        <w:spacing w:line="360" w:lineRule="auto"/>
        <w:rPr>
          <w:rFonts w:asciiTheme="majorBidi" w:hAnsiTheme="majorBidi" w:cstheme="majorBidi"/>
          <w:sz w:val="24"/>
          <w:szCs w:val="24"/>
          <w:lang w:val="en-GB"/>
        </w:rPr>
      </w:pPr>
      <w:r w:rsidRPr="00DF18EB">
        <w:rPr>
          <w:rFonts w:asciiTheme="majorBidi" w:hAnsiTheme="majorBidi" w:cstheme="majorBidi"/>
          <w:sz w:val="24"/>
          <w:szCs w:val="24"/>
          <w:lang w:val="en-GB"/>
        </w:rPr>
        <w:t>In contrast to filtration, secretion and reabsorption are highly selective processes.</w:t>
      </w:r>
    </w:p>
    <w:p w:rsidR="001C0E42" w:rsidRPr="00DF18EB" w:rsidRDefault="00C00701" w:rsidP="00C00701">
      <w:pPr>
        <w:spacing w:line="360" w:lineRule="auto"/>
        <w:rPr>
          <w:rFonts w:asciiTheme="majorBidi" w:hAnsiTheme="majorBidi" w:cstheme="majorBidi"/>
          <w:sz w:val="24"/>
          <w:szCs w:val="24"/>
          <w:lang w:val="en-GB"/>
        </w:rPr>
      </w:pPr>
      <w:r w:rsidRPr="00DF18EB">
        <w:rPr>
          <w:rFonts w:asciiTheme="majorBidi" w:hAnsiTheme="majorBidi" w:cstheme="majorBidi"/>
          <w:sz w:val="24"/>
          <w:szCs w:val="24"/>
          <w:lang w:val="en-GB"/>
        </w:rPr>
        <w:t xml:space="preserve">Each day, 180 liters are filtered through the kidneys, but only 1.5 liters (urine) are excreted, meaning that over 99% of the fluid must be reabsorbed. </w:t>
      </w:r>
      <w:r w:rsidR="00D34154" w:rsidRPr="00DF18EB">
        <w:rPr>
          <w:rFonts w:asciiTheme="majorBidi" w:hAnsiTheme="majorBidi" w:cstheme="majorBidi"/>
          <w:b/>
          <w:bCs/>
          <w:sz w:val="24"/>
          <w:szCs w:val="24"/>
          <w:lang w:val="en-GB"/>
        </w:rPr>
        <w:t xml:space="preserve">Most </w:t>
      </w:r>
      <w:r w:rsidR="00D34154" w:rsidRPr="00DF18EB">
        <w:rPr>
          <w:rFonts w:asciiTheme="majorBidi" w:hAnsiTheme="majorBidi" w:cstheme="majorBidi"/>
          <w:sz w:val="24"/>
          <w:szCs w:val="24"/>
          <w:lang w:val="en-GB"/>
        </w:rPr>
        <w:t xml:space="preserve">of this reabsorption occurs in the proximal tubules, with </w:t>
      </w:r>
      <w:r w:rsidR="003E2AFA" w:rsidRPr="00DF18EB">
        <w:rPr>
          <w:rFonts w:asciiTheme="majorBidi" w:hAnsiTheme="majorBidi" w:cstheme="majorBidi"/>
          <w:b/>
          <w:bCs/>
          <w:sz w:val="24"/>
          <w:szCs w:val="24"/>
          <w:lang w:val="en-GB"/>
        </w:rPr>
        <w:t xml:space="preserve">a small portion </w:t>
      </w:r>
      <w:r w:rsidR="003E2AFA" w:rsidRPr="00DF18EB">
        <w:rPr>
          <w:rFonts w:asciiTheme="majorBidi" w:hAnsiTheme="majorBidi" w:cstheme="majorBidi"/>
          <w:sz w:val="24"/>
          <w:szCs w:val="24"/>
          <w:lang w:val="en-GB"/>
        </w:rPr>
        <w:t>taking place in the distal segments.</w:t>
      </w:r>
    </w:p>
    <w:p w:rsidR="00F56B2C" w:rsidRPr="00D34154" w:rsidRDefault="003E2AFA" w:rsidP="00D34154">
      <w:pPr>
        <w:spacing w:line="360" w:lineRule="auto"/>
        <w:rPr>
          <w:rFonts w:asciiTheme="majorBidi" w:hAnsiTheme="majorBidi" w:cstheme="majorBidi"/>
          <w:sz w:val="24"/>
          <w:szCs w:val="24"/>
        </w:rPr>
      </w:pPr>
      <w:r w:rsidRPr="00DF18EB">
        <w:rPr>
          <w:rFonts w:asciiTheme="majorBidi" w:hAnsiTheme="majorBidi" w:cstheme="majorBidi"/>
          <w:sz w:val="24"/>
          <w:szCs w:val="24"/>
          <w:lang w:val="en-GB"/>
        </w:rPr>
        <w:t xml:space="preserve">Reabsorption can occur </w:t>
      </w:r>
      <w:r w:rsidR="00D34154" w:rsidRPr="00DF18EB">
        <w:rPr>
          <w:rFonts w:asciiTheme="majorBidi" w:hAnsiTheme="majorBidi" w:cstheme="majorBidi"/>
          <w:sz w:val="24"/>
          <w:szCs w:val="24"/>
          <w:lang w:val="en-GB"/>
        </w:rPr>
        <w:t xml:space="preserve">via </w:t>
      </w:r>
      <w:r w:rsidRPr="00DF18EB">
        <w:rPr>
          <w:rFonts w:asciiTheme="majorBidi" w:hAnsiTheme="majorBidi" w:cstheme="majorBidi"/>
          <w:b/>
          <w:bCs/>
          <w:sz w:val="24"/>
          <w:szCs w:val="24"/>
          <w:lang w:val="en-GB"/>
        </w:rPr>
        <w:t xml:space="preserve">transepithelial transport </w:t>
      </w:r>
      <w:r w:rsidRPr="00DF18EB">
        <w:rPr>
          <w:rFonts w:asciiTheme="majorBidi" w:hAnsiTheme="majorBidi" w:cstheme="majorBidi"/>
          <w:sz w:val="24"/>
          <w:szCs w:val="24"/>
          <w:lang w:val="en-GB"/>
        </w:rPr>
        <w:t xml:space="preserve">(across the cell membrane) or via </w:t>
      </w:r>
      <w:r w:rsidRPr="00DF18EB">
        <w:rPr>
          <w:rFonts w:asciiTheme="majorBidi" w:hAnsiTheme="majorBidi" w:cstheme="majorBidi"/>
          <w:b/>
          <w:bCs/>
          <w:sz w:val="24"/>
          <w:szCs w:val="24"/>
          <w:lang w:val="en-GB"/>
        </w:rPr>
        <w:t xml:space="preserve">paracellular transport </w:t>
      </w:r>
      <w:r w:rsidRPr="00DF18EB">
        <w:rPr>
          <w:rFonts w:asciiTheme="majorBidi" w:hAnsiTheme="majorBidi" w:cstheme="majorBidi"/>
          <w:sz w:val="24"/>
          <w:szCs w:val="24"/>
          <w:lang w:val="en-GB"/>
        </w:rPr>
        <w:t>(between two cells).</w:t>
      </w:r>
      <w:r w:rsidR="00D34154" w:rsidRPr="00D34154">
        <w:rPr>
          <w:rFonts w:asciiTheme="majorBidi" w:hAnsiTheme="majorBidi" w:cstheme="majorBidi"/>
          <w:sz w:val="24"/>
          <w:szCs w:val="24"/>
        </w:rPr>
        <w:t xml:space="preserve"> </w:t>
      </w:r>
      <w:r w:rsidRPr="00DF18EB">
        <w:rPr>
          <w:rFonts w:asciiTheme="majorBidi" w:hAnsiTheme="majorBidi" w:cstheme="majorBidi"/>
          <w:sz w:val="24"/>
          <w:szCs w:val="24"/>
          <w:lang w:val="en-GB"/>
        </w:rPr>
        <w:t xml:space="preserve">Transportation can be </w:t>
      </w:r>
      <w:r w:rsidR="00D34154" w:rsidRPr="00DF18EB">
        <w:rPr>
          <w:rFonts w:asciiTheme="majorBidi" w:hAnsiTheme="majorBidi" w:cstheme="majorBidi"/>
          <w:b/>
          <w:bCs/>
          <w:sz w:val="24"/>
          <w:szCs w:val="24"/>
          <w:lang w:val="en-GB"/>
        </w:rPr>
        <w:t xml:space="preserve">passive ( </w:t>
      </w:r>
      <w:r w:rsidR="00D34154" w:rsidRPr="00DF18EB">
        <w:rPr>
          <w:rFonts w:asciiTheme="majorBidi" w:hAnsiTheme="majorBidi" w:cstheme="majorBidi"/>
          <w:sz w:val="24"/>
          <w:szCs w:val="24"/>
          <w:lang w:val="en-GB"/>
        </w:rPr>
        <w:t xml:space="preserve">not requiring energy) or </w:t>
      </w:r>
      <w:r w:rsidR="00D34154" w:rsidRPr="00DF18EB">
        <w:rPr>
          <w:rFonts w:asciiTheme="majorBidi" w:hAnsiTheme="majorBidi" w:cstheme="majorBidi"/>
          <w:b/>
          <w:bCs/>
          <w:sz w:val="24"/>
          <w:szCs w:val="24"/>
          <w:lang w:val="en-GB"/>
        </w:rPr>
        <w:t>active.</w:t>
      </w:r>
    </w:p>
    <w:p w:rsidR="001C160C" w:rsidRPr="00DF18EB" w:rsidRDefault="000D44DD" w:rsidP="00865E73">
      <w:pPr>
        <w:spacing w:line="360" w:lineRule="auto"/>
        <w:rPr>
          <w:rFonts w:asciiTheme="majorBidi" w:hAnsiTheme="majorBidi" w:cstheme="majorBidi"/>
          <w:sz w:val="24"/>
          <w:szCs w:val="24"/>
          <w:lang w:val="en-GB"/>
        </w:rPr>
      </w:pPr>
      <w:r w:rsidRPr="00DF18EB">
        <w:rPr>
          <w:rFonts w:asciiTheme="majorBidi" w:hAnsiTheme="majorBidi" w:cstheme="majorBidi"/>
          <w:sz w:val="24"/>
          <w:szCs w:val="24"/>
          <w:lang w:val="en-GB"/>
        </w:rPr>
        <w:t>A substance that enters the renal tubule can be excreted in the urine by filtration, secretion, or both. However, once in the tubule, the substance is not necessarily excreted and may be reabsorbed. Thus, the amount of any substance excreted in the urine is equal to the amount filtered plus the amount secreted minus the amount reabsorbed.</w:t>
      </w:r>
    </w:p>
    <w:p w:rsidR="00664F0F" w:rsidRPr="00DF18EB" w:rsidRDefault="00664F0F" w:rsidP="00664F0F">
      <w:pPr>
        <w:spacing w:line="360" w:lineRule="auto"/>
        <w:jc w:val="center"/>
        <w:rPr>
          <w:rFonts w:asciiTheme="majorBidi" w:hAnsiTheme="majorBidi" w:cstheme="majorBidi"/>
          <w:sz w:val="24"/>
          <w:szCs w:val="24"/>
          <w:lang w:val="en-GB"/>
        </w:rPr>
      </w:pPr>
      <w:r w:rsidRPr="00DF18EB">
        <w:rPr>
          <w:rFonts w:asciiTheme="majorBidi" w:hAnsiTheme="majorBidi" w:cstheme="majorBidi"/>
          <w:sz w:val="24"/>
          <w:szCs w:val="24"/>
          <w:lang w:val="en-GB"/>
        </w:rPr>
        <w:t>Quantity excreted = Quantity filtered + Quantity secreted - Quantity reabsorbed</w:t>
      </w:r>
    </w:p>
    <w:p w:rsidR="009634EA" w:rsidRDefault="003C79D5" w:rsidP="00342D7D">
      <w:pPr>
        <w:spacing w:line="360" w:lineRule="auto"/>
        <w:rPr>
          <w:rFonts w:asciiTheme="majorBidi" w:hAnsiTheme="majorBidi" w:cstheme="majorBidi"/>
          <w:b/>
          <w:bCs/>
          <w:sz w:val="24"/>
          <w:szCs w:val="24"/>
          <w:lang w:val="fr-CA"/>
        </w:rPr>
      </w:pPr>
      <w:r>
        <w:rPr>
          <w:rFonts w:asciiTheme="majorBidi" w:hAnsiTheme="majorBidi" w:cstheme="majorBidi"/>
          <w:b/>
          <w:bCs/>
          <w:sz w:val="24"/>
          <w:szCs w:val="24"/>
          <w:lang w:val="fr-CA"/>
        </w:rPr>
        <w:t>2.3.1. Maximum transport curve “Tm”</w:t>
      </w:r>
    </w:p>
    <w:p w:rsidR="00365D06" w:rsidRDefault="00865E73" w:rsidP="001630BD">
      <w:pPr>
        <w:autoSpaceDE w:val="0"/>
        <w:autoSpaceDN w:val="0"/>
        <w:adjustRightInd w:val="0"/>
        <w:spacing w:after="0" w:line="360" w:lineRule="auto"/>
        <w:jc w:val="both"/>
        <w:rPr>
          <w:rFonts w:asciiTheme="majorBidi" w:hAnsiTheme="majorBidi" w:cstheme="majorBidi"/>
          <w:sz w:val="24"/>
          <w:szCs w:val="24"/>
        </w:rPr>
      </w:pPr>
      <w:r w:rsidRPr="00DF18EB">
        <w:rPr>
          <w:rFonts w:asciiTheme="majorBidi" w:hAnsiTheme="majorBidi" w:cstheme="majorBidi"/>
          <w:sz w:val="24"/>
          <w:szCs w:val="24"/>
          <w:lang w:val="en-GB"/>
        </w:rPr>
        <w:t xml:space="preserve">There is a maximum transport capacity for all substances whose reabsorption is mediated by a transporter. </w:t>
      </w:r>
      <w:r w:rsidR="00342D7D" w:rsidRPr="00342D7D">
        <w:rPr>
          <w:rFonts w:asciiTheme="majorBidi" w:hAnsiTheme="majorBidi" w:cstheme="majorBidi"/>
          <w:sz w:val="24"/>
          <w:szCs w:val="24"/>
        </w:rPr>
        <w:t xml:space="preserve">The reabsorption of glucose across the proximal tubular cell is an example, involving </w:t>
      </w:r>
      <w:r w:rsidR="0052573D">
        <w:rPr>
          <w:rFonts w:asciiTheme="majorBidi" w:hAnsiTheme="majorBidi" w:cstheme="majorBidi"/>
          <w:sz w:val="24"/>
          <w:szCs w:val="24"/>
        </w:rPr>
        <w:t xml:space="preserve">a limited number of membrane transport proteins ( </w:t>
      </w:r>
      <w:r w:rsidR="0052573D" w:rsidRPr="00DC6041">
        <w:rPr>
          <w:rFonts w:asciiTheme="majorBidi" w:hAnsiTheme="majorBidi" w:cstheme="majorBidi"/>
          <w:b/>
          <w:bCs/>
          <w:sz w:val="24"/>
          <w:szCs w:val="24"/>
        </w:rPr>
        <w:t>Na-glucose cotransporter ).</w:t>
      </w:r>
    </w:p>
    <w:p w:rsidR="00865E73" w:rsidRPr="00DC6041" w:rsidRDefault="0052573D" w:rsidP="00DC604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 xml:space="preserve">At plasma glucose concentrations below </w:t>
      </w:r>
      <w:r w:rsidRPr="00DC6041">
        <w:rPr>
          <w:rFonts w:asciiTheme="majorBidi" w:hAnsiTheme="majorBidi" w:cstheme="majorBidi"/>
          <w:b/>
          <w:bCs/>
          <w:sz w:val="24"/>
          <w:szCs w:val="24"/>
        </w:rPr>
        <w:t xml:space="preserve">300 mg/dL, </w:t>
      </w:r>
      <w:r>
        <w:rPr>
          <w:rFonts w:asciiTheme="majorBidi" w:hAnsiTheme="majorBidi" w:cstheme="majorBidi"/>
          <w:sz w:val="24"/>
          <w:szCs w:val="24"/>
        </w:rPr>
        <w:t xml:space="preserve">all filtered glucose is reabsorbed (many transporters are available) and excretion is negligible. At plasma glucose concentrations equal to or greater than </w:t>
      </w:r>
      <w:r w:rsidRPr="00DC6041">
        <w:rPr>
          <w:rFonts w:asciiTheme="majorBidi" w:hAnsiTheme="majorBidi" w:cstheme="majorBidi"/>
          <w:b/>
          <w:bCs/>
          <w:sz w:val="24"/>
          <w:szCs w:val="24"/>
        </w:rPr>
        <w:t xml:space="preserve">350 mg/dL, </w:t>
      </w:r>
      <w:r>
        <w:rPr>
          <w:rFonts w:asciiTheme="majorBidi" w:hAnsiTheme="majorBidi" w:cstheme="majorBidi"/>
          <w:sz w:val="24"/>
          <w:szCs w:val="24"/>
        </w:rPr>
        <w:t xml:space="preserve">the transporters are saturated (this is the maximum transport capacity </w:t>
      </w:r>
      <w:r w:rsidR="00DC6041" w:rsidRPr="00DC6041">
        <w:rPr>
          <w:rFonts w:asciiTheme="majorBidi" w:hAnsiTheme="majorBidi" w:cstheme="majorBidi"/>
          <w:b/>
          <w:bCs/>
          <w:sz w:val="24"/>
          <w:szCs w:val="24"/>
        </w:rPr>
        <w:t xml:space="preserve">, Tm </w:t>
      </w:r>
      <w:r w:rsidR="00DC6041">
        <w:rPr>
          <w:rFonts w:asciiTheme="majorBidi" w:hAnsiTheme="majorBidi" w:cstheme="majorBidi"/>
          <w:sz w:val="24"/>
          <w:szCs w:val="24"/>
        </w:rPr>
        <w:t xml:space="preserve">), the filtered glucose cannot be reabsorbed, and it is excreted in the urine; this is </w:t>
      </w:r>
      <w:r w:rsidR="00DC6041" w:rsidRPr="00DC6041">
        <w:rPr>
          <w:rFonts w:asciiTheme="majorBidi" w:hAnsiTheme="majorBidi" w:cstheme="majorBidi"/>
          <w:b/>
          <w:bCs/>
          <w:sz w:val="24"/>
          <w:szCs w:val="24"/>
        </w:rPr>
        <w:t>glycosuria.</w:t>
      </w:r>
    </w:p>
    <w:p w:rsidR="009634EA" w:rsidRDefault="008161F6" w:rsidP="008161F6">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fr-FR" w:eastAsia="fr-FR"/>
        </w:rPr>
        <w:lastRenderedPageBreak/>
        <w:drawing>
          <wp:inline distT="0" distB="0" distL="0" distR="0">
            <wp:extent cx="2936291" cy="1699601"/>
            <wp:effectExtent l="19050" t="0" r="0" b="0"/>
            <wp:docPr id="11" name="Image 2" descr="C:\Users\Toshiba\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p2.jpg"/>
                    <pic:cNvPicPr>
                      <a:picLocks noChangeAspect="1" noChangeArrowheads="1"/>
                    </pic:cNvPicPr>
                  </pic:nvPicPr>
                  <pic:blipFill>
                    <a:blip r:embed="rId17"/>
                    <a:srcRect/>
                    <a:stretch>
                      <a:fillRect/>
                    </a:stretch>
                  </pic:blipFill>
                  <pic:spPr bwMode="auto">
                    <a:xfrm>
                      <a:off x="0" y="0"/>
                      <a:ext cx="2933336" cy="1697890"/>
                    </a:xfrm>
                    <a:prstGeom prst="rect">
                      <a:avLst/>
                    </a:prstGeom>
                    <a:noFill/>
                    <a:ln w="9525">
                      <a:noFill/>
                      <a:miter lim="800000"/>
                      <a:headEnd/>
                      <a:tailEnd/>
                    </a:ln>
                  </pic:spPr>
                </pic:pic>
              </a:graphicData>
            </a:graphic>
          </wp:inline>
        </w:drawing>
      </w:r>
    </w:p>
    <w:p w:rsidR="00112BD3" w:rsidRDefault="00112BD3" w:rsidP="00FF1883">
      <w:pPr>
        <w:spacing w:line="360" w:lineRule="auto"/>
        <w:rPr>
          <w:rFonts w:asciiTheme="majorBidi" w:hAnsiTheme="majorBidi" w:cstheme="majorBidi"/>
          <w:b/>
          <w:bCs/>
          <w:sz w:val="24"/>
          <w:szCs w:val="24"/>
        </w:rPr>
      </w:pPr>
    </w:p>
    <w:p w:rsidR="00112BD3" w:rsidRDefault="00112BD3" w:rsidP="00FF1883">
      <w:pPr>
        <w:spacing w:line="360" w:lineRule="auto"/>
        <w:rPr>
          <w:rFonts w:asciiTheme="majorBidi" w:hAnsiTheme="majorBidi" w:cstheme="majorBidi"/>
          <w:b/>
          <w:bCs/>
          <w:sz w:val="24"/>
          <w:szCs w:val="24"/>
        </w:rPr>
      </w:pPr>
    </w:p>
    <w:p w:rsidR="00CB4A63" w:rsidRDefault="003C79D5" w:rsidP="00FF1883">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2.3.2 </w:t>
      </w:r>
      <w:r w:rsidR="00510740">
        <w:rPr>
          <w:rFonts w:asciiTheme="majorBidi" w:hAnsiTheme="majorBidi" w:cstheme="majorBidi"/>
          <w:b/>
          <w:bCs/>
          <w:sz w:val="24"/>
          <w:szCs w:val="24"/>
        </w:rPr>
        <w:t>. Sodium Regulation</w:t>
      </w:r>
    </w:p>
    <w:p w:rsidR="00B01D46" w:rsidRDefault="009124FC" w:rsidP="009124FC">
      <w:pPr>
        <w:spacing w:line="360" w:lineRule="auto"/>
        <w:rPr>
          <w:rFonts w:asciiTheme="majorBidi" w:hAnsiTheme="majorBidi" w:cstheme="majorBidi"/>
          <w:sz w:val="24"/>
          <w:szCs w:val="24"/>
        </w:rPr>
      </w:pPr>
      <w:r>
        <w:rPr>
          <w:rFonts w:asciiTheme="majorBidi" w:hAnsiTheme="majorBidi" w:cstheme="majorBidi"/>
          <w:sz w:val="24"/>
          <w:szCs w:val="24"/>
        </w:rPr>
        <w:t>Sodium filters freely through the glomerular capillaries; the sodium concentration in the tubular fluid within Bowman's space is equal to that of the plasma. Sodium is reabsorbed along the nephron, and a very small portion is excreted in the urine (1% of the filtered amount).</w:t>
      </w:r>
    </w:p>
    <w:p w:rsidR="00B01D46" w:rsidRDefault="003C79D5" w:rsidP="009124FC">
      <w:pPr>
        <w:spacing w:line="360" w:lineRule="auto"/>
        <w:rPr>
          <w:rFonts w:asciiTheme="majorBidi" w:hAnsiTheme="majorBidi" w:cstheme="majorBidi"/>
          <w:b/>
          <w:bCs/>
          <w:sz w:val="24"/>
          <w:szCs w:val="24"/>
        </w:rPr>
      </w:pPr>
      <w:r>
        <w:rPr>
          <w:rFonts w:asciiTheme="majorBidi" w:hAnsiTheme="majorBidi" w:cstheme="majorBidi"/>
          <w:b/>
          <w:bCs/>
          <w:sz w:val="24"/>
          <w:szCs w:val="24"/>
        </w:rPr>
        <w:t>2.3.2.1. Sodium Reabsorption along the nephron:</w:t>
      </w:r>
    </w:p>
    <w:p w:rsidR="00C9208D" w:rsidRPr="00510740" w:rsidRDefault="00CC4D01" w:rsidP="00D90CD5">
      <w:pPr>
        <w:pStyle w:val="Paragraphedeliste"/>
        <w:numPr>
          <w:ilvl w:val="0"/>
          <w:numId w:val="13"/>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The proximal tube</w:t>
      </w:r>
    </w:p>
    <w:p w:rsidR="00CC4D01" w:rsidRPr="00CC4D01" w:rsidRDefault="00CC4D01" w:rsidP="00A31D59">
      <w:pPr>
        <w:spacing w:line="360" w:lineRule="auto"/>
        <w:rPr>
          <w:rFonts w:asciiTheme="majorBidi" w:hAnsiTheme="majorBidi" w:cstheme="majorBidi"/>
          <w:sz w:val="24"/>
          <w:szCs w:val="24"/>
        </w:rPr>
      </w:pPr>
      <w:r w:rsidRPr="00CC4D01">
        <w:rPr>
          <w:rFonts w:asciiTheme="majorBidi" w:hAnsiTheme="majorBidi" w:cstheme="majorBidi"/>
          <w:sz w:val="24"/>
          <w:szCs w:val="24"/>
        </w:rPr>
        <w:t xml:space="preserve">It reabsorbs </w:t>
      </w:r>
      <w:r>
        <w:rPr>
          <w:rFonts w:asciiTheme="majorBidi" w:hAnsiTheme="majorBidi" w:cstheme="majorBidi"/>
          <w:b/>
          <w:bCs/>
          <w:sz w:val="24"/>
          <w:szCs w:val="24"/>
        </w:rPr>
        <w:t xml:space="preserve">2/3, </w:t>
      </w:r>
      <w:r w:rsidRPr="00CC4D01">
        <w:rPr>
          <w:rFonts w:asciiTheme="majorBidi" w:hAnsiTheme="majorBidi" w:cstheme="majorBidi"/>
          <w:sz w:val="24"/>
          <w:szCs w:val="24"/>
        </w:rPr>
        <w:t xml:space="preserve">or </w:t>
      </w:r>
      <w:r>
        <w:rPr>
          <w:rFonts w:asciiTheme="majorBidi" w:hAnsiTheme="majorBidi" w:cstheme="majorBidi"/>
          <w:b/>
          <w:bCs/>
          <w:sz w:val="24"/>
          <w:szCs w:val="24"/>
        </w:rPr>
        <w:t xml:space="preserve">67%, </w:t>
      </w:r>
      <w:r w:rsidRPr="00CC4D01">
        <w:rPr>
          <w:rFonts w:asciiTheme="majorBidi" w:hAnsiTheme="majorBidi" w:cstheme="majorBidi"/>
          <w:sz w:val="24"/>
          <w:szCs w:val="24"/>
        </w:rPr>
        <w:t xml:space="preserve">of the filtered Na and water. The reabsorption of Na and water in the PCT is exactly proportional; the process is </w:t>
      </w:r>
      <w:r w:rsidR="00A31D59" w:rsidRPr="00FF1883">
        <w:rPr>
          <w:rFonts w:asciiTheme="majorBidi" w:hAnsiTheme="majorBidi" w:cstheme="majorBidi"/>
          <w:b/>
          <w:bCs/>
          <w:sz w:val="24"/>
          <w:szCs w:val="24"/>
        </w:rPr>
        <w:t xml:space="preserve">iso-osmotic </w:t>
      </w:r>
      <w:r w:rsidR="00A31D59">
        <w:rPr>
          <w:rFonts w:asciiTheme="majorBidi" w:hAnsiTheme="majorBidi" w:cstheme="majorBidi"/>
          <w:sz w:val="24"/>
          <w:szCs w:val="24"/>
        </w:rPr>
        <w:t>.</w:t>
      </w:r>
    </w:p>
    <w:p w:rsidR="005205EC" w:rsidRPr="00510740" w:rsidRDefault="00A31D59" w:rsidP="00D90CD5">
      <w:pPr>
        <w:pStyle w:val="Paragraphedeliste"/>
        <w:numPr>
          <w:ilvl w:val="0"/>
          <w:numId w:val="14"/>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First part of the proximal tube</w:t>
      </w:r>
    </w:p>
    <w:p w:rsidR="00A31D59" w:rsidRPr="005205EC" w:rsidRDefault="00A31D59" w:rsidP="005205EC">
      <w:pPr>
        <w:spacing w:line="360" w:lineRule="auto"/>
        <w:rPr>
          <w:rFonts w:asciiTheme="majorBidi" w:hAnsiTheme="majorBidi" w:cstheme="majorBidi"/>
          <w:b/>
          <w:bCs/>
          <w:sz w:val="24"/>
          <w:szCs w:val="24"/>
        </w:rPr>
      </w:pPr>
      <w:r>
        <w:rPr>
          <w:rFonts w:asciiTheme="majorBidi" w:hAnsiTheme="majorBidi" w:cstheme="majorBidi"/>
          <w:sz w:val="24"/>
          <w:szCs w:val="24"/>
        </w:rPr>
        <w:t xml:space="preserve">Na is reabsorbed by a </w:t>
      </w:r>
      <w:r w:rsidRPr="00587083">
        <w:rPr>
          <w:rFonts w:asciiTheme="majorBidi" w:hAnsiTheme="majorBidi" w:cstheme="majorBidi"/>
          <w:b/>
          <w:bCs/>
          <w:sz w:val="24"/>
          <w:szCs w:val="24"/>
        </w:rPr>
        <w:t xml:space="preserve">co-transporter </w:t>
      </w:r>
      <w:r>
        <w:rPr>
          <w:rFonts w:asciiTheme="majorBidi" w:hAnsiTheme="majorBidi" w:cstheme="majorBidi"/>
          <w:sz w:val="24"/>
          <w:szCs w:val="24"/>
        </w:rPr>
        <w:t>along with glucose, amino acids, phosphates, and lactates. These processes account for the reabsorption of all the filtered glucose and amino acids.</w:t>
      </w:r>
    </w:p>
    <w:p w:rsidR="00D12984" w:rsidRDefault="00D12984" w:rsidP="00A31D59">
      <w:pPr>
        <w:spacing w:line="360" w:lineRule="auto"/>
        <w:rPr>
          <w:rFonts w:asciiTheme="majorBidi" w:hAnsiTheme="majorBidi" w:cstheme="majorBidi"/>
          <w:sz w:val="24"/>
          <w:szCs w:val="24"/>
        </w:rPr>
      </w:pPr>
      <w:r>
        <w:rPr>
          <w:rFonts w:asciiTheme="majorBidi" w:hAnsiTheme="majorBidi" w:cstheme="majorBidi"/>
          <w:sz w:val="24"/>
          <w:szCs w:val="24"/>
        </w:rPr>
        <w:t xml:space="preserve">Na is also reabsorbed by </w:t>
      </w:r>
      <w:r w:rsidR="00587083" w:rsidRPr="00587083">
        <w:rPr>
          <w:rFonts w:asciiTheme="majorBidi" w:hAnsiTheme="majorBidi" w:cstheme="majorBidi"/>
          <w:b/>
          <w:bCs/>
          <w:sz w:val="24"/>
          <w:szCs w:val="24"/>
        </w:rPr>
        <w:t xml:space="preserve">countertransport </w:t>
      </w:r>
      <w:r w:rsidR="00587083" w:rsidRPr="00587083">
        <w:rPr>
          <w:rFonts w:asciiTheme="majorBidi" w:hAnsiTheme="majorBidi" w:cstheme="majorBidi"/>
          <w:sz w:val="24"/>
          <w:szCs w:val="24"/>
        </w:rPr>
        <w:t xml:space="preserve">as Na-H exchange. This exchange is directly linked to the reabsorption of filtered bicarbonates (HCO3 </w:t>
      </w:r>
      <w:r w:rsidR="00587083" w:rsidRPr="005205EC">
        <w:rPr>
          <w:rFonts w:asciiTheme="majorBidi" w:hAnsiTheme="majorBidi" w:cstheme="majorBidi"/>
          <w:sz w:val="24"/>
          <w:szCs w:val="24"/>
          <w:vertAlign w:val="subscript"/>
        </w:rPr>
        <w:t xml:space="preserve">) </w:t>
      </w:r>
      <w:r w:rsidR="00587083">
        <w:rPr>
          <w:rFonts w:asciiTheme="majorBidi" w:hAnsiTheme="majorBidi" w:cstheme="majorBidi"/>
          <w:sz w:val="24"/>
          <w:szCs w:val="24"/>
        </w:rPr>
        <w:t>.</w:t>
      </w:r>
    </w:p>
    <w:p w:rsidR="00160676" w:rsidRDefault="00FF32CF" w:rsidP="00160676">
      <w:pPr>
        <w:spacing w:line="360" w:lineRule="auto"/>
        <w:jc w:val="center"/>
        <w:rPr>
          <w:rFonts w:asciiTheme="majorBidi" w:hAnsiTheme="majorBidi" w:cstheme="majorBidi"/>
          <w:sz w:val="24"/>
          <w:szCs w:val="24"/>
        </w:rPr>
      </w:pPr>
      <w:r w:rsidRPr="00FF32CF">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heme="majorBidi" w:hAnsiTheme="majorBidi" w:cstheme="majorBidi"/>
          <w:noProof/>
          <w:sz w:val="24"/>
          <w:szCs w:val="24"/>
          <w:lang w:val="fr-FR" w:eastAsia="fr-FR"/>
        </w:rPr>
        <w:drawing>
          <wp:inline distT="0" distB="0" distL="0" distR="0">
            <wp:extent cx="2592477" cy="1687593"/>
            <wp:effectExtent l="19050" t="0" r="0" b="0"/>
            <wp:docPr id="13" name="Image 1" descr="C:\Users\Toshiba\Desktop\chap1-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chap1-fig3-2.jpg"/>
                    <pic:cNvPicPr>
                      <a:picLocks noChangeAspect="1" noChangeArrowheads="1"/>
                    </pic:cNvPicPr>
                  </pic:nvPicPr>
                  <pic:blipFill>
                    <a:blip r:embed="rId18" cstate="print"/>
                    <a:srcRect/>
                    <a:stretch>
                      <a:fillRect/>
                    </a:stretch>
                  </pic:blipFill>
                  <pic:spPr bwMode="auto">
                    <a:xfrm>
                      <a:off x="0" y="0"/>
                      <a:ext cx="2599954" cy="1692460"/>
                    </a:xfrm>
                    <a:prstGeom prst="rect">
                      <a:avLst/>
                    </a:prstGeom>
                    <a:noFill/>
                    <a:ln w="9525">
                      <a:noFill/>
                      <a:miter lim="800000"/>
                      <a:headEnd/>
                      <a:tailEnd/>
                    </a:ln>
                  </pic:spPr>
                </pic:pic>
              </a:graphicData>
            </a:graphic>
          </wp:inline>
        </w:drawing>
      </w:r>
    </w:p>
    <w:p w:rsidR="00587083" w:rsidRPr="00510740" w:rsidRDefault="00587083" w:rsidP="00D90CD5">
      <w:pPr>
        <w:pStyle w:val="Paragraphedeliste"/>
        <w:numPr>
          <w:ilvl w:val="0"/>
          <w:numId w:val="14"/>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Middle and final part of the proximal tube</w:t>
      </w:r>
    </w:p>
    <w:p w:rsidR="00587083" w:rsidRDefault="00587083" w:rsidP="00587083">
      <w:pPr>
        <w:spacing w:line="360" w:lineRule="auto"/>
        <w:rPr>
          <w:rFonts w:asciiTheme="majorBidi" w:hAnsiTheme="majorBidi" w:cstheme="majorBidi"/>
          <w:sz w:val="24"/>
          <w:szCs w:val="24"/>
        </w:rPr>
      </w:pPr>
      <w:r w:rsidRPr="00587083">
        <w:rPr>
          <w:rFonts w:asciiTheme="majorBidi" w:hAnsiTheme="majorBidi" w:cstheme="majorBidi"/>
          <w:sz w:val="24"/>
          <w:szCs w:val="24"/>
        </w:rPr>
        <w:t>In these segments, Na is reabsorbed with Cl. At this level, glucose, amino acids and HCO3 are completely eliminated from the tubular fluid by reabsorption in the first part of the TCP.</w:t>
      </w:r>
    </w:p>
    <w:p w:rsidR="00EA6662" w:rsidRDefault="00EA6662" w:rsidP="00EA6662">
      <w:pPr>
        <w:spacing w:line="360" w:lineRule="auto"/>
        <w:rPr>
          <w:rFonts w:asciiTheme="majorBidi" w:hAnsiTheme="majorBidi" w:cstheme="majorBidi"/>
          <w:sz w:val="24"/>
          <w:szCs w:val="24"/>
        </w:rPr>
      </w:pPr>
      <w:r w:rsidRPr="00EA6662">
        <w:rPr>
          <w:rFonts w:asciiTheme="majorBidi" w:hAnsiTheme="majorBidi" w:cstheme="majorBidi"/>
          <w:b/>
          <w:bCs/>
          <w:sz w:val="24"/>
          <w:szCs w:val="24"/>
        </w:rPr>
        <w:t xml:space="preserve">Note </w:t>
      </w:r>
      <w:r>
        <w:rPr>
          <w:rFonts w:asciiTheme="majorBidi" w:hAnsiTheme="majorBidi" w:cstheme="majorBidi"/>
          <w:b/>
          <w:bCs/>
          <w:sz w:val="24"/>
          <w:szCs w:val="24"/>
        </w:rPr>
        <w:t xml:space="preserve">: </w:t>
      </w:r>
      <w:r w:rsidRPr="00EA6662">
        <w:rPr>
          <w:rFonts w:asciiTheme="majorBidi" w:hAnsiTheme="majorBidi" w:cstheme="majorBidi"/>
          <w:sz w:val="24"/>
          <w:szCs w:val="24"/>
        </w:rPr>
        <w:t>the descending limb of the loop of Henle is impermeable to ions.</w:t>
      </w:r>
    </w:p>
    <w:p w:rsidR="00EA6662" w:rsidRPr="00510740" w:rsidRDefault="00EA6662" w:rsidP="00D90CD5">
      <w:pPr>
        <w:pStyle w:val="Paragraphedeliste"/>
        <w:numPr>
          <w:ilvl w:val="0"/>
          <w:numId w:val="13"/>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The broad ascending branch of the Henle's Loop</w:t>
      </w:r>
    </w:p>
    <w:p w:rsidR="00EA6662" w:rsidRPr="00C75AC3" w:rsidRDefault="00EA6662" w:rsidP="00EA6662">
      <w:pPr>
        <w:spacing w:line="360" w:lineRule="auto"/>
        <w:rPr>
          <w:rFonts w:asciiTheme="majorBidi" w:hAnsiTheme="majorBidi" w:cstheme="majorBidi"/>
          <w:b/>
          <w:bCs/>
          <w:sz w:val="24"/>
          <w:szCs w:val="24"/>
        </w:rPr>
      </w:pPr>
      <w:r>
        <w:rPr>
          <w:rFonts w:asciiTheme="majorBidi" w:hAnsiTheme="majorBidi" w:cstheme="majorBidi"/>
          <w:sz w:val="24"/>
          <w:szCs w:val="24"/>
        </w:rPr>
        <w:t xml:space="preserve">The loop of Henle reabsorbs 20% of the filtered Na. Reabsorption is facilitated by the </w:t>
      </w:r>
      <w:r w:rsidR="005205EC">
        <w:rPr>
          <w:rFonts w:asciiTheme="majorBidi" w:hAnsiTheme="majorBidi" w:cstheme="majorBidi"/>
          <w:b/>
          <w:bCs/>
          <w:sz w:val="24"/>
          <w:szCs w:val="24"/>
        </w:rPr>
        <w:t>Na-K-2Cl cotransporter.</w:t>
      </w:r>
    </w:p>
    <w:p w:rsidR="00EA6662" w:rsidRDefault="00EA6662" w:rsidP="00EA6662">
      <w:pPr>
        <w:spacing w:line="360" w:lineRule="auto"/>
        <w:rPr>
          <w:rFonts w:asciiTheme="majorBidi" w:hAnsiTheme="majorBidi" w:cstheme="majorBidi"/>
          <w:sz w:val="24"/>
          <w:szCs w:val="24"/>
        </w:rPr>
      </w:pPr>
      <w:r w:rsidRPr="00EA6662">
        <w:rPr>
          <w:rFonts w:asciiTheme="majorBidi" w:hAnsiTheme="majorBidi" w:cstheme="majorBidi"/>
          <w:sz w:val="24"/>
          <w:szCs w:val="24"/>
        </w:rPr>
        <w:t xml:space="preserve">The ascending limb of the loop of Henle is impermeable to water, so NaCl is reabsorbed without water. The [Na] and osmolarity of the tubular fluid therefore become lower than those of the plasma. This segment is consequently called the </w:t>
      </w:r>
      <w:r w:rsidR="00C75AC3" w:rsidRPr="00C75AC3">
        <w:rPr>
          <w:rFonts w:asciiTheme="majorBidi" w:hAnsiTheme="majorBidi" w:cstheme="majorBidi"/>
          <w:b/>
          <w:bCs/>
          <w:sz w:val="24"/>
          <w:szCs w:val="24"/>
        </w:rPr>
        <w:t xml:space="preserve">diluting segment </w:t>
      </w:r>
      <w:r w:rsidR="00C75AC3">
        <w:rPr>
          <w:rFonts w:asciiTheme="majorBidi" w:hAnsiTheme="majorBidi" w:cstheme="majorBidi"/>
          <w:sz w:val="24"/>
          <w:szCs w:val="24"/>
        </w:rPr>
        <w:t>.</w:t>
      </w:r>
    </w:p>
    <w:p w:rsidR="00EA6662" w:rsidRPr="00510740" w:rsidRDefault="00C75AC3" w:rsidP="00D90CD5">
      <w:pPr>
        <w:pStyle w:val="Paragraphedeliste"/>
        <w:numPr>
          <w:ilvl w:val="0"/>
          <w:numId w:val="13"/>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Distal tube and collecting duct</w:t>
      </w:r>
    </w:p>
    <w:p w:rsidR="00C75AC3" w:rsidRDefault="00C75AC3" w:rsidP="00EA6662">
      <w:pPr>
        <w:spacing w:line="360" w:lineRule="auto"/>
        <w:rPr>
          <w:rFonts w:asciiTheme="majorBidi" w:hAnsiTheme="majorBidi" w:cstheme="majorBidi"/>
          <w:sz w:val="24"/>
          <w:szCs w:val="24"/>
        </w:rPr>
      </w:pPr>
      <w:r>
        <w:rPr>
          <w:rFonts w:asciiTheme="majorBidi" w:hAnsiTheme="majorBidi" w:cstheme="majorBidi"/>
          <w:sz w:val="24"/>
          <w:szCs w:val="24"/>
        </w:rPr>
        <w:t>Together, they reabsorb 12% of the filtered Na.</w:t>
      </w:r>
    </w:p>
    <w:p w:rsidR="00C75AC3" w:rsidRPr="00510740" w:rsidRDefault="00C75AC3" w:rsidP="00D90CD5">
      <w:pPr>
        <w:pStyle w:val="Paragraphedeliste"/>
        <w:numPr>
          <w:ilvl w:val="0"/>
          <w:numId w:val="14"/>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First part of</w:t>
      </w:r>
      <w:r w:rsidRPr="00510740">
        <w:rPr>
          <w:rFonts w:asciiTheme="majorBidi" w:hAnsiTheme="majorBidi" w:cstheme="majorBidi"/>
          <w:sz w:val="24"/>
          <w:szCs w:val="24"/>
        </w:rPr>
        <w:t xml:space="preserve"> </w:t>
      </w:r>
      <w:r w:rsidRPr="00510740">
        <w:rPr>
          <w:rFonts w:asciiTheme="majorBidi" w:hAnsiTheme="majorBidi" w:cstheme="majorBidi"/>
          <w:b/>
          <w:bCs/>
          <w:sz w:val="24"/>
          <w:szCs w:val="24"/>
        </w:rPr>
        <w:t>distal tube</w:t>
      </w:r>
    </w:p>
    <w:p w:rsidR="00C75AC3" w:rsidRDefault="00C75AC3" w:rsidP="00EA6662">
      <w:pPr>
        <w:spacing w:line="360" w:lineRule="auto"/>
        <w:rPr>
          <w:rFonts w:asciiTheme="majorBidi" w:hAnsiTheme="majorBidi" w:cstheme="majorBidi"/>
          <w:sz w:val="24"/>
          <w:szCs w:val="24"/>
        </w:rPr>
      </w:pPr>
      <w:r w:rsidRPr="00C75AC3">
        <w:rPr>
          <w:rFonts w:asciiTheme="majorBidi" w:hAnsiTheme="majorBidi" w:cstheme="majorBidi"/>
          <w:sz w:val="24"/>
          <w:szCs w:val="24"/>
        </w:rPr>
        <w:t xml:space="preserve">is called </w:t>
      </w:r>
      <w:r w:rsidRPr="001E7B77">
        <w:rPr>
          <w:rFonts w:asciiTheme="majorBidi" w:hAnsiTheme="majorBidi" w:cstheme="majorBidi"/>
          <w:b/>
          <w:bCs/>
          <w:sz w:val="24"/>
          <w:szCs w:val="24"/>
        </w:rPr>
        <w:t xml:space="preserve">the cortical diluent segment </w:t>
      </w:r>
      <w:r>
        <w:rPr>
          <w:rFonts w:asciiTheme="majorBidi" w:hAnsiTheme="majorBidi" w:cstheme="majorBidi"/>
          <w:sz w:val="24"/>
          <w:szCs w:val="24"/>
        </w:rPr>
        <w:t xml:space="preserve">. It reabsorbs Na+ via a </w:t>
      </w:r>
      <w:r w:rsidRPr="00C75AC3">
        <w:rPr>
          <w:rFonts w:asciiTheme="majorBidi" w:hAnsiTheme="majorBidi" w:cstheme="majorBidi"/>
          <w:b/>
          <w:bCs/>
          <w:sz w:val="24"/>
          <w:szCs w:val="24"/>
        </w:rPr>
        <w:t xml:space="preserve">NaCl co-transporter. </w:t>
      </w:r>
      <w:r>
        <w:rPr>
          <w:rFonts w:asciiTheme="majorBidi" w:hAnsiTheme="majorBidi" w:cstheme="majorBidi"/>
          <w:sz w:val="24"/>
          <w:szCs w:val="24"/>
        </w:rPr>
        <w:t>It is impermeable to water, like the ascending limb of the loop of Henle. Thus, the reabsorption of NaCl without water further dilutes the tubular fluid.</w:t>
      </w:r>
    </w:p>
    <w:p w:rsidR="00C75AC3" w:rsidRPr="00510740" w:rsidRDefault="00C75AC3" w:rsidP="00D90CD5">
      <w:pPr>
        <w:pStyle w:val="Paragraphedeliste"/>
        <w:numPr>
          <w:ilvl w:val="0"/>
          <w:numId w:val="14"/>
        </w:numPr>
        <w:spacing w:line="360" w:lineRule="auto"/>
        <w:rPr>
          <w:rFonts w:asciiTheme="majorBidi" w:hAnsiTheme="majorBidi" w:cstheme="majorBidi"/>
          <w:b/>
          <w:bCs/>
          <w:sz w:val="24"/>
          <w:szCs w:val="24"/>
        </w:rPr>
      </w:pPr>
      <w:r w:rsidRPr="00510740">
        <w:rPr>
          <w:rFonts w:asciiTheme="majorBidi" w:hAnsiTheme="majorBidi" w:cstheme="majorBidi"/>
          <w:b/>
          <w:bCs/>
          <w:sz w:val="24"/>
          <w:szCs w:val="24"/>
        </w:rPr>
        <w:t>Last part of</w:t>
      </w:r>
      <w:r w:rsidRPr="00510740">
        <w:rPr>
          <w:rFonts w:asciiTheme="majorBidi" w:hAnsiTheme="majorBidi" w:cstheme="majorBidi"/>
          <w:sz w:val="24"/>
          <w:szCs w:val="24"/>
        </w:rPr>
        <w:t xml:space="preserve"> </w:t>
      </w:r>
      <w:r w:rsidRPr="00510740">
        <w:rPr>
          <w:rFonts w:asciiTheme="majorBidi" w:hAnsiTheme="majorBidi" w:cstheme="majorBidi"/>
          <w:b/>
          <w:bCs/>
          <w:sz w:val="24"/>
          <w:szCs w:val="24"/>
        </w:rPr>
        <w:t>distal tube and collecting canal</w:t>
      </w:r>
    </w:p>
    <w:p w:rsidR="00EA6662" w:rsidRDefault="00296D9D" w:rsidP="00EA6662">
      <w:pPr>
        <w:spacing w:line="360" w:lineRule="auto"/>
        <w:rPr>
          <w:rFonts w:asciiTheme="majorBidi" w:hAnsiTheme="majorBidi" w:cstheme="majorBidi"/>
          <w:sz w:val="24"/>
          <w:szCs w:val="24"/>
        </w:rPr>
      </w:pPr>
      <w:r>
        <w:rPr>
          <w:rFonts w:asciiTheme="majorBidi" w:hAnsiTheme="majorBidi" w:cstheme="majorBidi"/>
          <w:sz w:val="24"/>
          <w:szCs w:val="24"/>
        </w:rPr>
        <w:t>This segment consists of two types of cells with different functions:</w:t>
      </w:r>
    </w:p>
    <w:p w:rsidR="00AC2062" w:rsidRDefault="00296D9D" w:rsidP="001E7B77">
      <w:pPr>
        <w:spacing w:line="360" w:lineRule="auto"/>
        <w:rPr>
          <w:rFonts w:asciiTheme="majorBidi" w:hAnsiTheme="majorBidi" w:cstheme="majorBidi"/>
          <w:sz w:val="24"/>
          <w:szCs w:val="24"/>
        </w:rPr>
      </w:pPr>
      <w:r w:rsidRPr="00AC2062">
        <w:rPr>
          <w:rFonts w:asciiTheme="majorBidi" w:hAnsiTheme="majorBidi" w:cstheme="majorBidi"/>
          <w:b/>
          <w:bCs/>
          <w:sz w:val="24"/>
          <w:szCs w:val="24"/>
        </w:rPr>
        <w:t xml:space="preserve">Main cells: </w:t>
      </w:r>
      <w:r w:rsidR="00AC2062" w:rsidRPr="00AC2062">
        <w:rPr>
          <w:rFonts w:asciiTheme="majorBidi" w:hAnsiTheme="majorBidi" w:cstheme="majorBidi"/>
          <w:sz w:val="24"/>
          <w:szCs w:val="24"/>
        </w:rPr>
        <w:t xml:space="preserve">reabsorb Na and </w:t>
      </w:r>
      <w:r w:rsidR="00AC2062" w:rsidRPr="00C026C4">
        <w:rPr>
          <w:rFonts w:asciiTheme="majorBidi" w:hAnsiTheme="majorBidi" w:cstheme="majorBidi"/>
          <w:sz w:val="24"/>
          <w:szCs w:val="24"/>
          <w:vertAlign w:val="subscript"/>
        </w:rPr>
        <w:t xml:space="preserve">H2O </w:t>
      </w:r>
      <w:r w:rsidR="00AC2062" w:rsidRPr="00AC2062">
        <w:rPr>
          <w:rFonts w:asciiTheme="majorBidi" w:hAnsiTheme="majorBidi" w:cstheme="majorBidi"/>
          <w:sz w:val="24"/>
          <w:szCs w:val="24"/>
        </w:rPr>
        <w:t>and secrete K.</w:t>
      </w:r>
    </w:p>
    <w:p w:rsidR="00296D9D" w:rsidRDefault="00AC2062" w:rsidP="00AC2062">
      <w:pPr>
        <w:spacing w:line="360" w:lineRule="auto"/>
        <w:rPr>
          <w:rFonts w:asciiTheme="majorBidi" w:hAnsiTheme="majorBidi" w:cstheme="majorBidi"/>
          <w:sz w:val="24"/>
          <w:szCs w:val="24"/>
        </w:rPr>
      </w:pPr>
      <w:r>
        <w:rPr>
          <w:rFonts w:asciiTheme="majorBidi" w:hAnsiTheme="majorBidi" w:cstheme="majorBidi"/>
          <w:sz w:val="24"/>
          <w:szCs w:val="24"/>
        </w:rPr>
        <w:t>These cells are the site of action for the following hormones:</w:t>
      </w:r>
    </w:p>
    <w:p w:rsidR="00AC2062" w:rsidRPr="00AC2062" w:rsidRDefault="00AC2062" w:rsidP="00D90CD5">
      <w:pPr>
        <w:pStyle w:val="Paragraphedeliste"/>
        <w:numPr>
          <w:ilvl w:val="0"/>
          <w:numId w:val="9"/>
        </w:numPr>
        <w:spacing w:line="360" w:lineRule="auto"/>
        <w:rPr>
          <w:rFonts w:asciiTheme="majorBidi" w:hAnsiTheme="majorBidi" w:cstheme="majorBidi"/>
          <w:b/>
          <w:bCs/>
          <w:sz w:val="24"/>
          <w:szCs w:val="24"/>
        </w:rPr>
      </w:pPr>
      <w:r w:rsidRPr="00AC2062">
        <w:rPr>
          <w:rFonts w:asciiTheme="majorBidi" w:hAnsiTheme="majorBidi" w:cstheme="majorBidi"/>
          <w:b/>
          <w:bCs/>
          <w:sz w:val="24"/>
          <w:szCs w:val="24"/>
        </w:rPr>
        <w:lastRenderedPageBreak/>
        <w:t xml:space="preserve">Aldosterone: </w:t>
      </w:r>
      <w:r w:rsidRPr="00AC2062">
        <w:rPr>
          <w:rFonts w:asciiTheme="majorBidi" w:hAnsiTheme="majorBidi" w:cstheme="majorBidi"/>
          <w:sz w:val="24"/>
          <w:szCs w:val="24"/>
        </w:rPr>
        <w:t>increases Na+ reabsorption and K+ secretion. The effects of aldosterone take several hours to develop because they require the synthesis of new membrane proteins. 2% of Na+ reabsorption is aldosterone-dependent.</w:t>
      </w:r>
    </w:p>
    <w:p w:rsidR="00AC2062" w:rsidRPr="00AC2062" w:rsidRDefault="00AC2062" w:rsidP="00D90CD5">
      <w:pPr>
        <w:pStyle w:val="Paragraphedeliste"/>
        <w:numPr>
          <w:ilvl w:val="0"/>
          <w:numId w:val="9"/>
        </w:numPr>
        <w:spacing w:line="360" w:lineRule="auto"/>
        <w:rPr>
          <w:rFonts w:asciiTheme="majorBidi" w:hAnsiTheme="majorBidi" w:cstheme="majorBidi"/>
          <w:sz w:val="24"/>
          <w:szCs w:val="24"/>
        </w:rPr>
      </w:pPr>
      <w:r w:rsidRPr="00AC2062">
        <w:rPr>
          <w:rFonts w:asciiTheme="majorBidi" w:hAnsiTheme="majorBidi" w:cstheme="majorBidi"/>
          <w:b/>
          <w:bCs/>
          <w:sz w:val="24"/>
          <w:szCs w:val="24"/>
        </w:rPr>
        <w:t xml:space="preserve">Antidiuretic hormone (ADH): </w:t>
      </w:r>
      <w:r w:rsidRPr="00AC2062">
        <w:rPr>
          <w:rFonts w:asciiTheme="majorBidi" w:hAnsiTheme="majorBidi" w:cstheme="majorBidi"/>
          <w:sz w:val="24"/>
          <w:szCs w:val="24"/>
        </w:rPr>
        <w:t>increases water permeability by directing the insertion of aquaporins. In the absence of ADH, chief cells are virtually impermeable to water.</w:t>
      </w:r>
    </w:p>
    <w:p w:rsidR="00EC47E7" w:rsidRPr="00F276E1" w:rsidRDefault="00296D9D" w:rsidP="00F276E1">
      <w:pPr>
        <w:spacing w:line="360" w:lineRule="auto"/>
        <w:rPr>
          <w:rFonts w:asciiTheme="majorBidi" w:hAnsiTheme="majorBidi" w:cstheme="majorBidi"/>
          <w:b/>
          <w:bCs/>
          <w:sz w:val="24"/>
          <w:szCs w:val="24"/>
        </w:rPr>
      </w:pPr>
      <w:r w:rsidRPr="00AC2062">
        <w:rPr>
          <w:rFonts w:asciiTheme="majorBidi" w:hAnsiTheme="majorBidi" w:cstheme="majorBidi"/>
          <w:b/>
          <w:bCs/>
          <w:sz w:val="24"/>
          <w:szCs w:val="24"/>
        </w:rPr>
        <w:t xml:space="preserve">Intercalated cells </w:t>
      </w:r>
      <w:r w:rsidR="00F276E1">
        <w:rPr>
          <w:rFonts w:asciiTheme="majorBidi" w:hAnsiTheme="majorBidi" w:cstheme="majorBidi"/>
          <w:b/>
          <w:bCs/>
          <w:sz w:val="24"/>
          <w:szCs w:val="24"/>
        </w:rPr>
        <w:t xml:space="preserve">: </w:t>
      </w:r>
      <w:r w:rsidR="00F276E1">
        <w:rPr>
          <w:rFonts w:asciiTheme="majorBidi" w:hAnsiTheme="majorBidi" w:cstheme="majorBidi"/>
          <w:sz w:val="24"/>
          <w:szCs w:val="24"/>
        </w:rPr>
        <w:t>secrete H and reabsorb K. Aldosterone increases H secretion by intercalated cells.</w:t>
      </w:r>
    </w:p>
    <w:p w:rsidR="00DB635D" w:rsidRPr="00EC47E7" w:rsidRDefault="003C79D5" w:rsidP="00EC47E7">
      <w:pPr>
        <w:spacing w:line="360" w:lineRule="auto"/>
        <w:rPr>
          <w:rFonts w:asciiTheme="majorBidi" w:hAnsiTheme="majorBidi" w:cstheme="majorBidi"/>
          <w:sz w:val="24"/>
          <w:szCs w:val="24"/>
        </w:rPr>
      </w:pPr>
      <w:r>
        <w:rPr>
          <w:rFonts w:asciiTheme="majorBidi" w:hAnsiTheme="majorBidi" w:cstheme="majorBidi"/>
          <w:b/>
          <w:bCs/>
          <w:sz w:val="24"/>
          <w:szCs w:val="24"/>
        </w:rPr>
        <w:t>2.3.3. Potassium Regulation</w:t>
      </w:r>
    </w:p>
    <w:p w:rsidR="00B168E6" w:rsidRDefault="00405BCB" w:rsidP="009D0363">
      <w:pPr>
        <w:spacing w:line="360" w:lineRule="auto"/>
        <w:rPr>
          <w:rFonts w:asciiTheme="majorBidi" w:hAnsiTheme="majorBidi" w:cstheme="majorBidi"/>
          <w:sz w:val="24"/>
          <w:szCs w:val="24"/>
        </w:rPr>
      </w:pPr>
      <w:r w:rsidRPr="00405BCB">
        <w:rPr>
          <w:rFonts w:asciiTheme="majorBidi" w:hAnsiTheme="majorBidi" w:cstheme="majorBidi"/>
          <w:b/>
          <w:bCs/>
          <w:sz w:val="24"/>
          <w:szCs w:val="24"/>
          <w:vertAlign w:val="superscript"/>
        </w:rPr>
        <w:t xml:space="preserve">+) </w:t>
      </w:r>
      <w:r w:rsidR="00B168E6">
        <w:rPr>
          <w:rFonts w:asciiTheme="majorBidi" w:hAnsiTheme="majorBidi" w:cstheme="majorBidi"/>
          <w:sz w:val="24"/>
          <w:szCs w:val="24"/>
        </w:rPr>
        <w:t>balance is reached when urinary excretion exactly equals dietary intake. Potassium excretion varies considerably, from 1% to 110% of the filtered amount, depending on dietary intake, aldosterone levels, and acid-base status. Potassium is filtered, secreted, and reabsorbed by the nephron.</w:t>
      </w:r>
    </w:p>
    <w:p w:rsidR="00B168E6" w:rsidRDefault="003C79D5" w:rsidP="00B62E00">
      <w:pPr>
        <w:spacing w:line="360" w:lineRule="auto"/>
        <w:rPr>
          <w:rFonts w:asciiTheme="majorBidi" w:hAnsiTheme="majorBidi" w:cstheme="majorBidi"/>
          <w:b/>
          <w:bCs/>
          <w:sz w:val="24"/>
          <w:szCs w:val="24"/>
        </w:rPr>
      </w:pPr>
      <w:r>
        <w:rPr>
          <w:rFonts w:asciiTheme="majorBidi" w:hAnsiTheme="majorBidi" w:cstheme="majorBidi"/>
          <w:b/>
          <w:bCs/>
          <w:sz w:val="24"/>
          <w:szCs w:val="24"/>
        </w:rPr>
        <w:t>2.3.3.1. Movements of Potassium along the nephron</w:t>
      </w:r>
    </w:p>
    <w:p w:rsidR="00EC47E7" w:rsidRPr="00EB5E2B" w:rsidRDefault="00EC47E7" w:rsidP="00D90CD5">
      <w:pPr>
        <w:pStyle w:val="Paragraphedeliste"/>
        <w:numPr>
          <w:ilvl w:val="0"/>
          <w:numId w:val="15"/>
        </w:numPr>
        <w:spacing w:line="360" w:lineRule="auto"/>
        <w:rPr>
          <w:rFonts w:asciiTheme="majorBidi" w:hAnsiTheme="majorBidi" w:cstheme="majorBidi"/>
          <w:b/>
          <w:bCs/>
          <w:sz w:val="24"/>
          <w:szCs w:val="24"/>
        </w:rPr>
      </w:pPr>
      <w:r w:rsidRPr="00EB5E2B">
        <w:rPr>
          <w:rFonts w:asciiTheme="majorBidi" w:hAnsiTheme="majorBidi" w:cstheme="majorBidi"/>
          <w:b/>
          <w:bCs/>
          <w:sz w:val="24"/>
          <w:szCs w:val="24"/>
        </w:rPr>
        <w:t xml:space="preserve">Proximal tubule: </w:t>
      </w:r>
      <w:r w:rsidR="00405BCB" w:rsidRPr="00EB5E2B">
        <w:rPr>
          <w:rFonts w:asciiTheme="majorBidi" w:hAnsiTheme="majorBidi" w:cstheme="majorBidi"/>
          <w:sz w:val="24"/>
          <w:szCs w:val="24"/>
        </w:rPr>
        <w:t xml:space="preserve">reabsorbs 67% of K </w:t>
      </w:r>
      <w:r w:rsidR="00405BCB" w:rsidRPr="00EB5E2B">
        <w:rPr>
          <w:rFonts w:asciiTheme="majorBidi" w:hAnsiTheme="majorBidi" w:cstheme="majorBidi"/>
          <w:b/>
          <w:bCs/>
          <w:sz w:val="24"/>
          <w:szCs w:val="24"/>
          <w:vertAlign w:val="superscript"/>
        </w:rPr>
        <w:t xml:space="preserve">+ </w:t>
      </w:r>
      <w:r w:rsidRPr="00EB5E2B">
        <w:rPr>
          <w:rFonts w:asciiTheme="majorBidi" w:hAnsiTheme="majorBidi" w:cstheme="majorBidi"/>
          <w:sz w:val="24"/>
          <w:szCs w:val="24"/>
        </w:rPr>
        <w:t xml:space="preserve">along with Na </w:t>
      </w:r>
      <w:r w:rsidR="00405BCB" w:rsidRPr="00EB5E2B">
        <w:rPr>
          <w:rFonts w:asciiTheme="majorBidi" w:hAnsiTheme="majorBidi" w:cstheme="majorBidi"/>
          <w:b/>
          <w:bCs/>
          <w:sz w:val="24"/>
          <w:szCs w:val="24"/>
          <w:vertAlign w:val="superscript"/>
        </w:rPr>
        <w:t xml:space="preserve">+ </w:t>
      </w:r>
      <w:r w:rsidRPr="00EB5E2B">
        <w:rPr>
          <w:rFonts w:asciiTheme="majorBidi" w:hAnsiTheme="majorBidi" w:cstheme="majorBidi"/>
          <w:sz w:val="24"/>
          <w:szCs w:val="24"/>
        </w:rPr>
        <w:t>and water</w:t>
      </w:r>
    </w:p>
    <w:p w:rsidR="00EB5E2B" w:rsidRPr="00EB5E2B" w:rsidRDefault="00405BCB" w:rsidP="00D90CD5">
      <w:pPr>
        <w:pStyle w:val="Paragraphedeliste"/>
        <w:numPr>
          <w:ilvl w:val="0"/>
          <w:numId w:val="15"/>
        </w:numPr>
        <w:spacing w:line="360" w:lineRule="auto"/>
        <w:rPr>
          <w:rFonts w:asciiTheme="majorBidi" w:hAnsiTheme="majorBidi" w:cstheme="majorBidi"/>
          <w:b/>
          <w:bCs/>
          <w:sz w:val="24"/>
          <w:szCs w:val="24"/>
        </w:rPr>
      </w:pPr>
      <w:r w:rsidRPr="00EB5E2B">
        <w:rPr>
          <w:rFonts w:asciiTheme="majorBidi" w:hAnsiTheme="majorBidi" w:cstheme="majorBidi"/>
          <w:b/>
          <w:bCs/>
          <w:sz w:val="24"/>
          <w:szCs w:val="24"/>
        </w:rPr>
        <w:t>Broad ascending limb of the Henle's Loop</w:t>
      </w:r>
    </w:p>
    <w:p w:rsidR="00EC47E7" w:rsidRPr="00EB5E2B" w:rsidRDefault="00EB5E2B" w:rsidP="00EB5E2B">
      <w:pPr>
        <w:spacing w:line="360" w:lineRule="auto"/>
        <w:rPr>
          <w:rFonts w:asciiTheme="majorBidi" w:hAnsiTheme="majorBidi" w:cstheme="majorBidi"/>
          <w:b/>
          <w:bCs/>
          <w:sz w:val="24"/>
          <w:szCs w:val="24"/>
        </w:rPr>
      </w:pPr>
      <w:r w:rsidRPr="00EB5E2B">
        <w:rPr>
          <w:rFonts w:asciiTheme="majorBidi" w:hAnsiTheme="majorBidi" w:cstheme="majorBidi"/>
          <w:sz w:val="24"/>
          <w:szCs w:val="24"/>
        </w:rPr>
        <w:t xml:space="preserve">Reabsorbs 20% of the filtered K+ by involving the </w:t>
      </w:r>
      <w:r w:rsidR="00405BCB" w:rsidRPr="00EB5E2B">
        <w:rPr>
          <w:rFonts w:asciiTheme="majorBidi" w:hAnsiTheme="majorBidi" w:cstheme="majorBidi"/>
          <w:b/>
          <w:bCs/>
          <w:sz w:val="24"/>
          <w:szCs w:val="24"/>
        </w:rPr>
        <w:t xml:space="preserve">co-transporter Na </w:t>
      </w:r>
      <w:r w:rsidR="00405BCB" w:rsidRPr="00EB5E2B">
        <w:rPr>
          <w:rFonts w:asciiTheme="majorBidi" w:hAnsiTheme="majorBidi" w:cstheme="majorBidi"/>
          <w:b/>
          <w:bCs/>
          <w:sz w:val="24"/>
          <w:szCs w:val="24"/>
          <w:vertAlign w:val="superscript"/>
        </w:rPr>
        <w:t xml:space="preserve">+ </w:t>
      </w:r>
      <w:r w:rsidR="00405BCB" w:rsidRPr="00EB5E2B">
        <w:rPr>
          <w:rFonts w:asciiTheme="majorBidi" w:hAnsiTheme="majorBidi" w:cstheme="majorBidi"/>
          <w:b/>
          <w:bCs/>
          <w:sz w:val="24"/>
          <w:szCs w:val="24"/>
        </w:rPr>
        <w:t xml:space="preserve">-K </w:t>
      </w:r>
      <w:r w:rsidR="00405BCB" w:rsidRPr="00EB5E2B">
        <w:rPr>
          <w:rFonts w:asciiTheme="majorBidi" w:hAnsiTheme="majorBidi" w:cstheme="majorBidi"/>
          <w:b/>
          <w:bCs/>
          <w:sz w:val="24"/>
          <w:szCs w:val="24"/>
          <w:vertAlign w:val="superscript"/>
        </w:rPr>
        <w:t xml:space="preserve">+ </w:t>
      </w:r>
      <w:r w:rsidR="00405BCB" w:rsidRPr="00EB5E2B">
        <w:rPr>
          <w:rFonts w:asciiTheme="majorBidi" w:hAnsiTheme="majorBidi" w:cstheme="majorBidi"/>
          <w:b/>
          <w:bCs/>
          <w:sz w:val="24"/>
          <w:szCs w:val="24"/>
        </w:rPr>
        <w:t>-2Cl.</w:t>
      </w:r>
    </w:p>
    <w:p w:rsidR="00405BCB" w:rsidRPr="00EB5E2B" w:rsidRDefault="00405BCB" w:rsidP="00D90CD5">
      <w:pPr>
        <w:pStyle w:val="Paragraphedeliste"/>
        <w:numPr>
          <w:ilvl w:val="0"/>
          <w:numId w:val="15"/>
        </w:numPr>
        <w:spacing w:line="360" w:lineRule="auto"/>
        <w:rPr>
          <w:rFonts w:asciiTheme="majorBidi" w:hAnsiTheme="majorBidi" w:cstheme="majorBidi"/>
          <w:sz w:val="24"/>
          <w:szCs w:val="24"/>
        </w:rPr>
      </w:pPr>
      <w:r w:rsidRPr="00EB5E2B">
        <w:rPr>
          <w:rFonts w:asciiTheme="majorBidi" w:hAnsiTheme="majorBidi" w:cstheme="majorBidi"/>
          <w:b/>
          <w:bCs/>
          <w:sz w:val="24"/>
          <w:szCs w:val="24"/>
        </w:rPr>
        <w:t xml:space="preserve">Distal tube and collecting duct: </w:t>
      </w:r>
      <w:r w:rsidRPr="00EB5E2B">
        <w:rPr>
          <w:rFonts w:asciiTheme="majorBidi" w:hAnsiTheme="majorBidi" w:cstheme="majorBidi"/>
          <w:sz w:val="24"/>
          <w:szCs w:val="24"/>
        </w:rPr>
        <w:t>reabsorb or secrete K depending on its intake from the food ration.</w:t>
      </w:r>
    </w:p>
    <w:p w:rsidR="00405BCB" w:rsidRDefault="003C79D5" w:rsidP="00EB5E2B">
      <w:pPr>
        <w:spacing w:line="360" w:lineRule="auto"/>
        <w:rPr>
          <w:rFonts w:asciiTheme="majorBidi" w:hAnsiTheme="majorBidi" w:cstheme="majorBidi"/>
          <w:b/>
          <w:bCs/>
          <w:sz w:val="24"/>
          <w:szCs w:val="24"/>
        </w:rPr>
      </w:pPr>
      <w:r>
        <w:rPr>
          <w:rFonts w:asciiTheme="majorBidi" w:hAnsiTheme="majorBidi" w:cstheme="majorBidi"/>
          <w:b/>
          <w:bCs/>
          <w:sz w:val="24"/>
          <w:szCs w:val="24"/>
        </w:rPr>
        <w:t>2.3.3.2. K Reabsorption</w:t>
      </w:r>
    </w:p>
    <w:p w:rsidR="00B13AB9" w:rsidRPr="00B13AB9" w:rsidRDefault="00B13AB9" w:rsidP="00B13AB9">
      <w:pPr>
        <w:spacing w:line="360" w:lineRule="auto"/>
        <w:rPr>
          <w:rFonts w:asciiTheme="majorBidi" w:hAnsiTheme="majorBidi" w:cstheme="majorBidi"/>
          <w:sz w:val="24"/>
          <w:szCs w:val="24"/>
        </w:rPr>
      </w:pPr>
      <w:r w:rsidRPr="00B13AB9">
        <w:rPr>
          <w:rFonts w:asciiTheme="majorBidi" w:hAnsiTheme="majorBidi" w:cstheme="majorBidi"/>
          <w:sz w:val="24"/>
          <w:szCs w:val="24"/>
        </w:rPr>
        <w:t xml:space="preserve">This occurs only in cases of potassium depletion; in such cases, potassium excretion can drop to as low as 1% of the filtered amount. The kidneys attempt to conserve as much potassium as possible. The mechanism involves </w:t>
      </w:r>
      <w:r w:rsidRPr="00B13AB9">
        <w:rPr>
          <w:rFonts w:asciiTheme="majorBidi" w:hAnsiTheme="majorBidi" w:cstheme="majorBidi"/>
          <w:b/>
          <w:bCs/>
          <w:sz w:val="24"/>
          <w:szCs w:val="24"/>
        </w:rPr>
        <w:t xml:space="preserve">the HK-ATPase exchanger </w:t>
      </w:r>
      <w:r w:rsidRPr="00B13AB9">
        <w:rPr>
          <w:rFonts w:asciiTheme="majorBidi" w:hAnsiTheme="majorBidi" w:cstheme="majorBidi"/>
          <w:sz w:val="24"/>
          <w:szCs w:val="24"/>
        </w:rPr>
        <w:t>in intercalated cells.</w:t>
      </w:r>
    </w:p>
    <w:p w:rsidR="00B13AB9" w:rsidRPr="00B13AB9" w:rsidRDefault="003C79D5" w:rsidP="00B62E00">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2.3.3.3. K secretion: </w:t>
      </w:r>
      <w:r w:rsidR="00B13AB9">
        <w:rPr>
          <w:rFonts w:asciiTheme="majorBidi" w:hAnsiTheme="majorBidi" w:cstheme="majorBidi"/>
          <w:sz w:val="24"/>
          <w:szCs w:val="24"/>
        </w:rPr>
        <w:t>Takes place at the level of principal cells and depends on dietary intake of Potassium, aldosterone levels and acid-base status.</w:t>
      </w:r>
    </w:p>
    <w:p w:rsidR="00B13AB9" w:rsidRPr="00EB5E2B" w:rsidRDefault="00B13AB9" w:rsidP="00D90CD5">
      <w:pPr>
        <w:pStyle w:val="Paragraphedeliste"/>
        <w:numPr>
          <w:ilvl w:val="0"/>
          <w:numId w:val="16"/>
        </w:numPr>
        <w:spacing w:line="360" w:lineRule="auto"/>
        <w:rPr>
          <w:rFonts w:asciiTheme="majorBidi" w:hAnsiTheme="majorBidi" w:cstheme="majorBidi"/>
          <w:b/>
          <w:bCs/>
          <w:sz w:val="24"/>
          <w:szCs w:val="24"/>
        </w:rPr>
      </w:pPr>
      <w:r w:rsidRPr="00EB5E2B">
        <w:rPr>
          <w:rFonts w:asciiTheme="majorBidi" w:hAnsiTheme="majorBidi" w:cstheme="majorBidi"/>
          <w:b/>
          <w:bCs/>
          <w:sz w:val="24"/>
          <w:szCs w:val="24"/>
        </w:rPr>
        <w:t>Distal potassium secretion mechanism</w:t>
      </w:r>
    </w:p>
    <w:p w:rsidR="00B13AB9" w:rsidRDefault="001A3648" w:rsidP="001A3648">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 xml:space="preserve">Active transport: </w:t>
      </w:r>
      <w:r w:rsidRPr="001A3648">
        <w:rPr>
          <w:rFonts w:asciiTheme="majorBidi" w:hAnsiTheme="majorBidi" w:cstheme="majorBidi"/>
          <w:sz w:val="24"/>
          <w:szCs w:val="24"/>
        </w:rPr>
        <w:t>from K</w:t>
      </w:r>
      <w:r>
        <w:rPr>
          <w:rFonts w:asciiTheme="majorBidi" w:hAnsiTheme="majorBidi" w:cstheme="majorBidi"/>
          <w:b/>
          <w:bCs/>
          <w:sz w:val="24"/>
          <w:szCs w:val="24"/>
        </w:rPr>
        <w:t xml:space="preserve"> </w:t>
      </w:r>
      <w:r w:rsidRPr="001A3648">
        <w:rPr>
          <w:rFonts w:asciiTheme="majorBidi" w:hAnsiTheme="majorBidi" w:cstheme="majorBidi"/>
          <w:sz w:val="24"/>
          <w:szCs w:val="24"/>
        </w:rPr>
        <w:t>inwards</w:t>
      </w:r>
      <w:r>
        <w:rPr>
          <w:rFonts w:asciiTheme="majorBidi" w:hAnsiTheme="majorBidi" w:cstheme="majorBidi"/>
          <w:b/>
          <w:bCs/>
          <w:sz w:val="24"/>
          <w:szCs w:val="24"/>
        </w:rPr>
        <w:t xml:space="preserve"> </w:t>
      </w:r>
      <w:r w:rsidRPr="001A3648">
        <w:rPr>
          <w:rFonts w:asciiTheme="majorBidi" w:hAnsiTheme="majorBidi" w:cstheme="majorBidi"/>
          <w:sz w:val="24"/>
          <w:szCs w:val="24"/>
        </w:rPr>
        <w:t>the cell by the Na-K-ATPase pump of the basolateral membrane of the main cell. This mechanism maintains a high intracellular concentration of K.</w:t>
      </w:r>
    </w:p>
    <w:p w:rsidR="001A3648" w:rsidRDefault="001A3648" w:rsidP="002E267A">
      <w:pPr>
        <w:spacing w:line="360" w:lineRule="auto"/>
        <w:rPr>
          <w:rFonts w:asciiTheme="majorBidi" w:hAnsiTheme="majorBidi" w:cstheme="majorBidi"/>
          <w:sz w:val="24"/>
          <w:szCs w:val="24"/>
        </w:rPr>
      </w:pPr>
      <w:r w:rsidRPr="001A3648">
        <w:rPr>
          <w:rFonts w:asciiTheme="majorBidi" w:hAnsiTheme="majorBidi" w:cstheme="majorBidi"/>
          <w:b/>
          <w:bCs/>
          <w:sz w:val="24"/>
          <w:szCs w:val="24"/>
        </w:rPr>
        <w:t>Passive secretion:</w:t>
      </w:r>
      <w:r>
        <w:rPr>
          <w:rFonts w:asciiTheme="majorBidi" w:hAnsiTheme="majorBidi" w:cstheme="majorBidi"/>
          <w:b/>
          <w:bCs/>
          <w:sz w:val="24"/>
          <w:szCs w:val="24"/>
        </w:rPr>
        <w:t xml:space="preserve"> </w:t>
      </w:r>
      <w:r w:rsidRPr="001A3648">
        <w:rPr>
          <w:rFonts w:asciiTheme="majorBidi" w:hAnsiTheme="majorBidi" w:cstheme="majorBidi"/>
          <w:sz w:val="24"/>
          <w:szCs w:val="24"/>
        </w:rPr>
        <w:t>of K in the tubular lumen. The magnitude of this passive secretion is determined by the concentration gradient of K between the principal cell and the tubular fluid.</w:t>
      </w:r>
    </w:p>
    <w:p w:rsidR="002E267A" w:rsidRDefault="002E267A" w:rsidP="002E267A">
      <w:pPr>
        <w:spacing w:line="360" w:lineRule="auto"/>
        <w:jc w:val="center"/>
        <w:rPr>
          <w:rFonts w:asciiTheme="majorBidi" w:hAnsiTheme="majorBidi" w:cstheme="majorBidi"/>
          <w:sz w:val="24"/>
          <w:szCs w:val="24"/>
        </w:rPr>
      </w:pPr>
      <w:r>
        <w:rPr>
          <w:rFonts w:asciiTheme="majorBidi" w:hAnsiTheme="majorBidi" w:cstheme="majorBidi"/>
          <w:noProof/>
          <w:sz w:val="24"/>
          <w:szCs w:val="24"/>
          <w:lang w:val="fr-FR" w:eastAsia="fr-FR"/>
        </w:rPr>
        <w:drawing>
          <wp:inline distT="0" distB="0" distL="0" distR="0">
            <wp:extent cx="2255977" cy="1643831"/>
            <wp:effectExtent l="19050" t="0" r="0" b="0"/>
            <wp:docPr id="12" name="Image 1" descr="C:\Users\Toshiba\Desktop\Sans titrejjk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ans titrejjkno.png"/>
                    <pic:cNvPicPr>
                      <a:picLocks noChangeAspect="1" noChangeArrowheads="1"/>
                    </pic:cNvPicPr>
                  </pic:nvPicPr>
                  <pic:blipFill>
                    <a:blip r:embed="rId19"/>
                    <a:srcRect/>
                    <a:stretch>
                      <a:fillRect/>
                    </a:stretch>
                  </pic:blipFill>
                  <pic:spPr bwMode="auto">
                    <a:xfrm>
                      <a:off x="0" y="0"/>
                      <a:ext cx="2260767" cy="1647321"/>
                    </a:xfrm>
                    <a:prstGeom prst="rect">
                      <a:avLst/>
                    </a:prstGeom>
                    <a:noFill/>
                    <a:ln w="9525">
                      <a:noFill/>
                      <a:miter lim="800000"/>
                      <a:headEnd/>
                      <a:tailEnd/>
                    </a:ln>
                  </pic:spPr>
                </pic:pic>
              </a:graphicData>
            </a:graphic>
          </wp:inline>
        </w:drawing>
      </w:r>
    </w:p>
    <w:p w:rsidR="001A3648" w:rsidRPr="00EB5E2B" w:rsidRDefault="001A3648" w:rsidP="00D90CD5">
      <w:pPr>
        <w:pStyle w:val="Paragraphedeliste"/>
        <w:numPr>
          <w:ilvl w:val="0"/>
          <w:numId w:val="16"/>
        </w:numPr>
        <w:spacing w:line="360" w:lineRule="auto"/>
        <w:rPr>
          <w:rFonts w:asciiTheme="majorBidi" w:hAnsiTheme="majorBidi" w:cstheme="majorBidi"/>
          <w:b/>
          <w:bCs/>
          <w:sz w:val="24"/>
          <w:szCs w:val="24"/>
        </w:rPr>
      </w:pPr>
      <w:r w:rsidRPr="00EB5E2B">
        <w:rPr>
          <w:rFonts w:asciiTheme="majorBidi" w:hAnsiTheme="majorBidi" w:cstheme="majorBidi"/>
          <w:b/>
          <w:bCs/>
          <w:sz w:val="24"/>
          <w:szCs w:val="24"/>
        </w:rPr>
        <w:t>Factors modifying distal K secretion:</w:t>
      </w:r>
    </w:p>
    <w:p w:rsidR="001A3648" w:rsidRDefault="001A3648" w:rsidP="00C90D85">
      <w:pPr>
        <w:spacing w:line="360" w:lineRule="auto"/>
        <w:rPr>
          <w:rFonts w:asciiTheme="majorBidi" w:hAnsiTheme="majorBidi" w:cstheme="majorBidi"/>
          <w:b/>
          <w:bCs/>
          <w:sz w:val="24"/>
          <w:szCs w:val="24"/>
        </w:rPr>
      </w:pPr>
      <w:r>
        <w:rPr>
          <w:rFonts w:asciiTheme="majorBidi" w:hAnsiTheme="majorBidi" w:cstheme="majorBidi"/>
          <w:b/>
          <w:bCs/>
          <w:sz w:val="24"/>
          <w:szCs w:val="24"/>
        </w:rPr>
        <w:t>Potassium intake through diet:</w:t>
      </w:r>
    </w:p>
    <w:p w:rsidR="001A3648" w:rsidRDefault="001A3648" w:rsidP="00FE1120">
      <w:pPr>
        <w:spacing w:line="360" w:lineRule="auto"/>
        <w:rPr>
          <w:rFonts w:asciiTheme="majorBidi" w:hAnsiTheme="majorBidi" w:cstheme="majorBidi"/>
          <w:sz w:val="24"/>
          <w:szCs w:val="24"/>
        </w:rPr>
      </w:pPr>
      <w:r w:rsidRPr="00FE1120">
        <w:rPr>
          <w:rFonts w:asciiTheme="majorBidi" w:hAnsiTheme="majorBidi" w:cstheme="majorBidi"/>
          <w:sz w:val="24"/>
          <w:szCs w:val="24"/>
        </w:rPr>
        <w:t>A diet rich in K increases the intracellular concentration of K, so the induction force for secretion also increases.</w:t>
      </w:r>
    </w:p>
    <w:p w:rsidR="00FE1120" w:rsidRDefault="00FE1120" w:rsidP="00FE1120">
      <w:pPr>
        <w:spacing w:line="360" w:lineRule="auto"/>
        <w:rPr>
          <w:rFonts w:asciiTheme="majorBidi" w:hAnsiTheme="majorBidi" w:cstheme="majorBidi"/>
          <w:sz w:val="24"/>
          <w:szCs w:val="24"/>
        </w:rPr>
      </w:pPr>
      <w:r>
        <w:rPr>
          <w:rFonts w:asciiTheme="majorBidi" w:hAnsiTheme="majorBidi" w:cstheme="majorBidi"/>
          <w:sz w:val="24"/>
          <w:szCs w:val="24"/>
        </w:rPr>
        <w:t>A diet low in potassium decreases intracellular potassium concentration, thus reducing potassium secretion. Conversely, intercalated cells are stimulated to reabsorb potassium.</w:t>
      </w:r>
    </w:p>
    <w:p w:rsidR="00FE1120" w:rsidRDefault="00FE1120" w:rsidP="00FE1120">
      <w:pPr>
        <w:spacing w:line="360" w:lineRule="auto"/>
        <w:rPr>
          <w:rFonts w:asciiTheme="majorBidi" w:hAnsiTheme="majorBidi" w:cstheme="majorBidi"/>
          <w:b/>
          <w:bCs/>
          <w:sz w:val="24"/>
          <w:szCs w:val="24"/>
        </w:rPr>
      </w:pPr>
      <w:r w:rsidRPr="00FE1120">
        <w:rPr>
          <w:rFonts w:asciiTheme="majorBidi" w:hAnsiTheme="majorBidi" w:cstheme="majorBidi"/>
          <w:b/>
          <w:bCs/>
          <w:sz w:val="24"/>
          <w:szCs w:val="24"/>
        </w:rPr>
        <w:t>Aldosterone levels:</w:t>
      </w:r>
    </w:p>
    <w:p w:rsidR="00FE1120" w:rsidRDefault="00712B52" w:rsidP="00712B52">
      <w:pPr>
        <w:spacing w:line="360" w:lineRule="auto"/>
        <w:rPr>
          <w:rFonts w:asciiTheme="majorBidi" w:hAnsiTheme="majorBidi" w:cstheme="majorBidi"/>
          <w:sz w:val="24"/>
          <w:szCs w:val="24"/>
        </w:rPr>
      </w:pPr>
      <w:r w:rsidRPr="00712B52">
        <w:rPr>
          <w:rFonts w:asciiTheme="majorBidi" w:hAnsiTheme="majorBidi" w:cstheme="majorBidi"/>
          <w:sz w:val="24"/>
          <w:szCs w:val="24"/>
        </w:rPr>
        <w:t>Increases K secretion by chief cells by increasing Na reabsorption across the luminal membrane and increasing its expulsion by the basement membrane Na-K-ATPase pump (capillary side).</w:t>
      </w:r>
    </w:p>
    <w:p w:rsidR="00712B52" w:rsidRDefault="00712B52" w:rsidP="00712B52">
      <w:pPr>
        <w:spacing w:line="360" w:lineRule="auto"/>
        <w:rPr>
          <w:rFonts w:asciiTheme="majorBidi" w:hAnsiTheme="majorBidi" w:cstheme="majorBidi"/>
          <w:sz w:val="24"/>
          <w:szCs w:val="24"/>
        </w:rPr>
      </w:pPr>
      <w:r>
        <w:rPr>
          <w:rFonts w:asciiTheme="majorBidi" w:hAnsiTheme="majorBidi" w:cstheme="majorBidi"/>
          <w:sz w:val="24"/>
          <w:szCs w:val="24"/>
        </w:rPr>
        <w:t>Hyperaldosteronism increases K secretion and causes hypokalemia.</w:t>
      </w:r>
    </w:p>
    <w:p w:rsidR="00712B52" w:rsidRDefault="00062A98" w:rsidP="00712B52">
      <w:pPr>
        <w:spacing w:line="360" w:lineRule="auto"/>
        <w:rPr>
          <w:rFonts w:asciiTheme="majorBidi" w:hAnsiTheme="majorBidi" w:cstheme="majorBidi"/>
          <w:sz w:val="24"/>
          <w:szCs w:val="24"/>
        </w:rPr>
      </w:pPr>
      <w:r>
        <w:rPr>
          <w:rFonts w:asciiTheme="majorBidi" w:hAnsiTheme="majorBidi" w:cstheme="majorBidi"/>
          <w:sz w:val="24"/>
          <w:szCs w:val="24"/>
        </w:rPr>
        <w:t>Conversely, hypoaldosteronism decreases K secretion and causes hyperkalemia.</w:t>
      </w:r>
    </w:p>
    <w:p w:rsidR="00A02887" w:rsidRDefault="00A02887" w:rsidP="00712B52">
      <w:pPr>
        <w:spacing w:line="360" w:lineRule="auto"/>
        <w:rPr>
          <w:rFonts w:asciiTheme="majorBidi" w:hAnsiTheme="majorBidi" w:cstheme="majorBidi"/>
          <w:b/>
          <w:bCs/>
          <w:sz w:val="24"/>
          <w:szCs w:val="24"/>
        </w:rPr>
      </w:pPr>
      <w:r w:rsidRPr="00A02887">
        <w:rPr>
          <w:rFonts w:asciiTheme="majorBidi" w:hAnsiTheme="majorBidi" w:cstheme="majorBidi"/>
          <w:b/>
          <w:bCs/>
          <w:sz w:val="24"/>
          <w:szCs w:val="24"/>
        </w:rPr>
        <w:t>The acid-base state:</w:t>
      </w:r>
    </w:p>
    <w:p w:rsidR="00A02887" w:rsidRDefault="00A02887" w:rsidP="00A02887">
      <w:pPr>
        <w:spacing w:line="360" w:lineRule="auto"/>
        <w:rPr>
          <w:rFonts w:asciiTheme="majorBidi" w:hAnsiTheme="majorBidi" w:cstheme="majorBidi"/>
          <w:sz w:val="24"/>
          <w:szCs w:val="24"/>
        </w:rPr>
      </w:pPr>
      <w:r w:rsidRPr="00A02887">
        <w:rPr>
          <w:rFonts w:asciiTheme="majorBidi" w:hAnsiTheme="majorBidi" w:cstheme="majorBidi"/>
          <w:sz w:val="24"/>
          <w:szCs w:val="24"/>
        </w:rPr>
        <w:t xml:space="preserve">In </w:t>
      </w:r>
      <w:r>
        <w:rPr>
          <w:rFonts w:asciiTheme="majorBidi" w:hAnsiTheme="majorBidi" w:cstheme="majorBidi"/>
          <w:b/>
          <w:bCs/>
          <w:sz w:val="24"/>
          <w:szCs w:val="24"/>
        </w:rPr>
        <w:t xml:space="preserve">acidosis, </w:t>
      </w:r>
      <w:r w:rsidRPr="00A02887">
        <w:rPr>
          <w:rFonts w:asciiTheme="majorBidi" w:hAnsiTheme="majorBidi" w:cstheme="majorBidi"/>
          <w:sz w:val="24"/>
          <w:szCs w:val="24"/>
        </w:rPr>
        <w:t xml:space="preserve">there is an excess of hydrogen (H₂) in the blood. H₂ enters the cell through the basement membrane (capillary side) in exchange for potassium (K). Consequently, the intracellular concentration of potassium </w:t>
      </w:r>
      <w:r>
        <w:rPr>
          <w:rFonts w:asciiTheme="majorBidi" w:hAnsiTheme="majorBidi" w:cstheme="majorBidi"/>
          <w:sz w:val="24"/>
          <w:szCs w:val="24"/>
        </w:rPr>
        <w:t xml:space="preserve">decreases. The induction force for potassium secretion is reduced, leading to </w:t>
      </w:r>
      <w:r w:rsidRPr="00EF3F13">
        <w:rPr>
          <w:rFonts w:asciiTheme="majorBidi" w:hAnsiTheme="majorBidi" w:cstheme="majorBidi"/>
          <w:b/>
          <w:bCs/>
          <w:sz w:val="24"/>
          <w:szCs w:val="24"/>
        </w:rPr>
        <w:t>hyperkalemia.</w:t>
      </w:r>
    </w:p>
    <w:p w:rsidR="00A02887" w:rsidRPr="00A02887" w:rsidRDefault="00A02887" w:rsidP="00EF3F13">
      <w:pPr>
        <w:spacing w:line="360" w:lineRule="auto"/>
        <w:rPr>
          <w:rFonts w:asciiTheme="majorBidi" w:hAnsiTheme="majorBidi" w:cstheme="majorBidi"/>
          <w:sz w:val="24"/>
          <w:szCs w:val="24"/>
        </w:rPr>
      </w:pPr>
      <w:r w:rsidRPr="00A02887">
        <w:rPr>
          <w:rFonts w:asciiTheme="majorBidi" w:hAnsiTheme="majorBidi" w:cstheme="majorBidi"/>
          <w:sz w:val="24"/>
          <w:szCs w:val="24"/>
        </w:rPr>
        <w:lastRenderedPageBreak/>
        <w:t xml:space="preserve">In </w:t>
      </w:r>
      <w:r w:rsidRPr="00A02887">
        <w:rPr>
          <w:rFonts w:asciiTheme="majorBidi" w:hAnsiTheme="majorBidi" w:cstheme="majorBidi"/>
          <w:b/>
          <w:bCs/>
          <w:sz w:val="24"/>
          <w:szCs w:val="24"/>
        </w:rPr>
        <w:t xml:space="preserve">alkalosis, </w:t>
      </w:r>
      <w:r>
        <w:rPr>
          <w:rFonts w:asciiTheme="majorBidi" w:hAnsiTheme="majorBidi" w:cstheme="majorBidi"/>
          <w:sz w:val="24"/>
          <w:szCs w:val="24"/>
        </w:rPr>
        <w:t xml:space="preserve">the opposite phenomenon occurs: due to a hydrogen deficiency in the blood, hydrogen leaves the distal cell through its basal pole in exchange for potassium, which enters. Thus, the increased intracellular concentration of potassium produced leads to an increased induction of potassium secretion, resulting in </w:t>
      </w:r>
      <w:r w:rsidR="00EF3F13" w:rsidRPr="00EF3F13">
        <w:rPr>
          <w:rFonts w:asciiTheme="majorBidi" w:hAnsiTheme="majorBidi" w:cstheme="majorBidi"/>
          <w:b/>
          <w:bCs/>
          <w:sz w:val="24"/>
          <w:szCs w:val="24"/>
        </w:rPr>
        <w:t>hypokalemia.</w:t>
      </w:r>
    </w:p>
    <w:p w:rsidR="00FE1120" w:rsidRPr="00552066" w:rsidRDefault="003C79D5" w:rsidP="0055206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2.4. Water balance</w:t>
      </w:r>
    </w:p>
    <w:p w:rsidR="00490A8D" w:rsidRDefault="00D53858" w:rsidP="00D53858">
      <w:pPr>
        <w:autoSpaceDE w:val="0"/>
        <w:autoSpaceDN w:val="0"/>
        <w:adjustRightInd w:val="0"/>
        <w:spacing w:after="0" w:line="360" w:lineRule="auto"/>
        <w:jc w:val="both"/>
        <w:rPr>
          <w:rFonts w:asciiTheme="majorBidi" w:hAnsiTheme="majorBidi" w:cstheme="majorBidi"/>
          <w:sz w:val="24"/>
          <w:szCs w:val="24"/>
        </w:rPr>
      </w:pPr>
      <w:r w:rsidRPr="00AF21D6">
        <w:rPr>
          <w:rFonts w:asciiTheme="majorBidi" w:hAnsiTheme="majorBidi" w:cstheme="majorBidi"/>
          <w:sz w:val="24"/>
          <w:szCs w:val="24"/>
        </w:rPr>
        <w:t>The stability of the extracellular fluid (ECF) hydro-electrolyte composition is essential for proper cell function. Hydro-electrolyte balance is maintained by multiple regulatory mechanisms:</w:t>
      </w:r>
    </w:p>
    <w:p w:rsidR="009D5287" w:rsidRPr="002652E1" w:rsidRDefault="003F3A47" w:rsidP="003F3A47">
      <w:pPr>
        <w:autoSpaceDE w:val="0"/>
        <w:autoSpaceDN w:val="0"/>
        <w:adjustRightInd w:val="0"/>
        <w:spacing w:after="0" w:line="360" w:lineRule="auto"/>
        <w:jc w:val="both"/>
        <w:rPr>
          <w:rFonts w:asciiTheme="majorBidi" w:hAnsiTheme="majorBidi" w:cstheme="majorBidi"/>
          <w:sz w:val="24"/>
          <w:szCs w:val="24"/>
        </w:rPr>
      </w:pPr>
      <w:r w:rsidRPr="002652E1">
        <w:rPr>
          <w:rFonts w:asciiTheme="majorBidi" w:hAnsiTheme="majorBidi" w:cstheme="majorBidi"/>
          <w:sz w:val="24"/>
          <w:szCs w:val="24"/>
        </w:rPr>
        <w:t xml:space="preserve">-Secretion of </w:t>
      </w:r>
      <w:r w:rsidR="003B642F" w:rsidRPr="002652E1">
        <w:rPr>
          <w:rFonts w:asciiTheme="majorBidi" w:hAnsiTheme="majorBidi" w:cstheme="majorBidi"/>
          <w:b/>
          <w:bCs/>
          <w:sz w:val="24"/>
          <w:szCs w:val="24"/>
        </w:rPr>
        <w:t xml:space="preserve">antidiuretic hormone (ADH </w:t>
      </w:r>
      <w:r w:rsidR="003B642F" w:rsidRPr="002652E1">
        <w:rPr>
          <w:rFonts w:asciiTheme="majorBidi" w:hAnsiTheme="majorBidi" w:cstheme="majorBidi"/>
          <w:sz w:val="24"/>
          <w:szCs w:val="24"/>
        </w:rPr>
        <w:t>or</w:t>
      </w:r>
      <w:r w:rsidR="003B642F" w:rsidRPr="002652E1">
        <w:rPr>
          <w:rFonts w:asciiTheme="majorBidi" w:hAnsiTheme="majorBidi" w:cstheme="majorBidi"/>
          <w:b/>
          <w:bCs/>
          <w:sz w:val="24"/>
          <w:szCs w:val="24"/>
        </w:rPr>
        <w:t xml:space="preserve"> </w:t>
      </w:r>
      <w:r w:rsidR="003B642F" w:rsidRPr="002652E1">
        <w:rPr>
          <w:rFonts w:asciiTheme="majorBidi" w:hAnsiTheme="majorBidi" w:cstheme="majorBidi"/>
          <w:sz w:val="24"/>
          <w:szCs w:val="24"/>
        </w:rPr>
        <w:t>vasopressin) which increases the permeability of the renal tubule to water</w:t>
      </w:r>
    </w:p>
    <w:p w:rsidR="009D5287" w:rsidRPr="002652E1" w:rsidRDefault="003F3A47" w:rsidP="003F3A47">
      <w:pPr>
        <w:autoSpaceDE w:val="0"/>
        <w:autoSpaceDN w:val="0"/>
        <w:adjustRightInd w:val="0"/>
        <w:spacing w:after="0" w:line="360" w:lineRule="auto"/>
        <w:jc w:val="both"/>
        <w:rPr>
          <w:rFonts w:asciiTheme="majorBidi" w:hAnsiTheme="majorBidi" w:cstheme="majorBidi"/>
          <w:sz w:val="24"/>
          <w:szCs w:val="24"/>
        </w:rPr>
      </w:pPr>
      <w:r w:rsidRPr="002652E1">
        <w:rPr>
          <w:rFonts w:asciiTheme="majorBidi" w:hAnsiTheme="majorBidi" w:cstheme="majorBidi"/>
          <w:sz w:val="24"/>
          <w:szCs w:val="24"/>
        </w:rPr>
        <w:t xml:space="preserve">-Renal mechanisms that allow </w:t>
      </w:r>
      <w:r w:rsidR="003B642F" w:rsidRPr="002652E1">
        <w:rPr>
          <w:rFonts w:asciiTheme="majorBidi" w:hAnsiTheme="majorBidi" w:cstheme="majorBidi"/>
          <w:sz w:val="24"/>
          <w:szCs w:val="24"/>
        </w:rPr>
        <w:t xml:space="preserve">urine to be </w:t>
      </w:r>
      <w:r w:rsidR="003B642F" w:rsidRPr="002652E1">
        <w:rPr>
          <w:rFonts w:asciiTheme="majorBidi" w:hAnsiTheme="majorBidi" w:cstheme="majorBidi"/>
          <w:b/>
          <w:bCs/>
          <w:sz w:val="24"/>
          <w:szCs w:val="24"/>
        </w:rPr>
        <w:t xml:space="preserve">diluted </w:t>
      </w:r>
      <w:r w:rsidR="003B642F" w:rsidRPr="002652E1">
        <w:rPr>
          <w:rFonts w:asciiTheme="majorBidi" w:hAnsiTheme="majorBidi" w:cstheme="majorBidi"/>
          <w:sz w:val="24"/>
          <w:szCs w:val="24"/>
        </w:rPr>
        <w:t xml:space="preserve">or </w:t>
      </w:r>
      <w:r w:rsidR="003B642F" w:rsidRPr="002652E1">
        <w:rPr>
          <w:rFonts w:asciiTheme="majorBidi" w:hAnsiTheme="majorBidi" w:cstheme="majorBidi"/>
          <w:b/>
          <w:bCs/>
          <w:sz w:val="24"/>
          <w:szCs w:val="24"/>
        </w:rPr>
        <w:t>concentrated</w:t>
      </w:r>
    </w:p>
    <w:p w:rsidR="003F3A47" w:rsidRPr="003F3A47" w:rsidRDefault="003F3A47" w:rsidP="003F3A47">
      <w:pPr>
        <w:autoSpaceDE w:val="0"/>
        <w:autoSpaceDN w:val="0"/>
        <w:adjustRightInd w:val="0"/>
        <w:spacing w:after="0" w:line="360" w:lineRule="auto"/>
        <w:jc w:val="both"/>
        <w:rPr>
          <w:rFonts w:asciiTheme="majorBidi" w:hAnsiTheme="majorBidi" w:cstheme="majorBidi"/>
          <w:sz w:val="24"/>
          <w:szCs w:val="24"/>
        </w:rPr>
      </w:pPr>
      <w:r w:rsidRPr="002652E1">
        <w:rPr>
          <w:rFonts w:asciiTheme="majorBidi" w:hAnsiTheme="majorBidi" w:cstheme="majorBidi"/>
          <w:sz w:val="24"/>
          <w:szCs w:val="24"/>
        </w:rPr>
        <w:t xml:space="preserve">-Thirst </w:t>
      </w:r>
      <w:r w:rsidRPr="003F3A47">
        <w:rPr>
          <w:rFonts w:asciiTheme="majorBidi" w:hAnsiTheme="majorBidi" w:cstheme="majorBidi"/>
          <w:b/>
          <w:bCs/>
          <w:sz w:val="24"/>
          <w:szCs w:val="24"/>
        </w:rPr>
        <w:t>Mechanism</w:t>
      </w:r>
    </w:p>
    <w:p w:rsidR="009C37A4" w:rsidRDefault="00D53858" w:rsidP="00D5385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Water reabsorption is coupled to sodium reabsorption. It occurs passively by osmosis. The permeability of the nephron to water varies from one tubular segment to another and depends on the presence of aquaporins and plasma ADH levels.</w:t>
      </w:r>
    </w:p>
    <w:p w:rsidR="009D5287" w:rsidRPr="003F3A47" w:rsidRDefault="00B03E40" w:rsidP="003F3A47">
      <w:pPr>
        <w:autoSpaceDE w:val="0"/>
        <w:autoSpaceDN w:val="0"/>
        <w:adjustRightInd w:val="0"/>
        <w:spacing w:after="0" w:line="360" w:lineRule="auto"/>
        <w:jc w:val="both"/>
        <w:rPr>
          <w:rFonts w:asciiTheme="majorBidi" w:hAnsiTheme="majorBidi" w:cstheme="majorBidi"/>
          <w:color w:val="FF0000"/>
          <w:sz w:val="24"/>
          <w:szCs w:val="24"/>
        </w:rPr>
      </w:pPr>
      <w:r>
        <w:rPr>
          <w:rFonts w:asciiTheme="majorBidi" w:hAnsiTheme="majorBidi" w:cstheme="majorBidi"/>
          <w:sz w:val="24"/>
          <w:szCs w:val="24"/>
        </w:rPr>
        <w:t xml:space="preserve">ADH, also called </w:t>
      </w:r>
      <w:r w:rsidR="003F3A47" w:rsidRPr="003F3A47">
        <w:rPr>
          <w:rFonts w:asciiTheme="majorBidi" w:hAnsiTheme="majorBidi" w:cstheme="majorBidi"/>
          <w:b/>
          <w:bCs/>
          <w:sz w:val="24"/>
          <w:szCs w:val="24"/>
        </w:rPr>
        <w:t xml:space="preserve">vasopressin </w:t>
      </w:r>
      <w:r w:rsidR="003F3A47" w:rsidRPr="003F3A47">
        <w:rPr>
          <w:rFonts w:asciiTheme="majorBidi" w:hAnsiTheme="majorBidi" w:cstheme="majorBidi"/>
          <w:sz w:val="24"/>
          <w:szCs w:val="24"/>
        </w:rPr>
        <w:t xml:space="preserve">, is a </w:t>
      </w:r>
      <w:r w:rsidR="003F3A47" w:rsidRPr="003F3A47">
        <w:rPr>
          <w:rFonts w:asciiTheme="majorBidi" w:hAnsiTheme="majorBidi" w:cstheme="majorBidi"/>
          <w:b/>
          <w:bCs/>
          <w:sz w:val="24"/>
          <w:szCs w:val="24"/>
        </w:rPr>
        <w:t xml:space="preserve">neurohormone </w:t>
      </w:r>
      <w:r w:rsidR="003F3A47" w:rsidRPr="003F3A47">
        <w:rPr>
          <w:rFonts w:asciiTheme="majorBidi" w:hAnsiTheme="majorBidi" w:cstheme="majorBidi"/>
          <w:sz w:val="24"/>
          <w:szCs w:val="24"/>
        </w:rPr>
        <w:t>released by the posterior pituitary gland or</w:t>
      </w:r>
      <w:r w:rsidR="003F3A47" w:rsidRPr="003F3A47">
        <w:rPr>
          <w:rFonts w:asciiTheme="majorBidi" w:hAnsiTheme="majorBidi" w:cstheme="majorBidi"/>
          <w:b/>
          <w:bCs/>
          <w:sz w:val="24"/>
          <w:szCs w:val="24"/>
        </w:rPr>
        <w:t xml:space="preserve"> </w:t>
      </w:r>
      <w:r w:rsidR="003F3A47" w:rsidRPr="003F3A47">
        <w:rPr>
          <w:rFonts w:asciiTheme="majorBidi" w:hAnsiTheme="majorBidi" w:cstheme="majorBidi"/>
          <w:sz w:val="24"/>
          <w:szCs w:val="24"/>
        </w:rPr>
        <w:t>neurohypophysis. ADH is released following stimulation</w:t>
      </w:r>
      <w:r w:rsidR="003F3A47" w:rsidRPr="003F3A47">
        <w:rPr>
          <w:rFonts w:ascii="Cambria" w:eastAsia="+mn-ea" w:hAnsi="Cambria" w:cs="+mn-cs"/>
          <w:i/>
          <w:iCs/>
          <w:kern w:val="24"/>
          <w:sz w:val="56"/>
          <w:szCs w:val="56"/>
        </w:rPr>
        <w:t xml:space="preserve"> </w:t>
      </w:r>
      <w:r w:rsidR="003B642F" w:rsidRPr="003F3A47">
        <w:rPr>
          <w:rFonts w:asciiTheme="majorBidi" w:hAnsiTheme="majorBidi" w:cstheme="majorBidi"/>
          <w:sz w:val="24"/>
          <w:szCs w:val="24"/>
        </w:rPr>
        <w:t>hypothalamic osmoreceptors.</w:t>
      </w:r>
    </w:p>
    <w:p w:rsidR="000A0ADC" w:rsidRDefault="000A0ADC" w:rsidP="000A0ADC">
      <w:pPr>
        <w:autoSpaceDE w:val="0"/>
        <w:autoSpaceDN w:val="0"/>
        <w:adjustRightInd w:val="0"/>
        <w:spacing w:after="0" w:line="360" w:lineRule="auto"/>
        <w:jc w:val="center"/>
        <w:rPr>
          <w:rFonts w:asciiTheme="majorBidi" w:hAnsiTheme="majorBidi" w:cstheme="majorBidi"/>
          <w:sz w:val="24"/>
          <w:szCs w:val="24"/>
        </w:rPr>
      </w:pPr>
      <w:r w:rsidRPr="000A0ADC">
        <w:rPr>
          <w:rFonts w:asciiTheme="majorBidi" w:hAnsiTheme="majorBidi" w:cstheme="majorBidi"/>
          <w:noProof/>
          <w:sz w:val="24"/>
          <w:szCs w:val="24"/>
          <w:lang w:val="fr-FR" w:eastAsia="fr-FR"/>
        </w:rPr>
        <w:drawing>
          <wp:inline distT="0" distB="0" distL="0" distR="0">
            <wp:extent cx="3609289" cy="2699308"/>
            <wp:effectExtent l="19050" t="0" r="0" b="0"/>
            <wp:docPr id="17" name="Image 3" descr="C:\Users\Toshiba\Desktop\lmlmùù.png"/>
            <wp:cNvGraphicFramePr/>
            <a:graphic xmlns:a="http://schemas.openxmlformats.org/drawingml/2006/main">
              <a:graphicData uri="http://schemas.openxmlformats.org/drawingml/2006/picture">
                <pic:pic xmlns:pic="http://schemas.openxmlformats.org/drawingml/2006/picture">
                  <pic:nvPicPr>
                    <pic:cNvPr id="3074" name="Picture 2" descr="C:\Users\Toshiba\Desktop\lmlmùù.png"/>
                    <pic:cNvPicPr>
                      <a:picLocks noGrp="1" noChangeAspect="1" noChangeArrowheads="1"/>
                    </pic:cNvPicPr>
                  </pic:nvPicPr>
                  <pic:blipFill>
                    <a:blip r:embed="rId20"/>
                    <a:srcRect/>
                    <a:stretch>
                      <a:fillRect/>
                    </a:stretch>
                  </pic:blipFill>
                  <pic:spPr bwMode="auto">
                    <a:xfrm>
                      <a:off x="0" y="0"/>
                      <a:ext cx="3607417" cy="2697908"/>
                    </a:xfrm>
                    <a:prstGeom prst="rect">
                      <a:avLst/>
                    </a:prstGeom>
                    <a:noFill/>
                  </pic:spPr>
                </pic:pic>
              </a:graphicData>
            </a:graphic>
          </wp:inline>
        </w:drawing>
      </w:r>
    </w:p>
    <w:p w:rsidR="000A0ADC" w:rsidRDefault="000A0ADC" w:rsidP="003F3A47">
      <w:pPr>
        <w:autoSpaceDE w:val="0"/>
        <w:autoSpaceDN w:val="0"/>
        <w:adjustRightInd w:val="0"/>
        <w:spacing w:after="0" w:line="360" w:lineRule="auto"/>
        <w:jc w:val="both"/>
        <w:rPr>
          <w:rFonts w:asciiTheme="majorBidi" w:hAnsiTheme="majorBidi" w:cstheme="majorBidi"/>
          <w:sz w:val="24"/>
          <w:szCs w:val="24"/>
        </w:rPr>
      </w:pPr>
    </w:p>
    <w:p w:rsidR="00B03E40" w:rsidRPr="003F3A47" w:rsidRDefault="003B642F" w:rsidP="003F3A47">
      <w:pPr>
        <w:autoSpaceDE w:val="0"/>
        <w:autoSpaceDN w:val="0"/>
        <w:adjustRightInd w:val="0"/>
        <w:spacing w:after="0" w:line="360" w:lineRule="auto"/>
        <w:jc w:val="both"/>
        <w:rPr>
          <w:rFonts w:asciiTheme="majorBidi" w:hAnsiTheme="majorBidi" w:cstheme="majorBidi"/>
          <w:sz w:val="24"/>
          <w:szCs w:val="24"/>
        </w:rPr>
      </w:pPr>
      <w:r w:rsidRPr="003F3A47">
        <w:rPr>
          <w:rFonts w:asciiTheme="majorBidi" w:hAnsiTheme="majorBidi" w:cstheme="majorBidi"/>
          <w:sz w:val="24"/>
          <w:szCs w:val="24"/>
        </w:rPr>
        <w:t>ADH secretion is stimulated by:</w:t>
      </w:r>
    </w:p>
    <w:p w:rsidR="00490B4F" w:rsidRPr="00552066" w:rsidRDefault="00F23EFD" w:rsidP="00F23EF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The decrease in blood volume (hypovolemia) </w:t>
      </w:r>
      <w:r>
        <w:rPr>
          <w:rFonts w:asciiTheme="majorBidi" w:hAnsiTheme="majorBidi" w:cstheme="majorBidi"/>
          <w:sz w:val="24"/>
          <w:szCs w:val="24"/>
        </w:rPr>
        <w:t>detected in the right atrium</w:t>
      </w:r>
    </w:p>
    <w:p w:rsidR="00490B4F" w:rsidRPr="00552066" w:rsidRDefault="00F23EFD" w:rsidP="00F23EFD">
      <w:pPr>
        <w:spacing w:line="360" w:lineRule="auto"/>
        <w:jc w:val="both"/>
        <w:rPr>
          <w:rFonts w:asciiTheme="majorBidi" w:hAnsiTheme="majorBidi" w:cstheme="majorBidi"/>
          <w:sz w:val="24"/>
          <w:szCs w:val="24"/>
        </w:rPr>
      </w:pPr>
      <w:r w:rsidRPr="00F23EFD">
        <w:rPr>
          <w:rFonts w:asciiTheme="majorBidi" w:hAnsiTheme="majorBidi" w:cstheme="majorBidi"/>
          <w:b/>
          <w:bCs/>
          <w:sz w:val="24"/>
          <w:szCs w:val="24"/>
        </w:rPr>
        <w:t>The decline in</w:t>
      </w:r>
      <w:r>
        <w:rPr>
          <w:rFonts w:asciiTheme="majorBidi" w:hAnsiTheme="majorBidi" w:cstheme="majorBidi"/>
          <w:sz w:val="24"/>
          <w:szCs w:val="24"/>
        </w:rPr>
        <w:t xml:space="preserve"> </w:t>
      </w:r>
      <w:r w:rsidR="00490B4F" w:rsidRPr="00552066">
        <w:rPr>
          <w:rFonts w:asciiTheme="majorBidi" w:hAnsiTheme="majorBidi" w:cstheme="majorBidi"/>
          <w:b/>
          <w:bCs/>
          <w:sz w:val="24"/>
          <w:szCs w:val="24"/>
        </w:rPr>
        <w:t xml:space="preserve">blood pressure </w:t>
      </w:r>
      <w:r w:rsidRPr="00F23EFD">
        <w:rPr>
          <w:rFonts w:asciiTheme="majorBidi" w:hAnsiTheme="majorBidi" w:cstheme="majorBidi"/>
          <w:sz w:val="24"/>
          <w:szCs w:val="24"/>
        </w:rPr>
        <w:t>detected</w:t>
      </w:r>
      <w:r>
        <w:rPr>
          <w:rFonts w:asciiTheme="majorBidi" w:hAnsiTheme="majorBidi" w:cstheme="majorBidi"/>
          <w:b/>
          <w:bCs/>
          <w:sz w:val="24"/>
          <w:szCs w:val="24"/>
        </w:rPr>
        <w:t xml:space="preserve"> </w:t>
      </w:r>
      <w:r w:rsidR="00490B4F" w:rsidRPr="00552066">
        <w:rPr>
          <w:rFonts w:asciiTheme="majorBidi" w:hAnsiTheme="majorBidi" w:cstheme="majorBidi"/>
          <w:sz w:val="24"/>
          <w:szCs w:val="24"/>
        </w:rPr>
        <w:t>via aortic and carotid baroreceptors</w:t>
      </w:r>
    </w:p>
    <w:p w:rsidR="00D036C9" w:rsidRDefault="00F23EFD" w:rsidP="00D036C9">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An increase in plasma osmolarity (hyperosmolarity) </w:t>
      </w:r>
      <w:r w:rsidR="00C00701" w:rsidRPr="00C00701">
        <w:rPr>
          <w:rFonts w:asciiTheme="majorBidi" w:hAnsiTheme="majorBidi" w:cstheme="majorBidi"/>
          <w:sz w:val="24"/>
          <w:szCs w:val="24"/>
        </w:rPr>
        <w:t>is</w:t>
      </w:r>
      <w:r w:rsidR="00C00701">
        <w:rPr>
          <w:rFonts w:asciiTheme="majorBidi" w:hAnsiTheme="majorBidi" w:cstheme="majorBidi"/>
          <w:b/>
          <w:bCs/>
          <w:sz w:val="24"/>
          <w:szCs w:val="24"/>
        </w:rPr>
        <w:t xml:space="preserve"> </w:t>
      </w:r>
      <w:r w:rsidRPr="00F23EFD">
        <w:rPr>
          <w:rFonts w:asciiTheme="majorBidi" w:hAnsiTheme="majorBidi" w:cstheme="majorBidi"/>
          <w:sz w:val="24"/>
          <w:szCs w:val="24"/>
        </w:rPr>
        <w:t>detected by hypothalamic osmoreceptors when osmolarity exceeds 300mOsM/l.</w:t>
      </w:r>
    </w:p>
    <w:p w:rsidR="000A0ADC" w:rsidRPr="000A0ADC" w:rsidRDefault="000A0ADC" w:rsidP="00D036C9">
      <w:pPr>
        <w:spacing w:line="360" w:lineRule="auto"/>
        <w:jc w:val="both"/>
        <w:rPr>
          <w:rFonts w:asciiTheme="majorBidi" w:hAnsiTheme="majorBidi" w:cstheme="majorBidi"/>
          <w:b/>
          <w:bCs/>
          <w:sz w:val="24"/>
          <w:szCs w:val="24"/>
        </w:rPr>
      </w:pPr>
      <w:r w:rsidRPr="000A0ADC">
        <w:rPr>
          <w:rFonts w:asciiTheme="majorBidi" w:hAnsiTheme="majorBidi" w:cstheme="majorBidi"/>
          <w:b/>
          <w:bCs/>
          <w:sz w:val="24"/>
          <w:szCs w:val="24"/>
        </w:rPr>
        <w:t>Regulation of ADH secretion</w:t>
      </w:r>
    </w:p>
    <w:p w:rsidR="003F3A47" w:rsidRPr="00DC7BE1" w:rsidRDefault="003F3A47" w:rsidP="00DC7BE1">
      <w:pPr>
        <w:keepNext/>
        <w:spacing w:line="360" w:lineRule="auto"/>
        <w:jc w:val="center"/>
      </w:pPr>
      <w:r w:rsidRPr="003F3A47">
        <w:rPr>
          <w:rFonts w:asciiTheme="majorBidi" w:hAnsiTheme="majorBidi" w:cstheme="majorBidi"/>
          <w:noProof/>
          <w:sz w:val="24"/>
          <w:szCs w:val="24"/>
          <w:lang w:val="fr-FR" w:eastAsia="fr-FR"/>
        </w:rPr>
        <w:drawing>
          <wp:inline distT="0" distB="0" distL="0" distR="0">
            <wp:extent cx="4172560" cy="2487168"/>
            <wp:effectExtent l="19050" t="0" r="0" b="0"/>
            <wp:docPr id="14" name="Image 1" descr="C:\Users\Toshiba\Desktop\le;vp.png"/>
            <wp:cNvGraphicFramePr/>
            <a:graphic xmlns:a="http://schemas.openxmlformats.org/drawingml/2006/main">
              <a:graphicData uri="http://schemas.openxmlformats.org/drawingml/2006/picture">
                <pic:pic xmlns:pic="http://schemas.openxmlformats.org/drawingml/2006/picture">
                  <pic:nvPicPr>
                    <pic:cNvPr id="5122" name="Picture 2" descr="C:\Users\Toshiba\Desktop\le;vp.png"/>
                    <pic:cNvPicPr>
                      <a:picLocks noGrp="1" noChangeAspect="1" noChangeArrowheads="1"/>
                    </pic:cNvPicPr>
                  </pic:nvPicPr>
                  <pic:blipFill>
                    <a:blip r:embed="rId21"/>
                    <a:srcRect/>
                    <a:stretch>
                      <a:fillRect/>
                    </a:stretch>
                  </pic:blipFill>
                  <pic:spPr bwMode="auto">
                    <a:xfrm>
                      <a:off x="0" y="0"/>
                      <a:ext cx="4171202" cy="2486358"/>
                    </a:xfrm>
                    <a:prstGeom prst="rect">
                      <a:avLst/>
                    </a:prstGeom>
                    <a:noFill/>
                  </pic:spPr>
                </pic:pic>
              </a:graphicData>
            </a:graphic>
          </wp:inline>
        </w:drawing>
      </w:r>
    </w:p>
    <w:p w:rsidR="003F3A47" w:rsidRPr="00D036C9" w:rsidRDefault="003F3A47" w:rsidP="003F3A47">
      <w:pPr>
        <w:pStyle w:val="Lgende"/>
        <w:jc w:val="both"/>
        <w:rPr>
          <w:rFonts w:asciiTheme="majorBidi" w:hAnsiTheme="majorBidi" w:cstheme="majorBidi"/>
          <w:sz w:val="24"/>
          <w:szCs w:val="24"/>
        </w:rPr>
      </w:pPr>
    </w:p>
    <w:p w:rsidR="00DF6CBF" w:rsidRDefault="00DF6CBF" w:rsidP="007C3C17">
      <w:pPr>
        <w:spacing w:line="360" w:lineRule="auto"/>
        <w:jc w:val="both"/>
        <w:rPr>
          <w:rFonts w:asciiTheme="majorBidi" w:hAnsiTheme="majorBidi" w:cstheme="majorBidi"/>
          <w:b/>
          <w:bCs/>
          <w:sz w:val="24"/>
          <w:szCs w:val="24"/>
        </w:rPr>
      </w:pPr>
    </w:p>
    <w:p w:rsidR="007C3C17" w:rsidRPr="007C3C17" w:rsidRDefault="003C79D5" w:rsidP="007C3C1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2.4.1 </w:t>
      </w:r>
      <w:r w:rsidR="00EB5E2B">
        <w:rPr>
          <w:rFonts w:asciiTheme="majorBidi" w:hAnsiTheme="majorBidi" w:cstheme="majorBidi"/>
          <w:b/>
          <w:bCs/>
          <w:sz w:val="24"/>
          <w:szCs w:val="24"/>
        </w:rPr>
        <w:t>. Urine concentration</w:t>
      </w:r>
    </w:p>
    <w:p w:rsidR="006B1B41" w:rsidRDefault="003663DD" w:rsidP="006B1B41">
      <w:pPr>
        <w:spacing w:line="360" w:lineRule="auto"/>
        <w:jc w:val="both"/>
        <w:rPr>
          <w:rFonts w:asciiTheme="majorBidi" w:hAnsiTheme="majorBidi" w:cstheme="majorBidi"/>
          <w:sz w:val="24"/>
          <w:szCs w:val="24"/>
        </w:rPr>
      </w:pPr>
      <w:r w:rsidRPr="00552066">
        <w:rPr>
          <w:rFonts w:asciiTheme="majorBidi" w:hAnsiTheme="majorBidi" w:cstheme="majorBidi"/>
          <w:sz w:val="24"/>
          <w:szCs w:val="24"/>
        </w:rPr>
        <w:t>In the presence of high ADH levels (SIADH, hemorrhage, dehydration)</w:t>
      </w:r>
    </w:p>
    <w:p w:rsidR="00D036C9" w:rsidRPr="00EB5E2B" w:rsidRDefault="00D036C9" w:rsidP="00D90CD5">
      <w:pPr>
        <w:pStyle w:val="Paragraphedeliste"/>
        <w:numPr>
          <w:ilvl w:val="0"/>
          <w:numId w:val="17"/>
        </w:numPr>
        <w:spacing w:line="360" w:lineRule="auto"/>
        <w:jc w:val="both"/>
        <w:rPr>
          <w:rFonts w:asciiTheme="majorBidi" w:hAnsiTheme="majorBidi" w:cstheme="majorBidi"/>
          <w:b/>
          <w:bCs/>
          <w:sz w:val="24"/>
          <w:szCs w:val="24"/>
        </w:rPr>
      </w:pPr>
      <w:r w:rsidRPr="00EB5E2B">
        <w:rPr>
          <w:rFonts w:asciiTheme="majorBidi" w:hAnsiTheme="majorBidi" w:cstheme="majorBidi"/>
          <w:b/>
          <w:bCs/>
          <w:sz w:val="24"/>
          <w:szCs w:val="24"/>
        </w:rPr>
        <w:t xml:space="preserve">Proximal tube: </w:t>
      </w:r>
      <w:r w:rsidR="00873E10" w:rsidRPr="00EB5E2B">
        <w:rPr>
          <w:rFonts w:asciiTheme="majorBidi" w:hAnsiTheme="majorBidi" w:cstheme="majorBidi"/>
          <w:sz w:val="24"/>
          <w:szCs w:val="24"/>
        </w:rPr>
        <w:t>always permeable to water.</w:t>
      </w:r>
    </w:p>
    <w:p w:rsidR="00D036C9" w:rsidRDefault="00D036C9" w:rsidP="006B1B41">
      <w:pPr>
        <w:spacing w:line="360" w:lineRule="auto"/>
        <w:jc w:val="both"/>
        <w:rPr>
          <w:rFonts w:asciiTheme="majorBidi" w:hAnsiTheme="majorBidi" w:cstheme="majorBidi"/>
          <w:sz w:val="24"/>
          <w:szCs w:val="24"/>
        </w:rPr>
      </w:pPr>
      <w:r w:rsidRPr="00D036C9">
        <w:rPr>
          <w:rFonts w:asciiTheme="majorBidi" w:hAnsiTheme="majorBidi" w:cstheme="majorBidi"/>
          <w:sz w:val="24"/>
          <w:szCs w:val="24"/>
        </w:rPr>
        <w:t>The osmolarity of the glomerular filtrate is identical to that of plasma: 300 mOsm/l</w:t>
      </w:r>
    </w:p>
    <w:p w:rsidR="00873E10" w:rsidRDefault="00873E10" w:rsidP="00314832">
      <w:pPr>
        <w:spacing w:line="360" w:lineRule="auto"/>
        <w:jc w:val="both"/>
        <w:rPr>
          <w:rFonts w:asciiTheme="majorBidi" w:hAnsiTheme="majorBidi" w:cstheme="majorBidi"/>
          <w:sz w:val="24"/>
          <w:szCs w:val="24"/>
        </w:rPr>
      </w:pPr>
      <w:r>
        <w:rPr>
          <w:rFonts w:asciiTheme="majorBidi" w:hAnsiTheme="majorBidi" w:cstheme="majorBidi"/>
          <w:sz w:val="24"/>
          <w:szCs w:val="24"/>
        </w:rPr>
        <w:t>Two-thirds of the filtered water is reabsorbed iso-osmotically along with Na, Cl, HCO3, glucose… etc.</w:t>
      </w:r>
    </w:p>
    <w:p w:rsidR="00873E10" w:rsidRPr="00EB5E2B" w:rsidRDefault="00873E10" w:rsidP="00D90CD5">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EB5E2B">
        <w:rPr>
          <w:rFonts w:asciiTheme="majorBidi" w:hAnsiTheme="majorBidi" w:cstheme="majorBidi"/>
          <w:b/>
          <w:bCs/>
          <w:sz w:val="24"/>
          <w:szCs w:val="24"/>
        </w:rPr>
        <w:t xml:space="preserve">The descending branch of the loop of Henle: </w:t>
      </w:r>
      <w:r w:rsidRPr="00EB5E2B">
        <w:rPr>
          <w:rFonts w:asciiTheme="majorBidi" w:hAnsiTheme="majorBidi" w:cstheme="majorBidi"/>
          <w:sz w:val="24"/>
          <w:szCs w:val="24"/>
        </w:rPr>
        <w:t>is also permeable to water but not to ions.</w:t>
      </w:r>
    </w:p>
    <w:p w:rsidR="00873E10" w:rsidRDefault="00873E10" w:rsidP="00D90CD5">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EB5E2B">
        <w:rPr>
          <w:rFonts w:asciiTheme="majorBidi" w:hAnsiTheme="majorBidi" w:cstheme="majorBidi"/>
          <w:b/>
          <w:bCs/>
          <w:sz w:val="24"/>
          <w:szCs w:val="24"/>
        </w:rPr>
        <w:t xml:space="preserve">The broad ascending limb of the loop of Henle </w:t>
      </w:r>
      <w:r w:rsidRPr="00EB5E2B">
        <w:rPr>
          <w:rFonts w:asciiTheme="majorBidi" w:hAnsiTheme="majorBidi" w:cstheme="majorBidi"/>
          <w:sz w:val="24"/>
          <w:szCs w:val="24"/>
        </w:rPr>
        <w:t>is permeable to ions but impermeable to water. NaCl is reabsorbed without water, and the tubular fluid is therefore dilute. The fluid leaves the ascending limb with an osmolarity of 100 mOsm/L.</w:t>
      </w:r>
    </w:p>
    <w:p w:rsidR="00CE3DC2" w:rsidRPr="00EB5E2B" w:rsidRDefault="00CE3DC2" w:rsidP="00CE3DC2">
      <w:pPr>
        <w:pStyle w:val="Paragraphedeliste"/>
        <w:autoSpaceDE w:val="0"/>
        <w:autoSpaceDN w:val="0"/>
        <w:adjustRightInd w:val="0"/>
        <w:spacing w:after="0" w:line="360" w:lineRule="auto"/>
        <w:jc w:val="center"/>
        <w:rPr>
          <w:rFonts w:asciiTheme="majorBidi" w:hAnsiTheme="majorBidi" w:cstheme="majorBidi"/>
          <w:sz w:val="24"/>
          <w:szCs w:val="24"/>
        </w:rPr>
      </w:pPr>
      <w:r w:rsidRPr="00CE3DC2">
        <w:rPr>
          <w:rFonts w:asciiTheme="majorBidi" w:hAnsiTheme="majorBidi" w:cstheme="majorBidi"/>
          <w:b/>
          <w:bCs/>
          <w:noProof/>
          <w:sz w:val="24"/>
          <w:szCs w:val="24"/>
          <w:lang w:val="fr-FR" w:eastAsia="fr-FR"/>
        </w:rPr>
        <w:lastRenderedPageBreak/>
        <w:drawing>
          <wp:inline distT="0" distB="0" distL="0" distR="0">
            <wp:extent cx="1919478" cy="2186573"/>
            <wp:effectExtent l="19050" t="0" r="4572"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919539" cy="2186642"/>
                    </a:xfrm>
                    <a:prstGeom prst="rect">
                      <a:avLst/>
                    </a:prstGeom>
                    <a:noFill/>
                    <a:ln w="9525">
                      <a:noFill/>
                      <a:miter lim="800000"/>
                      <a:headEnd/>
                      <a:tailEnd/>
                    </a:ln>
                  </pic:spPr>
                </pic:pic>
              </a:graphicData>
            </a:graphic>
          </wp:inline>
        </w:drawing>
      </w:r>
    </w:p>
    <w:p w:rsidR="00A8718D" w:rsidRPr="00EB5E2B" w:rsidRDefault="00A8718D" w:rsidP="00D90CD5">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rPr>
      </w:pPr>
      <w:r w:rsidRPr="00EB5E2B">
        <w:rPr>
          <w:rFonts w:asciiTheme="majorBidi" w:hAnsiTheme="majorBidi" w:cstheme="majorBidi"/>
          <w:b/>
          <w:bCs/>
          <w:sz w:val="24"/>
          <w:szCs w:val="24"/>
        </w:rPr>
        <w:t xml:space="preserve">First part of the distal tube: </w:t>
      </w:r>
      <w:r w:rsidRPr="00EB5E2B">
        <w:rPr>
          <w:rFonts w:asciiTheme="majorBidi" w:hAnsiTheme="majorBidi" w:cstheme="majorBidi"/>
          <w:sz w:val="24"/>
          <w:szCs w:val="24"/>
        </w:rPr>
        <w:t>also impermeable to water, the tubular fluid is further diluted.</w:t>
      </w:r>
    </w:p>
    <w:p w:rsidR="00923FFB" w:rsidRPr="00367B0F" w:rsidRDefault="00A8718D" w:rsidP="00D90CD5">
      <w:pPr>
        <w:pStyle w:val="Paragraphedeliste"/>
        <w:numPr>
          <w:ilvl w:val="0"/>
          <w:numId w:val="17"/>
        </w:numPr>
        <w:autoSpaceDE w:val="0"/>
        <w:autoSpaceDN w:val="0"/>
        <w:adjustRightInd w:val="0"/>
        <w:spacing w:after="0" w:line="360" w:lineRule="auto"/>
        <w:jc w:val="both"/>
        <w:rPr>
          <w:rFonts w:asciiTheme="majorBidi" w:hAnsiTheme="majorBidi" w:cstheme="majorBidi"/>
          <w:b/>
          <w:bCs/>
          <w:sz w:val="24"/>
          <w:szCs w:val="24"/>
        </w:rPr>
      </w:pPr>
      <w:r w:rsidRPr="00EB5E2B">
        <w:rPr>
          <w:rFonts w:asciiTheme="majorBidi" w:hAnsiTheme="majorBidi" w:cstheme="majorBidi"/>
          <w:b/>
          <w:bCs/>
          <w:sz w:val="24"/>
          <w:szCs w:val="24"/>
        </w:rPr>
        <w:t xml:space="preserve">Last part of the distal tube: </w:t>
      </w:r>
      <w:r w:rsidR="00923FFB" w:rsidRPr="00EB5E2B">
        <w:rPr>
          <w:rFonts w:asciiTheme="majorBidi" w:hAnsiTheme="majorBidi" w:cstheme="majorBidi"/>
          <w:sz w:val="24"/>
          <w:szCs w:val="24"/>
        </w:rPr>
        <w:t>the</w:t>
      </w:r>
      <w:r w:rsidR="002C5474" w:rsidRPr="00EB5E2B">
        <w:rPr>
          <w:rFonts w:asciiTheme="majorBidi" w:hAnsiTheme="majorBidi" w:cstheme="majorBidi"/>
          <w:b/>
          <w:bCs/>
          <w:sz w:val="24"/>
          <w:szCs w:val="24"/>
        </w:rPr>
        <w:t xml:space="preserve"> </w:t>
      </w:r>
      <w:r w:rsidR="00923FFB" w:rsidRPr="00EB5E2B">
        <w:rPr>
          <w:rFonts w:asciiTheme="majorBidi" w:hAnsiTheme="majorBidi" w:cstheme="majorBidi"/>
          <w:sz w:val="24"/>
          <w:szCs w:val="24"/>
        </w:rPr>
        <w:t xml:space="preserve">The water permeability of this segment is increased by ADH. Water is reabsorbed until the osmolarity of the tubular fluid equals that of the surrounding interstitial fluid: </w:t>
      </w:r>
      <w:r w:rsidR="00923FFB" w:rsidRPr="00367B0F">
        <w:rPr>
          <w:rFonts w:asciiTheme="majorBidi" w:hAnsiTheme="majorBidi" w:cstheme="majorBidi"/>
          <w:b/>
          <w:bCs/>
          <w:sz w:val="24"/>
          <w:szCs w:val="24"/>
        </w:rPr>
        <w:t>300 mOsm/L</w:t>
      </w:r>
    </w:p>
    <w:p w:rsidR="00873E10" w:rsidRPr="00EB5E2B" w:rsidRDefault="00923FFB" w:rsidP="00D90CD5">
      <w:pPr>
        <w:pStyle w:val="Paragraphedeliste"/>
        <w:numPr>
          <w:ilvl w:val="0"/>
          <w:numId w:val="17"/>
        </w:numPr>
        <w:autoSpaceDE w:val="0"/>
        <w:autoSpaceDN w:val="0"/>
        <w:adjustRightInd w:val="0"/>
        <w:spacing w:after="0" w:line="360" w:lineRule="auto"/>
        <w:jc w:val="both"/>
        <w:rPr>
          <w:rFonts w:asciiTheme="majorBidi" w:hAnsiTheme="majorBidi" w:cstheme="majorBidi"/>
          <w:b/>
          <w:bCs/>
          <w:sz w:val="24"/>
          <w:szCs w:val="24"/>
        </w:rPr>
      </w:pPr>
      <w:r w:rsidRPr="00EB5E2B">
        <w:rPr>
          <w:rFonts w:asciiTheme="majorBidi" w:hAnsiTheme="majorBidi" w:cstheme="majorBidi"/>
          <w:b/>
          <w:bCs/>
          <w:sz w:val="24"/>
          <w:szCs w:val="24"/>
        </w:rPr>
        <w:t xml:space="preserve">The collecting duct: </w:t>
      </w:r>
      <w:r w:rsidRPr="00EB5E2B">
        <w:rPr>
          <w:rFonts w:asciiTheme="majorBidi" w:hAnsiTheme="majorBidi" w:cstheme="majorBidi"/>
          <w:sz w:val="24"/>
          <w:szCs w:val="24"/>
        </w:rPr>
        <w:t>the</w:t>
      </w:r>
      <w:r w:rsidRPr="00EB5E2B">
        <w:rPr>
          <w:rFonts w:asciiTheme="majorBidi" w:hAnsiTheme="majorBidi" w:cstheme="majorBidi"/>
          <w:b/>
          <w:bCs/>
          <w:sz w:val="24"/>
          <w:szCs w:val="24"/>
        </w:rPr>
        <w:t xml:space="preserve"> </w:t>
      </w:r>
      <w:r w:rsidRPr="00EB5E2B">
        <w:rPr>
          <w:rFonts w:asciiTheme="majorBidi" w:hAnsiTheme="majorBidi" w:cstheme="majorBidi"/>
          <w:sz w:val="24"/>
          <w:szCs w:val="24"/>
        </w:rPr>
        <w:t xml:space="preserve">The water permeability of this segment is increased by ADH. As tubular fluid flows through the collecting ducts, it passes through areas of increasing osmolarity: the corticopapillary gradient, created by the </w:t>
      </w:r>
      <w:r w:rsidR="006C59C4">
        <w:rPr>
          <w:rFonts w:asciiTheme="majorBidi" w:hAnsiTheme="majorBidi" w:cstheme="majorBidi"/>
          <w:sz w:val="24"/>
          <w:szCs w:val="24"/>
        </w:rPr>
        <w:t xml:space="preserve">recycling of urea into the inner medulla </w:t>
      </w:r>
      <w:r w:rsidR="00D45287" w:rsidRPr="00EB5E2B">
        <w:rPr>
          <w:rFonts w:asciiTheme="majorBidi" w:hAnsiTheme="majorBidi" w:cstheme="majorBidi"/>
          <w:sz w:val="24"/>
          <w:szCs w:val="24"/>
        </w:rPr>
        <w:t>. Water is reabsorbed until the osmolarity of the tubular fluid equals that of the surrounding interstitial fluid. The osmolarity of the final urine equals that of the loop of Henle: 1200 mOsm/L.</w:t>
      </w:r>
    </w:p>
    <w:p w:rsidR="00370128" w:rsidRDefault="007C3C17" w:rsidP="000A0ADC">
      <w:pPr>
        <w:spacing w:line="360" w:lineRule="auto"/>
        <w:jc w:val="both"/>
        <w:rPr>
          <w:rFonts w:asciiTheme="majorBidi" w:hAnsiTheme="majorBidi" w:cstheme="majorBidi"/>
          <w:sz w:val="24"/>
          <w:szCs w:val="24"/>
        </w:rPr>
      </w:pPr>
      <w:r w:rsidRPr="00552066">
        <w:rPr>
          <w:rFonts w:asciiTheme="majorBidi" w:hAnsiTheme="majorBidi" w:cstheme="majorBidi"/>
          <w:sz w:val="24"/>
          <w:szCs w:val="24"/>
        </w:rPr>
        <w:t xml:space="preserve">In the absence of ADH, the collecting tube is impermeable to water, and </w:t>
      </w:r>
      <w:r w:rsidRPr="00F23EFD">
        <w:rPr>
          <w:rFonts w:asciiTheme="majorBidi" w:hAnsiTheme="majorBidi" w:cstheme="majorBidi"/>
          <w:b/>
          <w:bCs/>
          <w:sz w:val="24"/>
          <w:szCs w:val="24"/>
        </w:rPr>
        <w:t xml:space="preserve">diluted urine </w:t>
      </w:r>
      <w:r w:rsidR="00FC0A01">
        <w:rPr>
          <w:rFonts w:asciiTheme="majorBidi" w:hAnsiTheme="majorBidi" w:cstheme="majorBidi"/>
          <w:sz w:val="24"/>
          <w:szCs w:val="24"/>
        </w:rPr>
        <w:t>is emitted (50mOsm/l).</w:t>
      </w:r>
    </w:p>
    <w:p w:rsidR="000A0ADC" w:rsidRPr="00F60ABE" w:rsidRDefault="000A0ADC" w:rsidP="000A0ADC">
      <w:pPr>
        <w:spacing w:line="360" w:lineRule="auto"/>
        <w:jc w:val="both"/>
        <w:rPr>
          <w:rFonts w:asciiTheme="majorBidi" w:hAnsiTheme="majorBidi" w:cstheme="majorBidi"/>
          <w:sz w:val="24"/>
          <w:szCs w:val="24"/>
        </w:rPr>
      </w:pPr>
    </w:p>
    <w:p w:rsidR="00AC2062" w:rsidRPr="00F60ABE" w:rsidRDefault="003C79D5" w:rsidP="007A2C9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2.5. Acid-base balance</w:t>
      </w:r>
    </w:p>
    <w:p w:rsidR="009708DE" w:rsidRPr="009708DE" w:rsidRDefault="003663DD" w:rsidP="009708DE">
      <w:pPr>
        <w:spacing w:line="360" w:lineRule="auto"/>
        <w:jc w:val="both"/>
        <w:rPr>
          <w:rFonts w:asciiTheme="majorBidi" w:hAnsiTheme="majorBidi" w:cstheme="majorBidi"/>
          <w:sz w:val="24"/>
          <w:szCs w:val="24"/>
        </w:rPr>
      </w:pPr>
      <w:r w:rsidRPr="00F60ABE">
        <w:rPr>
          <w:rFonts w:asciiTheme="majorBidi" w:hAnsiTheme="majorBidi" w:cstheme="majorBidi"/>
          <w:sz w:val="24"/>
          <w:szCs w:val="24"/>
        </w:rPr>
        <w:t>Acid-base balance, or pH homeostasis, is one of the essential functions of the kidneys because changes in pH affect cellular function.</w:t>
      </w:r>
      <w:r w:rsidR="009708DE" w:rsidRPr="009708DE">
        <w:rPr>
          <w:rFonts w:ascii="Cambria" w:eastAsia="+mn-ea" w:hAnsi="Cambria" w:cs="+mn-cs"/>
          <w:i/>
          <w:iCs/>
          <w:color w:val="FFFFFF"/>
          <w:kern w:val="24"/>
          <w:sz w:val="48"/>
          <w:szCs w:val="48"/>
        </w:rPr>
        <w:t xml:space="preserve"> </w:t>
      </w:r>
      <w:r w:rsidR="009708DE" w:rsidRPr="009708DE">
        <w:rPr>
          <w:rFonts w:asciiTheme="majorBidi" w:hAnsiTheme="majorBidi" w:cstheme="majorBidi"/>
          <w:sz w:val="24"/>
          <w:szCs w:val="24"/>
        </w:rPr>
        <w:t>The body's adaptation to pH changes depends on three mechanisms: buffer systems, ventilation (respiration), and renal regulation.</w:t>
      </w:r>
    </w:p>
    <w:p w:rsidR="009708DE" w:rsidRPr="009708DE" w:rsidRDefault="009708DE" w:rsidP="008D4EBD">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There is a chronological sequence for the activation of these systems. Buffer systems are the first line of defense, limiting large fluctuations. Increased ventilation is a rapid response, capable of addressing nearly 75% of acid-base disturbances. Finally, the kidneys are much slower to activate. They manage all residual pH disturbances.</w:t>
      </w:r>
    </w:p>
    <w:p w:rsidR="00062A98" w:rsidRDefault="00F60ABE" w:rsidP="009708DE">
      <w:pPr>
        <w:spacing w:line="360" w:lineRule="auto"/>
        <w:jc w:val="both"/>
        <w:rPr>
          <w:rFonts w:asciiTheme="majorBidi" w:hAnsiTheme="majorBidi" w:cstheme="majorBidi"/>
          <w:sz w:val="24"/>
          <w:szCs w:val="24"/>
        </w:rPr>
      </w:pPr>
      <w:r w:rsidRPr="00F60ABE">
        <w:rPr>
          <w:rFonts w:asciiTheme="majorBidi" w:hAnsiTheme="majorBidi" w:cstheme="majorBidi"/>
          <w:sz w:val="24"/>
          <w:szCs w:val="24"/>
        </w:rPr>
        <w:lastRenderedPageBreak/>
        <w:t>Acid-base balance is regulated by several mechanisms, namely:</w:t>
      </w:r>
    </w:p>
    <w:p w:rsidR="009708DE" w:rsidRDefault="009708DE" w:rsidP="009708D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2.5.1. The different buffer systems</w:t>
      </w:r>
    </w:p>
    <w:p w:rsidR="009708DE" w:rsidRPr="009708DE" w:rsidRDefault="009708DE" w:rsidP="009708DE">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As its name suggests, a buffer does not prevent pH changes, but it limits their magnitude. Most of the body's buffers function by binding H+ ions. The buffers are:</w:t>
      </w:r>
    </w:p>
    <w:p w:rsidR="009708DE" w:rsidRPr="009708DE" w:rsidRDefault="0033687D" w:rsidP="009708DE">
      <w:pPr>
        <w:spacing w:line="360" w:lineRule="auto"/>
        <w:jc w:val="both"/>
        <w:rPr>
          <w:rFonts w:asciiTheme="majorBidi" w:hAnsiTheme="majorBidi" w:cstheme="majorBidi"/>
          <w:sz w:val="24"/>
          <w:szCs w:val="24"/>
        </w:rPr>
      </w:pPr>
      <w:r w:rsidRPr="009708DE">
        <w:rPr>
          <w:rFonts w:asciiTheme="majorBidi" w:hAnsiTheme="majorBidi" w:cstheme="majorBidi"/>
          <w:b/>
          <w:bCs/>
          <w:sz w:val="24"/>
          <w:szCs w:val="24"/>
        </w:rPr>
        <w:t xml:space="preserve">Intracellular: These are mainly proteins, </w:t>
      </w:r>
      <w:r w:rsidR="008D4EBD" w:rsidRPr="008D4EBD">
        <w:rPr>
          <w:rFonts w:asciiTheme="majorBidi" w:hAnsiTheme="majorBidi" w:cstheme="majorBidi"/>
          <w:b/>
          <w:bCs/>
          <w:sz w:val="24"/>
          <w:szCs w:val="24"/>
          <w:vertAlign w:val="superscript"/>
        </w:rPr>
        <w:t xml:space="preserve">phosphate </w:t>
      </w:r>
      <w:r w:rsidR="009708DE" w:rsidRPr="009708DE">
        <w:rPr>
          <w:rFonts w:asciiTheme="majorBidi" w:hAnsiTheme="majorBidi" w:cstheme="majorBidi"/>
          <w:sz w:val="24"/>
          <w:szCs w:val="24"/>
        </w:rPr>
        <w:t xml:space="preserve">ions (HPO4-2 </w:t>
      </w:r>
      <w:r w:rsidR="008D4EBD" w:rsidRPr="008D4EBD">
        <w:rPr>
          <w:rFonts w:asciiTheme="majorBidi" w:hAnsiTheme="majorBidi" w:cstheme="majorBidi"/>
          <w:b/>
          <w:bCs/>
          <w:sz w:val="24"/>
          <w:szCs w:val="24"/>
          <w:vertAlign w:val="subscript"/>
        </w:rPr>
        <w:t xml:space="preserve">) </w:t>
      </w:r>
      <w:r w:rsidR="009708DE" w:rsidRPr="009708DE">
        <w:rPr>
          <w:rFonts w:asciiTheme="majorBidi" w:hAnsiTheme="majorBidi" w:cstheme="majorBidi"/>
          <w:sz w:val="24"/>
          <w:szCs w:val="24"/>
        </w:rPr>
        <w:t xml:space="preserve">and hemoglobin. The buffering of H </w:t>
      </w:r>
      <w:r w:rsidR="009708DE" w:rsidRPr="008D4EBD">
        <w:rPr>
          <w:rFonts w:asciiTheme="majorBidi" w:hAnsiTheme="majorBidi" w:cstheme="majorBidi"/>
          <w:b/>
          <w:bCs/>
          <w:sz w:val="24"/>
          <w:szCs w:val="24"/>
          <w:vertAlign w:val="superscript"/>
        </w:rPr>
        <w:t xml:space="preserve">+ ions </w:t>
      </w:r>
      <w:r w:rsidR="009708DE" w:rsidRPr="009708DE">
        <w:rPr>
          <w:rFonts w:asciiTheme="majorBidi" w:hAnsiTheme="majorBidi" w:cstheme="majorBidi"/>
          <w:sz w:val="24"/>
          <w:szCs w:val="24"/>
        </w:rPr>
        <w:t xml:space="preserve">by hemoglobin releases an HCO3- ion into the red blood cell </w:t>
      </w:r>
      <w:r w:rsidR="009708DE" w:rsidRPr="008D4EBD">
        <w:rPr>
          <w:rFonts w:asciiTheme="majorBidi" w:hAnsiTheme="majorBidi" w:cstheme="majorBidi"/>
          <w:b/>
          <w:bCs/>
          <w:sz w:val="24"/>
          <w:szCs w:val="24"/>
          <w:vertAlign w:val="subscript"/>
        </w:rPr>
        <w:t xml:space="preserve">which </w:t>
      </w:r>
      <w:r w:rsidR="008D4EBD" w:rsidRPr="008D4EBD">
        <w:rPr>
          <w:rFonts w:asciiTheme="majorBidi" w:hAnsiTheme="majorBidi" w:cstheme="majorBidi"/>
          <w:b/>
          <w:bCs/>
          <w:sz w:val="24"/>
          <w:szCs w:val="24"/>
          <w:vertAlign w:val="superscript"/>
        </w:rPr>
        <w:t xml:space="preserve">then </w:t>
      </w:r>
      <w:r w:rsidR="009708DE" w:rsidRPr="009708DE">
        <w:rPr>
          <w:rFonts w:asciiTheme="majorBidi" w:hAnsiTheme="majorBidi" w:cstheme="majorBidi"/>
          <w:sz w:val="24"/>
          <w:szCs w:val="24"/>
        </w:rPr>
        <w:t xml:space="preserve">enters the plasma (exchange with a Cl- ion </w:t>
      </w:r>
      <w:r w:rsidR="009708DE" w:rsidRPr="008D4EBD">
        <w:rPr>
          <w:rFonts w:asciiTheme="majorBidi" w:hAnsiTheme="majorBidi" w:cstheme="majorBidi"/>
          <w:b/>
          <w:bCs/>
          <w:sz w:val="24"/>
          <w:szCs w:val="24"/>
          <w:vertAlign w:val="superscript"/>
        </w:rPr>
        <w:t xml:space="preserve">) </w:t>
      </w:r>
      <w:r w:rsidR="009708DE" w:rsidRPr="009708DE">
        <w:rPr>
          <w:rFonts w:asciiTheme="majorBidi" w:hAnsiTheme="majorBidi" w:cstheme="majorBidi"/>
          <w:sz w:val="24"/>
          <w:szCs w:val="24"/>
        </w:rPr>
        <w:t>.</w:t>
      </w:r>
    </w:p>
    <w:p w:rsidR="009708DE" w:rsidRDefault="0033687D" w:rsidP="009708DE">
      <w:pPr>
        <w:spacing w:line="360" w:lineRule="auto"/>
        <w:jc w:val="both"/>
        <w:rPr>
          <w:rFonts w:asciiTheme="majorBidi" w:hAnsiTheme="majorBidi" w:cstheme="majorBidi"/>
          <w:sz w:val="24"/>
          <w:szCs w:val="24"/>
        </w:rPr>
      </w:pPr>
      <w:r w:rsidRPr="009708DE">
        <w:rPr>
          <w:rFonts w:asciiTheme="majorBidi" w:hAnsiTheme="majorBidi" w:cstheme="majorBidi"/>
          <w:b/>
          <w:bCs/>
          <w:sz w:val="24"/>
          <w:szCs w:val="24"/>
        </w:rPr>
        <w:t xml:space="preserve">Extracellular: </w:t>
      </w:r>
      <w:r w:rsidR="009708DE" w:rsidRPr="009708DE">
        <w:rPr>
          <w:rFonts w:asciiTheme="majorBidi" w:hAnsiTheme="majorBidi" w:cstheme="majorBidi"/>
          <w:sz w:val="24"/>
          <w:szCs w:val="24"/>
        </w:rPr>
        <w:t xml:space="preserve">These are the bicarbonates produced by the metabolism of CO2 </w:t>
      </w:r>
      <w:r w:rsidR="009708DE" w:rsidRPr="00CD1ECA">
        <w:rPr>
          <w:rFonts w:asciiTheme="majorBidi" w:hAnsiTheme="majorBidi" w:cstheme="majorBidi"/>
          <w:sz w:val="24"/>
          <w:szCs w:val="24"/>
          <w:vertAlign w:val="subscript"/>
        </w:rPr>
        <w:t xml:space="preserve">which </w:t>
      </w:r>
      <w:r w:rsidR="009708DE" w:rsidRPr="009708DE">
        <w:rPr>
          <w:rFonts w:asciiTheme="majorBidi" w:hAnsiTheme="majorBidi" w:cstheme="majorBidi"/>
          <w:sz w:val="24"/>
          <w:szCs w:val="24"/>
        </w:rPr>
        <w:t>constitute the most important extracellular buffer system in the body.</w:t>
      </w:r>
    </w:p>
    <w:p w:rsidR="009708DE" w:rsidRDefault="009708DE" w:rsidP="009708DE">
      <w:pPr>
        <w:spacing w:line="360" w:lineRule="auto"/>
        <w:jc w:val="both"/>
        <w:rPr>
          <w:rFonts w:asciiTheme="majorBidi" w:hAnsiTheme="majorBidi" w:cstheme="majorBidi"/>
          <w:b/>
          <w:bCs/>
          <w:sz w:val="24"/>
          <w:szCs w:val="24"/>
        </w:rPr>
      </w:pPr>
      <w:r w:rsidRPr="009708DE">
        <w:rPr>
          <w:rFonts w:asciiTheme="majorBidi" w:hAnsiTheme="majorBidi" w:cstheme="majorBidi"/>
          <w:b/>
          <w:bCs/>
          <w:sz w:val="24"/>
          <w:szCs w:val="24"/>
        </w:rPr>
        <w:t xml:space="preserve">2.5.2 </w:t>
      </w:r>
      <w:r w:rsidRPr="009708DE">
        <w:rPr>
          <w:rFonts w:asciiTheme="majorBidi" w:hAnsiTheme="majorBidi" w:cstheme="majorBidi"/>
          <w:i/>
          <w:iCs/>
          <w:sz w:val="24"/>
          <w:szCs w:val="24"/>
        </w:rPr>
        <w:t xml:space="preserve">. </w:t>
      </w:r>
      <w:r w:rsidRPr="009708DE">
        <w:rPr>
          <w:rFonts w:asciiTheme="majorBidi" w:hAnsiTheme="majorBidi" w:cstheme="majorBidi"/>
          <w:b/>
          <w:bCs/>
          <w:sz w:val="24"/>
          <w:szCs w:val="24"/>
        </w:rPr>
        <w:t>Ventilation and pH</w:t>
      </w:r>
      <w:r w:rsidRPr="009708DE">
        <w:rPr>
          <w:rFonts w:asciiTheme="majorBidi" w:hAnsiTheme="majorBidi" w:cstheme="majorBidi"/>
          <w:b/>
          <w:bCs/>
          <w:i/>
          <w:iCs/>
          <w:sz w:val="24"/>
          <w:szCs w:val="24"/>
        </w:rPr>
        <w:t xml:space="preserve"> </w:t>
      </w:r>
    </w:p>
    <w:p w:rsidR="009708DE" w:rsidRPr="009708DE" w:rsidRDefault="009708DE" w:rsidP="009708DE">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Any change in ventilation will alter the acid-base balance.</w:t>
      </w:r>
    </w:p>
    <w:p w:rsidR="009708DE" w:rsidRPr="009708DE" w:rsidRDefault="008A4F3B" w:rsidP="009708DE">
      <w:pPr>
        <w:spacing w:line="360" w:lineRule="auto"/>
        <w:jc w:val="both"/>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36" type="#_x0000_t32" style="position:absolute;left:0;text-align:left;margin-left:235.4pt;margin-top:7.1pt;width:29.95pt;height:0;z-index:251668480" o:connectortype="straight">
            <v:stroke startarrow="block" endarrow="block"/>
          </v:shape>
        </w:pict>
      </w:r>
      <w:r>
        <w:rPr>
          <w:rFonts w:asciiTheme="majorBidi" w:hAnsiTheme="majorBidi" w:cstheme="majorBidi"/>
          <w:noProof/>
          <w:sz w:val="24"/>
          <w:szCs w:val="24"/>
          <w:lang w:eastAsia="fr-FR"/>
        </w:rPr>
        <w:pict>
          <v:shape id="_x0000_s1035" type="#_x0000_t32" style="position:absolute;left:0;text-align:left;margin-left:162.95pt;margin-top:7.1pt;width:29.95pt;height:0;z-index:251667456" o:connectortype="straight">
            <v:stroke startarrow="block" endarrow="block"/>
          </v:shape>
        </w:pict>
      </w:r>
      <w:r w:rsidR="009708DE" w:rsidRPr="009708DE">
        <w:rPr>
          <w:rFonts w:asciiTheme="majorBidi" w:hAnsiTheme="majorBidi" w:cstheme="majorBidi"/>
          <w:sz w:val="24"/>
          <w:szCs w:val="24"/>
          <w:lang w:val="pt-BR"/>
        </w:rPr>
        <w:tab/>
      </w:r>
      <w:r w:rsidR="009708DE" w:rsidRPr="009708DE">
        <w:rPr>
          <w:rFonts w:asciiTheme="majorBidi" w:hAnsiTheme="majorBidi" w:cstheme="majorBidi"/>
          <w:sz w:val="24"/>
          <w:szCs w:val="24"/>
          <w:lang w:val="pt-BR"/>
        </w:rPr>
        <w:tab/>
      </w:r>
      <w:r w:rsidR="009708DE" w:rsidRPr="009708DE">
        <w:rPr>
          <w:rFonts w:asciiTheme="majorBidi" w:hAnsiTheme="majorBidi" w:cstheme="majorBidi"/>
          <w:sz w:val="24"/>
          <w:szCs w:val="24"/>
          <w:lang w:val="pt-BR"/>
        </w:rPr>
        <w:tab/>
        <w:t xml:space="preserve">CO </w:t>
      </w:r>
      <w:r w:rsidR="009708DE" w:rsidRPr="00CD1ECA">
        <w:rPr>
          <w:rFonts w:asciiTheme="majorBidi" w:hAnsiTheme="majorBidi" w:cstheme="majorBidi"/>
          <w:sz w:val="24"/>
          <w:szCs w:val="24"/>
          <w:vertAlign w:val="subscript"/>
          <w:lang w:val="pt-BR"/>
        </w:rPr>
        <w:t xml:space="preserve">2 </w:t>
      </w:r>
      <w:r w:rsidR="009708DE" w:rsidRPr="009708DE">
        <w:rPr>
          <w:rFonts w:asciiTheme="majorBidi" w:hAnsiTheme="majorBidi" w:cstheme="majorBidi"/>
          <w:sz w:val="24"/>
          <w:szCs w:val="24"/>
          <w:lang w:val="pt-BR"/>
        </w:rPr>
        <w:t xml:space="preserve">+ H </w:t>
      </w:r>
      <w:r w:rsidR="009708DE" w:rsidRPr="00CD1ECA">
        <w:rPr>
          <w:rFonts w:asciiTheme="majorBidi" w:hAnsiTheme="majorBidi" w:cstheme="majorBidi"/>
          <w:sz w:val="24"/>
          <w:szCs w:val="24"/>
          <w:vertAlign w:val="subscript"/>
          <w:lang w:val="pt-BR"/>
        </w:rPr>
        <w:t xml:space="preserve">2 </w:t>
      </w:r>
      <w:r w:rsidR="009708DE" w:rsidRPr="009708DE">
        <w:rPr>
          <w:rFonts w:asciiTheme="majorBidi" w:hAnsiTheme="majorBidi" w:cstheme="majorBidi"/>
          <w:sz w:val="24"/>
          <w:szCs w:val="24"/>
          <w:lang w:val="pt-BR"/>
        </w:rPr>
        <w:t xml:space="preserve">OH </w:t>
      </w:r>
      <w:r w:rsidR="009708DE" w:rsidRPr="00CD1ECA">
        <w:rPr>
          <w:rFonts w:asciiTheme="majorBidi" w:hAnsiTheme="majorBidi" w:cstheme="majorBidi"/>
          <w:sz w:val="24"/>
          <w:szCs w:val="24"/>
          <w:vertAlign w:val="subscript"/>
          <w:lang w:val="pt-BR"/>
        </w:rPr>
        <w:t xml:space="preserve">2 </w:t>
      </w:r>
      <w:r w:rsidR="009708DE" w:rsidRPr="009708DE">
        <w:rPr>
          <w:rFonts w:asciiTheme="majorBidi" w:hAnsiTheme="majorBidi" w:cstheme="majorBidi"/>
          <w:sz w:val="24"/>
          <w:szCs w:val="24"/>
          <w:lang w:val="pt-BR"/>
        </w:rPr>
        <w:t xml:space="preserve">CO3 H </w:t>
      </w:r>
      <w:r w:rsidR="009708DE" w:rsidRPr="00CD1ECA">
        <w:rPr>
          <w:rFonts w:asciiTheme="majorBidi" w:hAnsiTheme="majorBidi" w:cstheme="majorBidi"/>
          <w:b/>
          <w:bCs/>
          <w:sz w:val="24"/>
          <w:szCs w:val="24"/>
          <w:vertAlign w:val="superscript"/>
          <w:lang w:val="pt-BR"/>
        </w:rPr>
        <w:t xml:space="preserve">+ </w:t>
      </w:r>
      <w:r w:rsidR="009708DE" w:rsidRPr="009708DE">
        <w:rPr>
          <w:rFonts w:asciiTheme="majorBidi" w:hAnsiTheme="majorBidi" w:cstheme="majorBidi"/>
          <w:sz w:val="24"/>
          <w:szCs w:val="24"/>
          <w:lang w:val="pt-BR"/>
        </w:rPr>
        <w:t xml:space="preserve">+ HCO </w:t>
      </w:r>
      <w:r w:rsidR="009708DE" w:rsidRPr="00CD1ECA">
        <w:rPr>
          <w:rFonts w:asciiTheme="majorBidi" w:hAnsiTheme="majorBidi" w:cstheme="majorBidi"/>
          <w:sz w:val="24"/>
          <w:szCs w:val="24"/>
          <w:vertAlign w:val="subscript"/>
          <w:lang w:val="pt-BR"/>
        </w:rPr>
        <w:t xml:space="preserve">3 </w:t>
      </w:r>
      <w:r w:rsidR="009708DE" w:rsidRPr="00CD1ECA">
        <w:rPr>
          <w:rFonts w:asciiTheme="majorBidi" w:hAnsiTheme="majorBidi" w:cstheme="majorBidi"/>
          <w:sz w:val="24"/>
          <w:szCs w:val="24"/>
          <w:vertAlign w:val="superscript"/>
          <w:lang w:val="pt-BR"/>
        </w:rPr>
        <w:t>-</w:t>
      </w:r>
    </w:p>
    <w:p w:rsidR="009708DE" w:rsidRDefault="009708DE" w:rsidP="009708DE">
      <w:pPr>
        <w:spacing w:line="360" w:lineRule="auto"/>
        <w:jc w:val="both"/>
        <w:rPr>
          <w:rFonts w:asciiTheme="majorBidi" w:hAnsiTheme="majorBidi" w:cstheme="majorBidi"/>
          <w:sz w:val="24"/>
          <w:szCs w:val="24"/>
        </w:rPr>
      </w:pPr>
      <w:r w:rsidRPr="009708DE">
        <w:rPr>
          <w:rFonts w:asciiTheme="majorBidi" w:hAnsiTheme="majorBidi" w:cstheme="majorBidi"/>
          <w:b/>
          <w:bCs/>
          <w:sz w:val="24"/>
          <w:szCs w:val="24"/>
        </w:rPr>
        <w:t xml:space="preserve">Hypoventilation </w:t>
      </w:r>
      <w:r w:rsidRPr="009708DE">
        <w:rPr>
          <w:rFonts w:asciiTheme="majorBidi" w:hAnsiTheme="majorBidi" w:cstheme="majorBidi"/>
          <w:sz w:val="24"/>
          <w:szCs w:val="24"/>
        </w:rPr>
        <w:t xml:space="preserve">(decrease in alveolar ventilation) leads to an increase in PCO2 </w:t>
      </w:r>
      <w:r w:rsidRPr="00AA55D2">
        <w:rPr>
          <w:rFonts w:asciiTheme="majorBidi" w:hAnsiTheme="majorBidi" w:cstheme="majorBidi"/>
          <w:sz w:val="24"/>
          <w:szCs w:val="24"/>
          <w:vertAlign w:val="subscript"/>
        </w:rPr>
        <w:t xml:space="preserve">, </w:t>
      </w:r>
      <w:r w:rsidRPr="009708DE">
        <w:rPr>
          <w:rFonts w:asciiTheme="majorBidi" w:hAnsiTheme="majorBidi" w:cstheme="majorBidi"/>
          <w:sz w:val="24"/>
          <w:szCs w:val="24"/>
        </w:rPr>
        <w:t xml:space="preserve">therefore dissolved CO2 </w:t>
      </w:r>
      <w:r w:rsidRPr="00AA55D2">
        <w:rPr>
          <w:rFonts w:asciiTheme="majorBidi" w:hAnsiTheme="majorBidi" w:cstheme="majorBidi"/>
          <w:sz w:val="24"/>
          <w:szCs w:val="24"/>
          <w:vertAlign w:val="subscript"/>
        </w:rPr>
        <w:t xml:space="preserve">, </w:t>
      </w:r>
      <w:r w:rsidRPr="009708DE">
        <w:rPr>
          <w:rFonts w:asciiTheme="majorBidi" w:hAnsiTheme="majorBidi" w:cstheme="majorBidi"/>
          <w:sz w:val="24"/>
          <w:szCs w:val="24"/>
        </w:rPr>
        <w:t>and shifts the equation to the right with an increase in H+ ions.</w:t>
      </w:r>
    </w:p>
    <w:p w:rsidR="009708DE" w:rsidRPr="009708DE" w:rsidRDefault="009708DE" w:rsidP="009708DE">
      <w:pPr>
        <w:spacing w:line="360" w:lineRule="auto"/>
        <w:jc w:val="both"/>
        <w:rPr>
          <w:rFonts w:asciiTheme="majorBidi" w:hAnsiTheme="majorBidi" w:cstheme="majorBidi"/>
          <w:sz w:val="24"/>
          <w:szCs w:val="24"/>
        </w:rPr>
      </w:pPr>
      <w:r w:rsidRPr="009708DE">
        <w:rPr>
          <w:rFonts w:asciiTheme="majorBidi" w:hAnsiTheme="majorBidi" w:cstheme="majorBidi"/>
          <w:b/>
          <w:bCs/>
          <w:sz w:val="24"/>
          <w:szCs w:val="24"/>
        </w:rPr>
        <w:t xml:space="preserve">Hyperventilation </w:t>
      </w:r>
      <w:r w:rsidRPr="009708DE">
        <w:rPr>
          <w:rFonts w:asciiTheme="majorBidi" w:hAnsiTheme="majorBidi" w:cstheme="majorBidi"/>
          <w:sz w:val="24"/>
          <w:szCs w:val="24"/>
        </w:rPr>
        <w:t xml:space="preserve">(increased alveolar ventilation). The subject exhales more CO2, </w:t>
      </w:r>
      <w:r w:rsidRPr="00AA55D2">
        <w:rPr>
          <w:rFonts w:asciiTheme="majorBidi" w:hAnsiTheme="majorBidi" w:cstheme="majorBidi"/>
          <w:sz w:val="24"/>
          <w:szCs w:val="24"/>
          <w:vertAlign w:val="subscript"/>
        </w:rPr>
        <w:t xml:space="preserve">thus decreasing </w:t>
      </w:r>
      <w:r w:rsidRPr="009708DE">
        <w:rPr>
          <w:rFonts w:asciiTheme="majorBidi" w:hAnsiTheme="majorBidi" w:cstheme="majorBidi"/>
          <w:sz w:val="24"/>
          <w:szCs w:val="24"/>
        </w:rPr>
        <w:t xml:space="preserve">PCO2 . The equation shifts to the left, increasing carbonic acid, decreasing H </w:t>
      </w:r>
      <w:r w:rsidRPr="00AA55D2">
        <w:rPr>
          <w:rFonts w:asciiTheme="majorBidi" w:hAnsiTheme="majorBidi" w:cstheme="majorBidi"/>
          <w:b/>
          <w:bCs/>
          <w:sz w:val="24"/>
          <w:szCs w:val="24"/>
          <w:vertAlign w:val="superscript"/>
        </w:rPr>
        <w:t xml:space="preserve">+ ions </w:t>
      </w:r>
      <w:r w:rsidRPr="009708DE">
        <w:rPr>
          <w:rFonts w:asciiTheme="majorBidi" w:hAnsiTheme="majorBidi" w:cstheme="majorBidi"/>
          <w:sz w:val="24"/>
          <w:szCs w:val="24"/>
        </w:rPr>
        <w:t>, and therefore increasing pH.</w:t>
      </w:r>
    </w:p>
    <w:p w:rsidR="009708DE" w:rsidRPr="009708DE" w:rsidRDefault="009708DE" w:rsidP="009708DE">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 xml:space="preserve">The ventilation system will be able to adjust the pH via two stimuli: H </w:t>
      </w:r>
      <w:r w:rsidRPr="00A9359B">
        <w:rPr>
          <w:rFonts w:asciiTheme="majorBidi" w:hAnsiTheme="majorBidi" w:cstheme="majorBidi"/>
          <w:b/>
          <w:bCs/>
          <w:sz w:val="24"/>
          <w:szCs w:val="24"/>
          <w:vertAlign w:val="superscript"/>
        </w:rPr>
        <w:t xml:space="preserve">+ </w:t>
      </w:r>
      <w:r w:rsidRPr="009708DE">
        <w:rPr>
          <w:rFonts w:asciiTheme="majorBidi" w:hAnsiTheme="majorBidi" w:cstheme="majorBidi"/>
          <w:sz w:val="24"/>
          <w:szCs w:val="24"/>
        </w:rPr>
        <w:t xml:space="preserve">and </w:t>
      </w:r>
      <w:r w:rsidRPr="00AA55D2">
        <w:rPr>
          <w:rFonts w:asciiTheme="majorBidi" w:hAnsiTheme="majorBidi" w:cstheme="majorBidi"/>
          <w:b/>
          <w:bCs/>
          <w:sz w:val="24"/>
          <w:szCs w:val="24"/>
          <w:vertAlign w:val="subscript"/>
        </w:rPr>
        <w:t>PCO22</w:t>
      </w:r>
    </w:p>
    <w:p w:rsidR="00F853C2" w:rsidRPr="00F853C2" w:rsidRDefault="00F853C2" w:rsidP="00F853C2">
      <w:pPr>
        <w:spacing w:line="360" w:lineRule="auto"/>
        <w:jc w:val="both"/>
        <w:rPr>
          <w:rFonts w:asciiTheme="majorBidi" w:hAnsiTheme="majorBidi" w:cstheme="majorBidi"/>
          <w:sz w:val="24"/>
          <w:szCs w:val="24"/>
          <w:vertAlign w:val="subscript"/>
        </w:rPr>
      </w:pPr>
      <w:r w:rsidRPr="009708DE">
        <w:rPr>
          <w:rFonts w:asciiTheme="majorBidi" w:hAnsiTheme="majorBidi" w:cstheme="majorBidi"/>
          <w:sz w:val="24"/>
          <w:szCs w:val="24"/>
        </w:rPr>
        <w:t xml:space="preserve">H </w:t>
      </w:r>
      <w:r w:rsidRPr="00F853C2">
        <w:rPr>
          <w:rFonts w:asciiTheme="majorBidi" w:hAnsiTheme="majorBidi" w:cstheme="majorBidi"/>
          <w:b/>
          <w:bCs/>
          <w:sz w:val="24"/>
          <w:szCs w:val="24"/>
          <w:vertAlign w:val="superscript"/>
        </w:rPr>
        <w:t xml:space="preserve">+ stimulates aortic and carotid chemoreceptors, which in turn stimulate the bulbar respiratory centers </w:t>
      </w:r>
      <w:r w:rsidR="009708DE" w:rsidRPr="009708DE">
        <w:rPr>
          <w:rFonts w:asciiTheme="majorBidi" w:hAnsiTheme="majorBidi" w:cstheme="majorBidi"/>
          <w:sz w:val="24"/>
          <w:szCs w:val="24"/>
        </w:rPr>
        <w:t xml:space="preserve">, </w:t>
      </w:r>
      <w:r w:rsidR="00DF6CBF">
        <w:rPr>
          <w:rFonts w:asciiTheme="majorBidi" w:hAnsiTheme="majorBidi" w:cstheme="majorBidi"/>
          <w:sz w:val="24"/>
          <w:szCs w:val="24"/>
        </w:rPr>
        <w:t xml:space="preserve">leading to increased ventilation and consequently the elimination of CO2 </w:t>
      </w:r>
      <w:r w:rsidR="009708DE" w:rsidRPr="00A9359B">
        <w:rPr>
          <w:rFonts w:asciiTheme="majorBidi" w:hAnsiTheme="majorBidi" w:cstheme="majorBidi"/>
          <w:sz w:val="24"/>
          <w:szCs w:val="24"/>
          <w:vertAlign w:val="subscript"/>
        </w:rPr>
        <w:t xml:space="preserve">and </w:t>
      </w:r>
      <w:r w:rsidR="009708DE" w:rsidRPr="009708DE">
        <w:rPr>
          <w:rFonts w:asciiTheme="majorBidi" w:hAnsiTheme="majorBidi" w:cstheme="majorBidi"/>
          <w:sz w:val="24"/>
          <w:szCs w:val="24"/>
        </w:rPr>
        <w:t xml:space="preserve">increased transformation of H </w:t>
      </w:r>
      <w:r w:rsidR="009708DE" w:rsidRPr="00DF6CBF">
        <w:rPr>
          <w:rFonts w:asciiTheme="majorBidi" w:hAnsiTheme="majorBidi" w:cstheme="majorBidi"/>
          <w:b/>
          <w:bCs/>
          <w:sz w:val="24"/>
          <w:szCs w:val="24"/>
          <w:vertAlign w:val="superscript"/>
        </w:rPr>
        <w:t xml:space="preserve">+ ions </w:t>
      </w:r>
      <w:r w:rsidR="009708DE" w:rsidRPr="009708DE">
        <w:rPr>
          <w:rFonts w:asciiTheme="majorBidi" w:hAnsiTheme="majorBidi" w:cstheme="majorBidi"/>
          <w:sz w:val="24"/>
          <w:szCs w:val="24"/>
        </w:rPr>
        <w:t xml:space="preserve">into </w:t>
      </w:r>
      <w:r w:rsidR="009708DE" w:rsidRPr="00A9359B">
        <w:rPr>
          <w:rFonts w:asciiTheme="majorBidi" w:hAnsiTheme="majorBidi" w:cstheme="majorBidi"/>
          <w:sz w:val="24"/>
          <w:szCs w:val="24"/>
          <w:vertAlign w:val="subscript"/>
        </w:rPr>
        <w:t>H2CO3 .</w:t>
      </w:r>
    </w:p>
    <w:p w:rsidR="00A2190F" w:rsidRDefault="009708DE" w:rsidP="00F853C2">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 xml:space="preserve">H </w:t>
      </w:r>
      <w:r w:rsidRPr="00F853C2">
        <w:rPr>
          <w:rFonts w:asciiTheme="majorBidi" w:hAnsiTheme="majorBidi" w:cstheme="majorBidi"/>
          <w:b/>
          <w:bCs/>
          <w:sz w:val="24"/>
          <w:szCs w:val="24"/>
          <w:vertAlign w:val="superscript"/>
        </w:rPr>
        <w:t xml:space="preserve">+ </w:t>
      </w:r>
      <w:r w:rsidRPr="009708DE">
        <w:rPr>
          <w:rFonts w:asciiTheme="majorBidi" w:hAnsiTheme="majorBidi" w:cstheme="majorBidi"/>
          <w:sz w:val="24"/>
          <w:szCs w:val="24"/>
        </w:rPr>
        <w:t xml:space="preserve">does not cross the blood-brain barrier, so it is converted into CO2 </w:t>
      </w:r>
      <w:r w:rsidR="00F853C2" w:rsidRPr="00F853C2">
        <w:rPr>
          <w:rFonts w:asciiTheme="majorBidi" w:hAnsiTheme="majorBidi" w:cstheme="majorBidi"/>
          <w:sz w:val="24"/>
          <w:szCs w:val="24"/>
          <w:vertAlign w:val="subscript"/>
        </w:rPr>
        <w:t xml:space="preserve">. </w:t>
      </w:r>
      <w:r w:rsidR="00A2190F">
        <w:rPr>
          <w:rFonts w:asciiTheme="majorBidi" w:hAnsiTheme="majorBidi" w:cstheme="majorBidi"/>
          <w:sz w:val="24"/>
          <w:szCs w:val="24"/>
        </w:rPr>
        <w:t xml:space="preserve">CO2 stimulates central chemoreceptors </w:t>
      </w:r>
      <w:r w:rsidR="0033687D" w:rsidRPr="00F853C2">
        <w:rPr>
          <w:rFonts w:asciiTheme="majorBidi" w:hAnsiTheme="majorBidi" w:cstheme="majorBidi"/>
          <w:sz w:val="24"/>
          <w:szCs w:val="24"/>
          <w:vertAlign w:val="subscript"/>
        </w:rPr>
        <w:t xml:space="preserve">, </w:t>
      </w:r>
      <w:r w:rsidR="0033687D" w:rsidRPr="00F853C2">
        <w:rPr>
          <w:rFonts w:asciiTheme="majorBidi" w:hAnsiTheme="majorBidi" w:cstheme="majorBidi"/>
          <w:sz w:val="24"/>
          <w:szCs w:val="24"/>
        </w:rPr>
        <w:t>leading to increased ventilation.</w:t>
      </w:r>
    </w:p>
    <w:p w:rsidR="009708DE" w:rsidRPr="009708DE" w:rsidRDefault="009708DE" w:rsidP="00F853C2">
      <w:pPr>
        <w:spacing w:line="360" w:lineRule="auto"/>
        <w:jc w:val="both"/>
        <w:rPr>
          <w:rFonts w:asciiTheme="majorBidi" w:hAnsiTheme="majorBidi" w:cstheme="majorBidi"/>
          <w:sz w:val="24"/>
          <w:szCs w:val="24"/>
        </w:rPr>
      </w:pPr>
      <w:r w:rsidRPr="009708DE">
        <w:rPr>
          <w:rFonts w:asciiTheme="majorBidi" w:hAnsiTheme="majorBidi" w:cstheme="majorBidi"/>
          <w:sz w:val="24"/>
          <w:szCs w:val="24"/>
        </w:rPr>
        <w:t xml:space="preserve">This chemosensitive stimulation will allow it to respond to any change in pH and plasma </w:t>
      </w:r>
      <w:r w:rsidRPr="00A9359B">
        <w:rPr>
          <w:rFonts w:asciiTheme="majorBidi" w:hAnsiTheme="majorBidi" w:cstheme="majorBidi"/>
          <w:sz w:val="24"/>
          <w:szCs w:val="24"/>
          <w:vertAlign w:val="subscript"/>
        </w:rPr>
        <w:t xml:space="preserve">CO2 </w:t>
      </w:r>
      <w:r w:rsidRPr="009708DE">
        <w:rPr>
          <w:rFonts w:asciiTheme="majorBidi" w:hAnsiTheme="majorBidi" w:cstheme="majorBidi"/>
          <w:sz w:val="24"/>
          <w:szCs w:val="24"/>
        </w:rPr>
        <w:t>.</w:t>
      </w:r>
    </w:p>
    <w:p w:rsidR="009708DE" w:rsidRPr="009708DE" w:rsidRDefault="009708DE" w:rsidP="009708DE">
      <w:pPr>
        <w:spacing w:line="360" w:lineRule="auto"/>
        <w:jc w:val="both"/>
        <w:rPr>
          <w:rFonts w:asciiTheme="majorBidi" w:hAnsiTheme="majorBidi" w:cstheme="majorBidi"/>
        </w:rPr>
      </w:pPr>
      <w:r w:rsidRPr="009708DE">
        <w:rPr>
          <w:rFonts w:asciiTheme="majorBidi" w:hAnsiTheme="majorBidi" w:cstheme="majorBidi"/>
          <w:b/>
          <w:bCs/>
          <w:sz w:val="24"/>
          <w:szCs w:val="24"/>
          <w:lang w:val="pt-BR"/>
        </w:rPr>
        <w:t>2.5.3.</w:t>
      </w:r>
      <w:r w:rsidRPr="009708DE">
        <w:rPr>
          <w:rFonts w:ascii="Cambria" w:eastAsia="+mn-ea" w:hAnsi="Cambria" w:cs="+mn-cs"/>
          <w:b/>
          <w:bCs/>
          <w:color w:val="F273AF"/>
          <w:kern w:val="24"/>
          <w:sz w:val="64"/>
          <w:szCs w:val="64"/>
        </w:rPr>
        <w:t xml:space="preserve"> </w:t>
      </w:r>
      <w:r w:rsidRPr="009708DE">
        <w:rPr>
          <w:rFonts w:asciiTheme="majorBidi" w:hAnsiTheme="majorBidi" w:cstheme="majorBidi"/>
          <w:b/>
          <w:bCs/>
        </w:rPr>
        <w:t>Renal regulation of pH</w:t>
      </w:r>
    </w:p>
    <w:p w:rsidR="009D5287" w:rsidRPr="00BA04EA" w:rsidRDefault="003B642F" w:rsidP="00BA04EA">
      <w:pPr>
        <w:spacing w:line="360" w:lineRule="auto"/>
        <w:jc w:val="both"/>
        <w:rPr>
          <w:rFonts w:asciiTheme="majorBidi" w:hAnsiTheme="majorBidi" w:cstheme="majorBidi"/>
          <w:sz w:val="24"/>
          <w:szCs w:val="24"/>
        </w:rPr>
      </w:pPr>
      <w:r w:rsidRPr="00BA04EA">
        <w:rPr>
          <w:rFonts w:asciiTheme="majorBidi" w:hAnsiTheme="majorBidi" w:cstheme="majorBidi"/>
          <w:sz w:val="24"/>
          <w:szCs w:val="24"/>
        </w:rPr>
        <w:lastRenderedPageBreak/>
        <w:t xml:space="preserve">The kidneys take over the 25% of compensation that the lungs did not perform. They do this in two </w:t>
      </w:r>
      <w:r w:rsidR="0033687D" w:rsidRPr="00BA04EA">
        <w:rPr>
          <w:rFonts w:asciiTheme="majorBidi" w:hAnsiTheme="majorBidi" w:cstheme="majorBidi"/>
          <w:sz w:val="24"/>
          <w:szCs w:val="24"/>
        </w:rPr>
        <w:t>ways:</w:t>
      </w:r>
    </w:p>
    <w:p w:rsidR="009D5287" w:rsidRPr="00BA04EA" w:rsidRDefault="0085017D" w:rsidP="0085017D">
      <w:pPr>
        <w:numPr>
          <w:ilvl w:val="1"/>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excretion or reabsorption of H+ ions</w:t>
      </w:r>
    </w:p>
    <w:p w:rsidR="009D5287" w:rsidRPr="00BA04EA" w:rsidRDefault="0085017D" w:rsidP="0085017D">
      <w:pPr>
        <w:numPr>
          <w:ilvl w:val="1"/>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increase or decrease in the rate of reabsorption of HCO3- ions</w:t>
      </w:r>
    </w:p>
    <w:p w:rsidR="00BA04EA" w:rsidRPr="00BA04EA" w:rsidRDefault="00BA04EA" w:rsidP="00BA04EA">
      <w:pPr>
        <w:spacing w:line="360" w:lineRule="auto"/>
        <w:jc w:val="both"/>
        <w:rPr>
          <w:rFonts w:asciiTheme="majorBidi" w:hAnsiTheme="majorBidi" w:cstheme="majorBidi"/>
          <w:sz w:val="24"/>
          <w:szCs w:val="24"/>
        </w:rPr>
      </w:pPr>
      <w:r w:rsidRPr="00BA04EA">
        <w:rPr>
          <w:rFonts w:asciiTheme="majorBidi" w:hAnsiTheme="majorBidi" w:cstheme="majorBidi"/>
          <w:sz w:val="24"/>
          <w:szCs w:val="24"/>
        </w:rPr>
        <w:t xml:space="preserve">In the case of </w:t>
      </w:r>
      <w:r w:rsidRPr="00BA04EA">
        <w:rPr>
          <w:rFonts w:asciiTheme="majorBidi" w:hAnsiTheme="majorBidi" w:cstheme="majorBidi"/>
          <w:b/>
          <w:bCs/>
          <w:sz w:val="24"/>
          <w:szCs w:val="24"/>
        </w:rPr>
        <w:t>metabolic acidosis:</w:t>
      </w:r>
    </w:p>
    <w:p w:rsidR="009D5287" w:rsidRPr="00BA04EA" w:rsidRDefault="003B642F" w:rsidP="00BA04EA">
      <w:pPr>
        <w:numPr>
          <w:ilvl w:val="0"/>
          <w:numId w:val="33"/>
        </w:numPr>
        <w:spacing w:line="360" w:lineRule="auto"/>
        <w:jc w:val="both"/>
        <w:rPr>
          <w:rFonts w:asciiTheme="majorBidi" w:hAnsiTheme="majorBidi" w:cstheme="majorBidi"/>
          <w:sz w:val="24"/>
          <w:szCs w:val="24"/>
        </w:rPr>
      </w:pPr>
      <w:r w:rsidRPr="00BA04EA">
        <w:rPr>
          <w:rFonts w:asciiTheme="majorBidi" w:hAnsiTheme="majorBidi" w:cstheme="majorBidi"/>
          <w:sz w:val="24"/>
          <w:szCs w:val="24"/>
        </w:rPr>
        <w:t>The HCO3- ions are reabsorbed, which increases the pH.</w:t>
      </w:r>
    </w:p>
    <w:p w:rsidR="009708DE" w:rsidRPr="00BA04EA" w:rsidRDefault="003B642F" w:rsidP="00BA04EA">
      <w:pPr>
        <w:numPr>
          <w:ilvl w:val="0"/>
          <w:numId w:val="33"/>
        </w:numPr>
        <w:spacing w:line="360" w:lineRule="auto"/>
        <w:jc w:val="both"/>
        <w:rPr>
          <w:rFonts w:asciiTheme="majorBidi" w:hAnsiTheme="majorBidi" w:cstheme="majorBidi"/>
          <w:sz w:val="24"/>
          <w:szCs w:val="24"/>
        </w:rPr>
      </w:pPr>
      <w:r w:rsidRPr="00BA04EA">
        <w:rPr>
          <w:rFonts w:asciiTheme="majorBidi" w:hAnsiTheme="majorBidi" w:cstheme="majorBidi"/>
          <w:sz w:val="24"/>
          <w:szCs w:val="24"/>
        </w:rPr>
        <w:t>H+ ions are secreted into the tubular lumen using direct and indirect active transport</w:t>
      </w:r>
    </w:p>
    <w:p w:rsidR="00F60ABE" w:rsidRDefault="003C79D5" w:rsidP="00F60AB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2.5.3.1. Reabsorption of </w:t>
      </w:r>
      <w:r w:rsidR="00F60ABE" w:rsidRPr="00EA1DA8">
        <w:rPr>
          <w:rFonts w:asciiTheme="majorBidi" w:hAnsiTheme="majorBidi" w:cstheme="majorBidi"/>
          <w:b/>
          <w:bCs/>
          <w:sz w:val="24"/>
          <w:szCs w:val="24"/>
          <w:vertAlign w:val="subscript"/>
        </w:rPr>
        <w:t xml:space="preserve">filtered </w:t>
      </w:r>
      <w:r w:rsidR="00F60ABE" w:rsidRPr="00AC37FF">
        <w:rPr>
          <w:rFonts w:asciiTheme="majorBidi" w:hAnsiTheme="majorBidi" w:cstheme="majorBidi"/>
          <w:b/>
          <w:bCs/>
          <w:sz w:val="24"/>
          <w:szCs w:val="24"/>
        </w:rPr>
        <w:t>HCO3</w:t>
      </w:r>
    </w:p>
    <w:p w:rsidR="00F60ABE" w:rsidRDefault="00552D15" w:rsidP="007A2C9D">
      <w:pPr>
        <w:spacing w:line="360" w:lineRule="auto"/>
        <w:jc w:val="both"/>
        <w:rPr>
          <w:rFonts w:asciiTheme="majorBidi" w:hAnsiTheme="majorBidi" w:cstheme="majorBidi"/>
          <w:sz w:val="24"/>
          <w:szCs w:val="24"/>
        </w:rPr>
      </w:pPr>
      <w:r w:rsidRPr="00552D15">
        <w:rPr>
          <w:rFonts w:asciiTheme="majorBidi" w:hAnsiTheme="majorBidi" w:cstheme="majorBidi"/>
          <w:sz w:val="24"/>
          <w:szCs w:val="24"/>
        </w:rPr>
        <w:t>Occurs in the proximal tubule. H₂ and HCO₃⁻ are produced in the proximal cells according to the following reaction:</w:t>
      </w:r>
    </w:p>
    <w:p w:rsidR="00EA1DA8" w:rsidRDefault="008A4F3B" w:rsidP="00EA1DA8">
      <w:pPr>
        <w:spacing w:line="360" w:lineRule="auto"/>
        <w:ind w:left="2124" w:firstLine="708"/>
        <w:jc w:val="both"/>
        <w:rPr>
          <w:rFonts w:asciiTheme="majorBidi" w:hAnsiTheme="majorBidi" w:cstheme="majorBidi"/>
          <w:sz w:val="24"/>
          <w:szCs w:val="24"/>
          <w:vertAlign w:val="subscript"/>
        </w:rPr>
      </w:pPr>
      <w:r>
        <w:rPr>
          <w:rFonts w:asciiTheme="majorBidi" w:hAnsiTheme="majorBidi" w:cstheme="majorBidi"/>
          <w:noProof/>
          <w:sz w:val="24"/>
          <w:szCs w:val="24"/>
          <w:lang w:eastAsia="fr-FR"/>
        </w:rPr>
        <w:pict>
          <v:shape id="_x0000_s1027" type="#_x0000_t32" style="position:absolute;left:0;text-align:left;margin-left:195.2pt;margin-top:6.85pt;width:47.25pt;height:0;z-index:251658240" o:connectortype="straight" strokeweight="2.25pt">
            <v:stroke endarrow="block"/>
          </v:shape>
        </w:pict>
      </w:r>
      <w:r w:rsidR="00EA1DA8">
        <w:rPr>
          <w:rFonts w:asciiTheme="majorBidi" w:hAnsiTheme="majorBidi" w:cstheme="majorBidi"/>
          <w:sz w:val="24"/>
          <w:szCs w:val="24"/>
        </w:rPr>
        <w:t xml:space="preserve">CO2 + </w:t>
      </w:r>
      <w:r w:rsidR="00EA1DA8" w:rsidRPr="00EA1DA8">
        <w:rPr>
          <w:rFonts w:asciiTheme="majorBidi" w:hAnsiTheme="majorBidi" w:cstheme="majorBidi"/>
          <w:sz w:val="24"/>
          <w:szCs w:val="24"/>
          <w:vertAlign w:val="subscript"/>
        </w:rPr>
        <w:t xml:space="preserve">H2O </w:t>
      </w:r>
      <w:r w:rsidR="00EA1DA8">
        <w:rPr>
          <w:rFonts w:asciiTheme="majorBidi" w:hAnsiTheme="majorBidi" w:cstheme="majorBidi"/>
          <w:sz w:val="24"/>
          <w:szCs w:val="24"/>
        </w:rPr>
        <w:t xml:space="preserve">→ </w:t>
      </w:r>
      <w:r w:rsidR="00EA1DA8" w:rsidRPr="00EA1DA8">
        <w:rPr>
          <w:rFonts w:asciiTheme="majorBidi" w:hAnsiTheme="majorBidi" w:cstheme="majorBidi"/>
          <w:sz w:val="24"/>
          <w:szCs w:val="24"/>
          <w:vertAlign w:val="subscript"/>
        </w:rPr>
        <w:t>HCO3​</w:t>
      </w:r>
      <w:r w:rsidR="00EA1DA8">
        <w:rPr>
          <w:rFonts w:asciiTheme="majorBidi" w:hAnsiTheme="majorBidi" w:cstheme="majorBidi"/>
          <w:sz w:val="24"/>
          <w:szCs w:val="24"/>
        </w:rPr>
        <w:t>​</w:t>
      </w:r>
      <w:r w:rsidR="00EA1DA8">
        <w:rPr>
          <w:rFonts w:asciiTheme="majorBidi" w:hAnsiTheme="majorBidi" w:cstheme="majorBidi"/>
          <w:sz w:val="24"/>
          <w:szCs w:val="24"/>
        </w:rPr>
        <w:tab/>
      </w:r>
      <w:r w:rsidR="00EA1DA8">
        <w:rPr>
          <w:rFonts w:asciiTheme="majorBidi" w:hAnsiTheme="majorBidi" w:cstheme="majorBidi"/>
          <w:sz w:val="24"/>
          <w:szCs w:val="24"/>
        </w:rPr>
        <w:tab/>
      </w:r>
    </w:p>
    <w:p w:rsidR="00EA1DA8" w:rsidRDefault="00EA1DA8" w:rsidP="00EA1DA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reaction is catalyzed by intracellular </w:t>
      </w:r>
      <w:r w:rsidRPr="00EA1DA8">
        <w:rPr>
          <w:rFonts w:asciiTheme="majorBidi" w:hAnsiTheme="majorBidi" w:cstheme="majorBidi"/>
          <w:b/>
          <w:bCs/>
          <w:sz w:val="24"/>
          <w:szCs w:val="24"/>
        </w:rPr>
        <w:t xml:space="preserve">carbonic anhidrase </w:t>
      </w:r>
      <w:r w:rsidR="00D362D3" w:rsidRPr="00D362D3">
        <w:rPr>
          <w:rFonts w:asciiTheme="majorBidi" w:hAnsiTheme="majorBidi" w:cstheme="majorBidi"/>
          <w:sz w:val="24"/>
          <w:szCs w:val="24"/>
        </w:rPr>
        <w:t xml:space="preserve">. H is secreted by </w:t>
      </w:r>
      <w:r w:rsidR="00D362D3" w:rsidRPr="00D362D3">
        <w:rPr>
          <w:rFonts w:asciiTheme="majorBidi" w:hAnsiTheme="majorBidi" w:cstheme="majorBidi"/>
          <w:b/>
          <w:bCs/>
          <w:sz w:val="24"/>
          <w:szCs w:val="24"/>
        </w:rPr>
        <w:t xml:space="preserve">the H-Na exchanger </w:t>
      </w:r>
      <w:r w:rsidR="00D362D3" w:rsidRPr="00D362D3">
        <w:rPr>
          <w:rFonts w:asciiTheme="majorBidi" w:hAnsiTheme="majorBidi" w:cstheme="majorBidi"/>
          <w:sz w:val="24"/>
          <w:szCs w:val="24"/>
        </w:rPr>
        <w:t>and the</w:t>
      </w:r>
      <w:r w:rsidR="00D362D3">
        <w:rPr>
          <w:rFonts w:asciiTheme="majorBidi" w:hAnsiTheme="majorBidi" w:cstheme="majorBidi"/>
          <w:b/>
          <w:bCs/>
          <w:sz w:val="24"/>
          <w:szCs w:val="24"/>
        </w:rPr>
        <w:t xml:space="preserve"> </w:t>
      </w:r>
      <w:r w:rsidR="00D362D3" w:rsidRPr="00D362D3">
        <w:rPr>
          <w:rFonts w:asciiTheme="majorBidi" w:hAnsiTheme="majorBidi" w:cstheme="majorBidi"/>
          <w:sz w:val="24"/>
          <w:szCs w:val="24"/>
        </w:rPr>
        <w:t xml:space="preserve">HCO3 is reabsorbed </w:t>
      </w:r>
      <w:r w:rsidR="00D362D3" w:rsidRPr="00D362D3">
        <w:rPr>
          <w:rFonts w:asciiTheme="majorBidi" w:hAnsiTheme="majorBidi" w:cstheme="majorBidi"/>
          <w:sz w:val="24"/>
          <w:szCs w:val="24"/>
          <w:vertAlign w:val="subscript"/>
        </w:rPr>
        <w:t>.</w:t>
      </w:r>
    </w:p>
    <w:p w:rsidR="00D362D3" w:rsidRDefault="00D362D3" w:rsidP="00EA1DA8">
      <w:pPr>
        <w:spacing w:line="360" w:lineRule="auto"/>
        <w:jc w:val="both"/>
        <w:rPr>
          <w:rFonts w:asciiTheme="majorBidi" w:hAnsiTheme="majorBidi" w:cstheme="majorBidi"/>
          <w:sz w:val="24"/>
          <w:szCs w:val="24"/>
        </w:rPr>
      </w:pPr>
      <w:r>
        <w:rPr>
          <w:rFonts w:asciiTheme="majorBidi" w:hAnsiTheme="majorBidi" w:cstheme="majorBidi"/>
          <w:sz w:val="24"/>
          <w:szCs w:val="24"/>
        </w:rPr>
        <w:t>In the tubular lumen, the reaction occurs in the reverse direction.</w:t>
      </w:r>
    </w:p>
    <w:p w:rsidR="00D362D3" w:rsidRDefault="008A4F3B" w:rsidP="00D362D3">
      <w:pPr>
        <w:spacing w:line="360" w:lineRule="auto"/>
        <w:ind w:left="2124" w:firstLine="708"/>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28" type="#_x0000_t32" style="position:absolute;left:0;text-align:left;margin-left:195.2pt;margin-top:7.55pt;width:47.25pt;height:0;z-index:251659264" o:connectortype="straight" strokeweight="2.25pt">
            <v:stroke endarrow="block"/>
          </v:shape>
        </w:pict>
      </w:r>
      <w:r w:rsidR="00D362D3">
        <w:rPr>
          <w:rFonts w:asciiTheme="majorBidi" w:hAnsiTheme="majorBidi" w:cstheme="majorBidi"/>
          <w:sz w:val="24"/>
          <w:szCs w:val="24"/>
        </w:rPr>
        <w:t xml:space="preserve">H + </w:t>
      </w:r>
      <w:r w:rsidR="00D362D3" w:rsidRPr="00EA1DA8">
        <w:rPr>
          <w:rFonts w:asciiTheme="majorBidi" w:hAnsiTheme="majorBidi" w:cstheme="majorBidi"/>
          <w:sz w:val="24"/>
          <w:szCs w:val="24"/>
          <w:vertAlign w:val="subscript"/>
        </w:rPr>
        <w:t xml:space="preserve">HCO3 </w:t>
      </w:r>
      <w:r w:rsidR="00D362D3">
        <w:rPr>
          <w:rFonts w:asciiTheme="majorBidi" w:hAnsiTheme="majorBidi" w:cstheme="majorBidi"/>
          <w:sz w:val="24"/>
          <w:szCs w:val="24"/>
          <w:vertAlign w:val="subscript"/>
        </w:rPr>
        <w:tab/>
      </w:r>
      <w:r w:rsidR="00D362D3">
        <w:rPr>
          <w:rFonts w:asciiTheme="majorBidi" w:hAnsiTheme="majorBidi" w:cstheme="majorBidi"/>
          <w:sz w:val="24"/>
          <w:szCs w:val="24"/>
          <w:vertAlign w:val="subscript"/>
        </w:rPr>
        <w:tab/>
      </w:r>
      <w:r w:rsidR="00D362D3" w:rsidRPr="00EA1DA8">
        <w:rPr>
          <w:rFonts w:asciiTheme="majorBidi" w:hAnsiTheme="majorBidi" w:cstheme="majorBidi"/>
          <w:sz w:val="24"/>
          <w:szCs w:val="24"/>
          <w:vertAlign w:val="subscript"/>
        </w:rPr>
        <w:t xml:space="preserve">→ </w:t>
      </w:r>
      <w:r w:rsidR="00D362D3">
        <w:rPr>
          <w:rFonts w:asciiTheme="majorBidi" w:hAnsiTheme="majorBidi" w:cstheme="majorBidi"/>
          <w:sz w:val="24"/>
          <w:szCs w:val="24"/>
        </w:rPr>
        <w:t xml:space="preserve">CO2 + </w:t>
      </w:r>
      <w:r w:rsidR="00D362D3" w:rsidRPr="00EA1DA8">
        <w:rPr>
          <w:rFonts w:asciiTheme="majorBidi" w:hAnsiTheme="majorBidi" w:cstheme="majorBidi"/>
          <w:sz w:val="24"/>
          <w:szCs w:val="24"/>
          <w:vertAlign w:val="subscript"/>
        </w:rPr>
        <w:t>H2O</w:t>
      </w:r>
    </w:p>
    <w:p w:rsidR="00D362D3" w:rsidRDefault="00D362D3" w:rsidP="00D362D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reaction is catalyzed by </w:t>
      </w:r>
      <w:r w:rsidRPr="00EA1DA8">
        <w:rPr>
          <w:rFonts w:asciiTheme="majorBidi" w:hAnsiTheme="majorBidi" w:cstheme="majorBidi"/>
          <w:b/>
          <w:bCs/>
          <w:sz w:val="24"/>
          <w:szCs w:val="24"/>
        </w:rPr>
        <w:t xml:space="preserve">carbonic anhidrase </w:t>
      </w:r>
      <w:r>
        <w:rPr>
          <w:rFonts w:asciiTheme="majorBidi" w:hAnsiTheme="majorBidi" w:cstheme="majorBidi"/>
          <w:sz w:val="24"/>
          <w:szCs w:val="24"/>
        </w:rPr>
        <w:t xml:space="preserve">in the brush border. CO2 </w:t>
      </w:r>
      <w:r w:rsidRPr="00EA1DA8">
        <w:rPr>
          <w:rFonts w:asciiTheme="majorBidi" w:hAnsiTheme="majorBidi" w:cstheme="majorBidi"/>
          <w:sz w:val="24"/>
          <w:szCs w:val="24"/>
          <w:vertAlign w:val="subscript"/>
        </w:rPr>
        <w:t xml:space="preserve">+ </w:t>
      </w:r>
      <w:r>
        <w:rPr>
          <w:rFonts w:asciiTheme="majorBidi" w:hAnsiTheme="majorBidi" w:cstheme="majorBidi"/>
          <w:sz w:val="24"/>
          <w:szCs w:val="24"/>
        </w:rPr>
        <w:t xml:space="preserve">H2O </w:t>
      </w:r>
      <w:r w:rsidRPr="00EA1DA8">
        <w:rPr>
          <w:rFonts w:asciiTheme="majorBidi" w:hAnsiTheme="majorBidi" w:cstheme="majorBidi"/>
          <w:sz w:val="24"/>
          <w:szCs w:val="24"/>
          <w:vertAlign w:val="subscript"/>
        </w:rPr>
        <w:t xml:space="preserve">diffuse </w:t>
      </w:r>
      <w:r>
        <w:rPr>
          <w:rFonts w:asciiTheme="majorBidi" w:hAnsiTheme="majorBidi" w:cstheme="majorBidi"/>
          <w:sz w:val="24"/>
          <w:szCs w:val="24"/>
        </w:rPr>
        <w:t>into the cell to restart the cycle.</w:t>
      </w:r>
    </w:p>
    <w:p w:rsidR="00D362D3" w:rsidRDefault="00D362D3" w:rsidP="00D362D3">
      <w:pPr>
        <w:spacing w:line="360" w:lineRule="auto"/>
        <w:jc w:val="both"/>
        <w:rPr>
          <w:rFonts w:asciiTheme="majorBidi" w:hAnsiTheme="majorBidi" w:cstheme="majorBidi"/>
          <w:sz w:val="24"/>
          <w:szCs w:val="24"/>
        </w:rPr>
      </w:pPr>
      <w:r w:rsidRPr="00062A98">
        <w:rPr>
          <w:rFonts w:asciiTheme="majorBidi" w:hAnsiTheme="majorBidi" w:cstheme="majorBidi"/>
          <w:b/>
          <w:bCs/>
          <w:sz w:val="24"/>
          <w:szCs w:val="24"/>
        </w:rPr>
        <w:t xml:space="preserve">The result : </w:t>
      </w:r>
      <w:r w:rsidRPr="00DC4330">
        <w:rPr>
          <w:rFonts w:asciiTheme="majorBidi" w:hAnsiTheme="majorBidi" w:cstheme="majorBidi"/>
          <w:b/>
          <w:bCs/>
          <w:sz w:val="24"/>
          <w:szCs w:val="24"/>
        </w:rPr>
        <w:t xml:space="preserve">net </w:t>
      </w:r>
      <w:r>
        <w:rPr>
          <w:rFonts w:asciiTheme="majorBidi" w:hAnsiTheme="majorBidi" w:cstheme="majorBidi"/>
          <w:sz w:val="24"/>
          <w:szCs w:val="24"/>
        </w:rPr>
        <w:t xml:space="preserve">reabsorption of filtered HCO3 </w:t>
      </w:r>
      <w:r w:rsidRPr="00D362D3">
        <w:rPr>
          <w:rFonts w:asciiTheme="majorBidi" w:hAnsiTheme="majorBidi" w:cstheme="majorBidi"/>
          <w:sz w:val="24"/>
          <w:szCs w:val="24"/>
          <w:vertAlign w:val="subscript"/>
        </w:rPr>
        <w:t xml:space="preserve">. </w:t>
      </w:r>
      <w:r>
        <w:rPr>
          <w:rFonts w:asciiTheme="majorBidi" w:hAnsiTheme="majorBidi" w:cstheme="majorBidi"/>
          <w:sz w:val="24"/>
          <w:szCs w:val="24"/>
        </w:rPr>
        <w:t>However, no net secretion of H results from this process.</w:t>
      </w:r>
    </w:p>
    <w:p w:rsidR="00945E95" w:rsidRDefault="00945E95" w:rsidP="00DE3C4B">
      <w:pPr>
        <w:tabs>
          <w:tab w:val="center" w:pos="4535"/>
        </w:tabs>
        <w:spacing w:line="360" w:lineRule="auto"/>
        <w:jc w:val="both"/>
        <w:rPr>
          <w:rFonts w:asciiTheme="majorBidi" w:hAnsiTheme="majorBidi" w:cstheme="majorBidi"/>
          <w:sz w:val="24"/>
          <w:szCs w:val="24"/>
        </w:rPr>
      </w:pPr>
      <w:r w:rsidRPr="00945E95">
        <w:rPr>
          <w:rFonts w:asciiTheme="majorBidi" w:hAnsiTheme="majorBidi" w:cstheme="majorBidi"/>
          <w:sz w:val="24"/>
          <w:szCs w:val="24"/>
        </w:rPr>
        <w:t xml:space="preserve">An increase in the amount of HCO3 filtered </w:t>
      </w:r>
      <w:r w:rsidR="00367B0F" w:rsidRPr="006E0AE6">
        <w:rPr>
          <w:rFonts w:asciiTheme="majorBidi" w:hAnsiTheme="majorBidi" w:cstheme="majorBidi"/>
          <w:sz w:val="24"/>
          <w:szCs w:val="24"/>
          <w:vertAlign w:val="subscript"/>
        </w:rPr>
        <w:t xml:space="preserve">leads to an increase in the rates of </w:t>
      </w:r>
      <w:r w:rsidRPr="00945E95">
        <w:rPr>
          <w:rFonts w:asciiTheme="majorBidi" w:hAnsiTheme="majorBidi" w:cstheme="majorBidi"/>
          <w:sz w:val="24"/>
          <w:szCs w:val="24"/>
          <w:vertAlign w:val="subscript"/>
        </w:rPr>
        <w:t xml:space="preserve">HCO3 </w:t>
      </w:r>
      <w:r w:rsidRPr="00945E95">
        <w:rPr>
          <w:rFonts w:asciiTheme="majorBidi" w:hAnsiTheme="majorBidi" w:cstheme="majorBidi"/>
          <w:sz w:val="24"/>
          <w:szCs w:val="24"/>
        </w:rPr>
        <w:t xml:space="preserve">reabsorption . However, at high plasma concentrations of HCO3 </w:t>
      </w:r>
      <w:r w:rsidRPr="00945E95">
        <w:rPr>
          <w:rFonts w:asciiTheme="majorBidi" w:hAnsiTheme="majorBidi" w:cstheme="majorBidi"/>
          <w:sz w:val="24"/>
          <w:szCs w:val="24"/>
          <w:vertAlign w:val="subscript"/>
        </w:rPr>
        <w:t xml:space="preserve">( </w:t>
      </w:r>
      <w:r>
        <w:rPr>
          <w:rFonts w:asciiTheme="majorBidi" w:hAnsiTheme="majorBidi" w:cstheme="majorBidi"/>
          <w:sz w:val="24"/>
          <w:szCs w:val="24"/>
        </w:rPr>
        <w:t xml:space="preserve">as in the case of alkalosis) it may happen that the amount filtered exceeds the reabsorption capacity and that HCO3 </w:t>
      </w:r>
      <w:r w:rsidR="00DE3C4B" w:rsidRPr="006E0AE6">
        <w:rPr>
          <w:rFonts w:asciiTheme="majorBidi" w:hAnsiTheme="majorBidi" w:cstheme="majorBidi"/>
          <w:sz w:val="24"/>
          <w:szCs w:val="24"/>
          <w:vertAlign w:val="subscript"/>
        </w:rPr>
        <w:t xml:space="preserve">is </w:t>
      </w:r>
      <w:r w:rsidR="00DE3C4B">
        <w:rPr>
          <w:rFonts w:asciiTheme="majorBidi" w:hAnsiTheme="majorBidi" w:cstheme="majorBidi"/>
          <w:sz w:val="24"/>
          <w:szCs w:val="24"/>
        </w:rPr>
        <w:t>excreted in the urine.</w:t>
      </w:r>
    </w:p>
    <w:p w:rsidR="00DC4330" w:rsidRDefault="00DC4330" w:rsidP="00DC4330">
      <w:pPr>
        <w:tabs>
          <w:tab w:val="center" w:pos="4535"/>
        </w:tabs>
        <w:spacing w:line="360" w:lineRule="auto"/>
        <w:jc w:val="center"/>
        <w:rPr>
          <w:rFonts w:asciiTheme="majorBidi" w:hAnsiTheme="majorBidi" w:cstheme="majorBidi"/>
          <w:sz w:val="24"/>
          <w:szCs w:val="24"/>
        </w:rPr>
      </w:pPr>
      <w:r>
        <w:rPr>
          <w:rFonts w:asciiTheme="majorBidi" w:hAnsiTheme="majorBidi" w:cstheme="majorBidi"/>
          <w:noProof/>
          <w:sz w:val="24"/>
          <w:szCs w:val="24"/>
          <w:lang w:val="fr-FR" w:eastAsia="fr-FR"/>
        </w:rPr>
        <w:lastRenderedPageBreak/>
        <w:drawing>
          <wp:inline distT="0" distB="0" distL="0" distR="0">
            <wp:extent cx="2351074" cy="1490745"/>
            <wp:effectExtent l="19050" t="0" r="0" b="0"/>
            <wp:docPr id="15" name="Image 1" descr="C:\Users\Toshiba\Desktop\Nouveau dossier\Sans titreiuhkn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Nouveau dossier\Sans titreiuhknl,p.png"/>
                    <pic:cNvPicPr>
                      <a:picLocks noChangeAspect="1" noChangeArrowheads="1"/>
                    </pic:cNvPicPr>
                  </pic:nvPicPr>
                  <pic:blipFill>
                    <a:blip r:embed="rId23"/>
                    <a:srcRect/>
                    <a:stretch>
                      <a:fillRect/>
                    </a:stretch>
                  </pic:blipFill>
                  <pic:spPr bwMode="auto">
                    <a:xfrm>
                      <a:off x="0" y="0"/>
                      <a:ext cx="2351113" cy="1490770"/>
                    </a:xfrm>
                    <a:prstGeom prst="rect">
                      <a:avLst/>
                    </a:prstGeom>
                    <a:noFill/>
                    <a:ln w="9525">
                      <a:noFill/>
                      <a:miter lim="800000"/>
                      <a:headEnd/>
                      <a:tailEnd/>
                    </a:ln>
                  </pic:spPr>
                </pic:pic>
              </a:graphicData>
            </a:graphic>
          </wp:inline>
        </w:drawing>
      </w:r>
    </w:p>
    <w:p w:rsidR="006E0AE6" w:rsidRDefault="006E0AE6" w:rsidP="00F60ABE">
      <w:pPr>
        <w:spacing w:line="360" w:lineRule="auto"/>
        <w:jc w:val="both"/>
        <w:rPr>
          <w:rFonts w:asciiTheme="majorBidi" w:hAnsiTheme="majorBidi" w:cstheme="majorBidi"/>
          <w:b/>
          <w:bCs/>
          <w:sz w:val="24"/>
          <w:szCs w:val="24"/>
        </w:rPr>
      </w:pPr>
    </w:p>
    <w:p w:rsidR="009C37A4" w:rsidRPr="00062A98" w:rsidRDefault="003C79D5" w:rsidP="00F60ABE">
      <w:pPr>
        <w:spacing w:line="360" w:lineRule="auto"/>
        <w:jc w:val="both"/>
        <w:rPr>
          <w:rFonts w:asciiTheme="majorBidi" w:hAnsiTheme="majorBidi" w:cstheme="majorBidi"/>
          <w:b/>
          <w:bCs/>
          <w:sz w:val="24"/>
          <w:szCs w:val="24"/>
          <w:vertAlign w:val="superscript"/>
        </w:rPr>
      </w:pPr>
      <w:r>
        <w:rPr>
          <w:rFonts w:asciiTheme="majorBidi" w:hAnsiTheme="majorBidi" w:cstheme="majorBidi"/>
          <w:b/>
          <w:bCs/>
          <w:sz w:val="24"/>
          <w:szCs w:val="24"/>
        </w:rPr>
        <w:t xml:space="preserve">2.5.3.2 </w:t>
      </w:r>
      <w:r w:rsidR="00BA04EA">
        <w:rPr>
          <w:rFonts w:asciiTheme="majorBidi" w:hAnsiTheme="majorBidi" w:cstheme="majorBidi"/>
          <w:b/>
          <w:bCs/>
          <w:sz w:val="24"/>
          <w:szCs w:val="24"/>
        </w:rPr>
        <w:t xml:space="preserve">. Excretion of H+ ions in the form of </w:t>
      </w:r>
      <w:r w:rsidR="00F60ABE" w:rsidRPr="00062A98">
        <w:rPr>
          <w:rFonts w:asciiTheme="majorBidi" w:hAnsiTheme="majorBidi" w:cstheme="majorBidi"/>
          <w:b/>
          <w:bCs/>
          <w:sz w:val="24"/>
          <w:szCs w:val="24"/>
          <w:vertAlign w:val="subscript"/>
        </w:rPr>
        <w:t xml:space="preserve">titratable </w:t>
      </w:r>
      <w:r w:rsidR="00F60ABE" w:rsidRPr="00AC37FF">
        <w:rPr>
          <w:rFonts w:asciiTheme="majorBidi" w:hAnsiTheme="majorBidi" w:cstheme="majorBidi"/>
          <w:b/>
          <w:bCs/>
          <w:sz w:val="24"/>
          <w:szCs w:val="24"/>
        </w:rPr>
        <w:t xml:space="preserve">acidity </w:t>
      </w:r>
      <w:r w:rsidR="00F60ABE" w:rsidRPr="00062A98">
        <w:rPr>
          <w:rFonts w:asciiTheme="majorBidi" w:hAnsiTheme="majorBidi" w:cstheme="majorBidi"/>
          <w:b/>
          <w:bCs/>
          <w:sz w:val="24"/>
          <w:szCs w:val="24"/>
          <w:vertAlign w:val="subscript"/>
        </w:rPr>
        <w:t>H2PO4-</w:t>
      </w:r>
    </w:p>
    <w:p w:rsidR="00FF2F98" w:rsidRDefault="00FF2F98" w:rsidP="007A2C9D">
      <w:pPr>
        <w:spacing w:line="360" w:lineRule="auto"/>
        <w:jc w:val="both"/>
        <w:rPr>
          <w:rFonts w:asciiTheme="majorBidi" w:hAnsiTheme="majorBidi" w:cstheme="majorBidi"/>
          <w:sz w:val="24"/>
          <w:szCs w:val="24"/>
        </w:rPr>
      </w:pPr>
      <w:r w:rsidRPr="00FF2F98">
        <w:rPr>
          <w:rFonts w:asciiTheme="majorBidi" w:hAnsiTheme="majorBidi" w:cstheme="majorBidi"/>
          <w:sz w:val="24"/>
          <w:szCs w:val="24"/>
        </w:rPr>
        <w:t>It is a mechanism that extracts the fixed H produced by the catabolism of proteins and phospholipids.</w:t>
      </w:r>
    </w:p>
    <w:p w:rsidR="00FF2F98" w:rsidRDefault="00FF2F98" w:rsidP="007A2C9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H₂ and HCO₃⁻ </w:t>
      </w:r>
      <w:r w:rsidRPr="006E0AE6">
        <w:rPr>
          <w:rFonts w:asciiTheme="majorBidi" w:hAnsiTheme="majorBidi" w:cstheme="majorBidi"/>
          <w:sz w:val="24"/>
          <w:szCs w:val="24"/>
          <w:vertAlign w:val="subscript"/>
        </w:rPr>
        <w:t xml:space="preserve">are </w:t>
      </w:r>
      <w:r>
        <w:rPr>
          <w:rFonts w:asciiTheme="majorBidi" w:hAnsiTheme="majorBidi" w:cstheme="majorBidi"/>
          <w:sz w:val="24"/>
          <w:szCs w:val="24"/>
        </w:rPr>
        <w:t xml:space="preserve">produced in the cell from CO₂ </w:t>
      </w:r>
      <w:r w:rsidRPr="006E0AE6">
        <w:rPr>
          <w:rFonts w:asciiTheme="majorBidi" w:hAnsiTheme="majorBidi" w:cstheme="majorBidi"/>
          <w:sz w:val="24"/>
          <w:szCs w:val="24"/>
          <w:vertAlign w:val="subscript"/>
        </w:rPr>
        <w:t xml:space="preserve">and </w:t>
      </w:r>
      <w:r>
        <w:rPr>
          <w:rFonts w:asciiTheme="majorBidi" w:hAnsiTheme="majorBidi" w:cstheme="majorBidi"/>
          <w:sz w:val="24"/>
          <w:szCs w:val="24"/>
        </w:rPr>
        <w:t xml:space="preserve">H₂O </w:t>
      </w:r>
      <w:r w:rsidRPr="006E0AE6">
        <w:rPr>
          <w:rFonts w:asciiTheme="majorBidi" w:hAnsiTheme="majorBidi" w:cstheme="majorBidi"/>
          <w:sz w:val="24"/>
          <w:szCs w:val="24"/>
          <w:vertAlign w:val="subscript"/>
        </w:rPr>
        <w:t xml:space="preserve">. </w:t>
      </w:r>
      <w:r>
        <w:rPr>
          <w:rFonts w:asciiTheme="majorBidi" w:hAnsiTheme="majorBidi" w:cstheme="majorBidi"/>
          <w:sz w:val="24"/>
          <w:szCs w:val="24"/>
        </w:rPr>
        <w:t xml:space="preserve">H₂ is secreted by an </w:t>
      </w:r>
      <w:r w:rsidRPr="00FF2F98">
        <w:rPr>
          <w:rFonts w:asciiTheme="majorBidi" w:hAnsiTheme="majorBidi" w:cstheme="majorBidi"/>
          <w:b/>
          <w:bCs/>
          <w:sz w:val="24"/>
          <w:szCs w:val="24"/>
        </w:rPr>
        <w:t xml:space="preserve">H-ATPase </w:t>
      </w:r>
      <w:r w:rsidRPr="005A3C95">
        <w:rPr>
          <w:rFonts w:asciiTheme="majorBidi" w:hAnsiTheme="majorBidi" w:cstheme="majorBidi"/>
          <w:sz w:val="24"/>
          <w:szCs w:val="24"/>
        </w:rPr>
        <w:t>and the</w:t>
      </w:r>
      <w:r>
        <w:rPr>
          <w:rFonts w:asciiTheme="majorBidi" w:hAnsiTheme="majorBidi" w:cstheme="majorBidi"/>
          <w:b/>
          <w:bCs/>
          <w:sz w:val="24"/>
          <w:szCs w:val="24"/>
        </w:rPr>
        <w:t xml:space="preserve"> </w:t>
      </w:r>
      <w:r w:rsidRPr="005A3C95">
        <w:rPr>
          <w:rFonts w:asciiTheme="majorBidi" w:hAnsiTheme="majorBidi" w:cstheme="majorBidi"/>
          <w:sz w:val="24"/>
          <w:szCs w:val="24"/>
        </w:rPr>
        <w:t>HCO3</w:t>
      </w:r>
      <w:r w:rsidRPr="006E0AE6">
        <w:rPr>
          <w:rFonts w:asciiTheme="majorBidi" w:hAnsiTheme="majorBidi" w:cstheme="majorBidi"/>
          <w:sz w:val="24"/>
          <w:szCs w:val="24"/>
          <w:vertAlign w:val="subscript"/>
        </w:rPr>
        <w:t>​</w:t>
      </w:r>
      <w:r>
        <w:rPr>
          <w:rFonts w:asciiTheme="majorBidi" w:hAnsiTheme="majorBidi" w:cstheme="majorBidi"/>
          <w:b/>
          <w:bCs/>
          <w:sz w:val="24"/>
          <w:szCs w:val="24"/>
        </w:rPr>
        <w:t xml:space="preserve"> </w:t>
      </w:r>
      <w:r w:rsidRPr="00FF2F98">
        <w:rPr>
          <w:rFonts w:asciiTheme="majorBidi" w:hAnsiTheme="majorBidi" w:cstheme="majorBidi"/>
          <w:sz w:val="24"/>
          <w:szCs w:val="24"/>
        </w:rPr>
        <w:t>is reabsorbed into the blood.</w:t>
      </w:r>
    </w:p>
    <w:p w:rsidR="00116769" w:rsidRPr="00872181" w:rsidRDefault="00FF2F98" w:rsidP="007A2C9D">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The secreted H combines with HPO4-2 </w:t>
      </w:r>
      <w:r w:rsidRPr="00970C40">
        <w:rPr>
          <w:rFonts w:asciiTheme="majorBidi" w:hAnsiTheme="majorBidi" w:cstheme="majorBidi"/>
          <w:b/>
          <w:bCs/>
          <w:sz w:val="24"/>
          <w:szCs w:val="24"/>
          <w:vertAlign w:val="subscript"/>
        </w:rPr>
        <w:t xml:space="preserve">to </w:t>
      </w:r>
      <w:r w:rsidR="00970C40">
        <w:rPr>
          <w:rFonts w:asciiTheme="majorBidi" w:hAnsiTheme="majorBidi" w:cstheme="majorBidi"/>
          <w:sz w:val="24"/>
          <w:szCs w:val="24"/>
        </w:rPr>
        <w:t xml:space="preserve">form HPO4- </w:t>
      </w:r>
      <w:r w:rsidR="00970C40" w:rsidRPr="00970C40">
        <w:rPr>
          <w:rFonts w:asciiTheme="majorBidi" w:hAnsiTheme="majorBidi" w:cstheme="majorBidi"/>
          <w:b/>
          <w:bCs/>
          <w:sz w:val="24"/>
          <w:szCs w:val="24"/>
          <w:vertAlign w:val="superscript"/>
        </w:rPr>
        <w:t xml:space="preserve">which </w:t>
      </w:r>
      <w:r w:rsidRPr="00970C40">
        <w:rPr>
          <w:rFonts w:asciiTheme="majorBidi" w:hAnsiTheme="majorBidi" w:cstheme="majorBidi"/>
          <w:b/>
          <w:bCs/>
          <w:sz w:val="28"/>
          <w:szCs w:val="28"/>
          <w:vertAlign w:val="superscript"/>
        </w:rPr>
        <w:t xml:space="preserve">is </w:t>
      </w:r>
      <w:r>
        <w:rPr>
          <w:rFonts w:asciiTheme="majorBidi" w:hAnsiTheme="majorBidi" w:cstheme="majorBidi"/>
          <w:sz w:val="24"/>
          <w:szCs w:val="24"/>
        </w:rPr>
        <w:t xml:space="preserve">excreted as </w:t>
      </w:r>
      <w:r w:rsidRPr="006E0AE6">
        <w:rPr>
          <w:rFonts w:asciiTheme="majorBidi" w:hAnsiTheme="majorBidi" w:cstheme="majorBidi"/>
          <w:b/>
          <w:bCs/>
          <w:sz w:val="24"/>
          <w:szCs w:val="24"/>
          <w:vertAlign w:val="subscript"/>
        </w:rPr>
        <w:t xml:space="preserve">titratable </w:t>
      </w:r>
      <w:r w:rsidRPr="00872181">
        <w:rPr>
          <w:rFonts w:asciiTheme="majorBidi" w:hAnsiTheme="majorBidi" w:cstheme="majorBidi"/>
          <w:b/>
          <w:bCs/>
          <w:sz w:val="24"/>
          <w:szCs w:val="24"/>
        </w:rPr>
        <w:t>acidity.</w:t>
      </w:r>
    </w:p>
    <w:p w:rsidR="00FF2F98" w:rsidRPr="00FF2F98" w:rsidRDefault="00116769" w:rsidP="007A2C9D">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process results in a </w:t>
      </w:r>
      <w:r w:rsidRPr="00872181">
        <w:rPr>
          <w:rFonts w:asciiTheme="majorBidi" w:hAnsiTheme="majorBidi" w:cstheme="majorBidi"/>
          <w:b/>
          <w:bCs/>
          <w:sz w:val="24"/>
          <w:szCs w:val="24"/>
        </w:rPr>
        <w:t xml:space="preserve">net secretion of H₂ </w:t>
      </w:r>
      <w:r>
        <w:rPr>
          <w:rFonts w:asciiTheme="majorBidi" w:hAnsiTheme="majorBidi" w:cstheme="majorBidi"/>
          <w:sz w:val="24"/>
          <w:szCs w:val="24"/>
        </w:rPr>
        <w:t xml:space="preserve">and a </w:t>
      </w:r>
      <w:r w:rsidRPr="00872181">
        <w:rPr>
          <w:rFonts w:asciiTheme="majorBidi" w:hAnsiTheme="majorBidi" w:cstheme="majorBidi"/>
          <w:b/>
          <w:bCs/>
          <w:sz w:val="24"/>
          <w:szCs w:val="24"/>
        </w:rPr>
        <w:t xml:space="preserve">net reabsorption of newly synthesized HCO₃⁻ </w:t>
      </w:r>
      <w:r w:rsidRPr="003C79D5">
        <w:rPr>
          <w:rFonts w:asciiTheme="majorBidi" w:hAnsiTheme="majorBidi" w:cstheme="majorBidi"/>
          <w:b/>
          <w:bCs/>
          <w:sz w:val="24"/>
          <w:szCs w:val="24"/>
          <w:vertAlign w:val="subscript"/>
        </w:rPr>
        <w:t xml:space="preserve">. </w:t>
      </w:r>
      <w:r>
        <w:rPr>
          <w:rFonts w:asciiTheme="majorBidi" w:hAnsiTheme="majorBidi" w:cstheme="majorBidi"/>
          <w:sz w:val="24"/>
          <w:szCs w:val="24"/>
        </w:rPr>
        <w:t>As a consequence of this H₂ excretion, the urine pH gradually decreases.</w:t>
      </w:r>
    </w:p>
    <w:p w:rsidR="009C37A4" w:rsidRDefault="003C79D5" w:rsidP="007A2C9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2.5.3.3. Excretion of H </w:t>
      </w:r>
      <w:r w:rsidR="00F60ABE" w:rsidRPr="003C79D5">
        <w:rPr>
          <w:rFonts w:asciiTheme="majorBidi" w:hAnsiTheme="majorBidi" w:cstheme="majorBidi"/>
          <w:b/>
          <w:bCs/>
          <w:sz w:val="24"/>
          <w:szCs w:val="24"/>
          <w:vertAlign w:val="superscript"/>
        </w:rPr>
        <w:t xml:space="preserve">+ ions </w:t>
      </w:r>
      <w:r w:rsidR="00F60ABE" w:rsidRPr="00AC37FF">
        <w:rPr>
          <w:rFonts w:asciiTheme="majorBidi" w:hAnsiTheme="majorBidi" w:cstheme="majorBidi"/>
          <w:b/>
          <w:bCs/>
          <w:sz w:val="24"/>
          <w:szCs w:val="24"/>
        </w:rPr>
        <w:t xml:space="preserve">in the form of </w:t>
      </w:r>
      <w:r w:rsidR="00F60ABE" w:rsidRPr="003C79D5">
        <w:rPr>
          <w:rFonts w:asciiTheme="majorBidi" w:hAnsiTheme="majorBidi" w:cstheme="majorBidi"/>
          <w:b/>
          <w:bCs/>
          <w:sz w:val="24"/>
          <w:szCs w:val="24"/>
          <w:vertAlign w:val="subscript"/>
        </w:rPr>
        <w:t>NH4</w:t>
      </w:r>
    </w:p>
    <w:p w:rsidR="005A3C95" w:rsidRDefault="005A3C95" w:rsidP="005A3C95">
      <w:pPr>
        <w:spacing w:line="360" w:lineRule="auto"/>
        <w:jc w:val="both"/>
        <w:rPr>
          <w:rFonts w:asciiTheme="majorBidi" w:hAnsiTheme="majorBidi" w:cstheme="majorBidi"/>
          <w:sz w:val="24"/>
          <w:szCs w:val="24"/>
        </w:rPr>
      </w:pPr>
      <w:r w:rsidRPr="00FF2F98">
        <w:rPr>
          <w:rFonts w:asciiTheme="majorBidi" w:hAnsiTheme="majorBidi" w:cstheme="majorBidi"/>
          <w:sz w:val="24"/>
          <w:szCs w:val="24"/>
        </w:rPr>
        <w:t>This is another mechanism that extracts the fixed H produced by the catabolism of proteins and phospholipids.</w:t>
      </w:r>
    </w:p>
    <w:p w:rsidR="005A3C95" w:rsidRDefault="005A3C95" w:rsidP="005A3C9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NH3 produced in </w:t>
      </w:r>
      <w:r w:rsidRPr="003C79D5">
        <w:rPr>
          <w:rFonts w:asciiTheme="majorBidi" w:hAnsiTheme="majorBidi" w:cstheme="majorBidi"/>
          <w:sz w:val="24"/>
          <w:szCs w:val="24"/>
          <w:vertAlign w:val="subscript"/>
        </w:rPr>
        <w:t xml:space="preserve">kidney </w:t>
      </w:r>
      <w:r>
        <w:rPr>
          <w:rFonts w:asciiTheme="majorBidi" w:hAnsiTheme="majorBidi" w:cstheme="majorBidi"/>
          <w:sz w:val="24"/>
          <w:szCs w:val="24"/>
        </w:rPr>
        <w:t>cells from glutamine passes into the tubular lumen following its concentration gradient.</w:t>
      </w:r>
    </w:p>
    <w:p w:rsidR="00BA04EA" w:rsidRDefault="005A3C95" w:rsidP="006E0A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H₂ and HCO₃⁻ </w:t>
      </w:r>
      <w:r w:rsidRPr="006E0AE6">
        <w:rPr>
          <w:rFonts w:asciiTheme="majorBidi" w:hAnsiTheme="majorBidi" w:cstheme="majorBidi"/>
          <w:sz w:val="24"/>
          <w:szCs w:val="24"/>
          <w:vertAlign w:val="subscript"/>
        </w:rPr>
        <w:t xml:space="preserve">are </w:t>
      </w:r>
      <w:r>
        <w:rPr>
          <w:rFonts w:asciiTheme="majorBidi" w:hAnsiTheme="majorBidi" w:cstheme="majorBidi"/>
          <w:sz w:val="24"/>
          <w:szCs w:val="24"/>
        </w:rPr>
        <w:t xml:space="preserve">produced in the cell from CO₂ </w:t>
      </w:r>
      <w:r w:rsidRPr="0031153C">
        <w:rPr>
          <w:rFonts w:asciiTheme="majorBidi" w:hAnsiTheme="majorBidi" w:cstheme="majorBidi"/>
          <w:sz w:val="24"/>
          <w:szCs w:val="24"/>
          <w:vertAlign w:val="subscript"/>
        </w:rPr>
        <w:t xml:space="preserve">and </w:t>
      </w:r>
      <w:r>
        <w:rPr>
          <w:rFonts w:asciiTheme="majorBidi" w:hAnsiTheme="majorBidi" w:cstheme="majorBidi"/>
          <w:sz w:val="24"/>
          <w:szCs w:val="24"/>
        </w:rPr>
        <w:t xml:space="preserve">H₂O </w:t>
      </w:r>
      <w:r w:rsidRPr="0031153C">
        <w:rPr>
          <w:rFonts w:asciiTheme="majorBidi" w:hAnsiTheme="majorBidi" w:cstheme="majorBidi"/>
          <w:sz w:val="24"/>
          <w:szCs w:val="24"/>
          <w:vertAlign w:val="subscript"/>
        </w:rPr>
        <w:t xml:space="preserve">. </w:t>
      </w:r>
      <w:r>
        <w:rPr>
          <w:rFonts w:asciiTheme="majorBidi" w:hAnsiTheme="majorBidi" w:cstheme="majorBidi"/>
          <w:sz w:val="24"/>
          <w:szCs w:val="24"/>
        </w:rPr>
        <w:t xml:space="preserve">H₂ is secreted by an </w:t>
      </w:r>
      <w:r w:rsidRPr="00FF2F98">
        <w:rPr>
          <w:rFonts w:asciiTheme="majorBidi" w:hAnsiTheme="majorBidi" w:cstheme="majorBidi"/>
          <w:b/>
          <w:bCs/>
          <w:sz w:val="24"/>
          <w:szCs w:val="24"/>
        </w:rPr>
        <w:t xml:space="preserve">H-ATPase </w:t>
      </w:r>
      <w:r w:rsidRPr="0073259A">
        <w:rPr>
          <w:rFonts w:asciiTheme="majorBidi" w:hAnsiTheme="majorBidi" w:cstheme="majorBidi"/>
          <w:sz w:val="24"/>
          <w:szCs w:val="24"/>
        </w:rPr>
        <w:t xml:space="preserve">and combines with NH₃ </w:t>
      </w:r>
      <w:r w:rsidRPr="003C79D5">
        <w:rPr>
          <w:rFonts w:asciiTheme="majorBidi" w:hAnsiTheme="majorBidi" w:cstheme="majorBidi"/>
          <w:sz w:val="24"/>
          <w:szCs w:val="24"/>
          <w:vertAlign w:val="subscript"/>
        </w:rPr>
        <w:t xml:space="preserve">to </w:t>
      </w:r>
      <w:r>
        <w:rPr>
          <w:rFonts w:asciiTheme="majorBidi" w:hAnsiTheme="majorBidi" w:cstheme="majorBidi"/>
          <w:sz w:val="24"/>
          <w:szCs w:val="24"/>
        </w:rPr>
        <w:t xml:space="preserve">form NH₄⁺ </w:t>
      </w:r>
      <w:r w:rsidRPr="003C79D5">
        <w:rPr>
          <w:rFonts w:asciiTheme="majorBidi" w:hAnsiTheme="majorBidi" w:cstheme="majorBidi"/>
          <w:sz w:val="24"/>
          <w:szCs w:val="24"/>
          <w:vertAlign w:val="subscript"/>
        </w:rPr>
        <w:t xml:space="preserve">, </w:t>
      </w:r>
      <w:r>
        <w:rPr>
          <w:rFonts w:asciiTheme="majorBidi" w:hAnsiTheme="majorBidi" w:cstheme="majorBidi"/>
          <w:sz w:val="24"/>
          <w:szCs w:val="24"/>
        </w:rPr>
        <w:t>which is then excreted.</w:t>
      </w:r>
      <w:r w:rsidR="00871B81">
        <w:rPr>
          <w:rFonts w:asciiTheme="majorBidi" w:hAnsiTheme="majorBidi" w:cstheme="majorBidi"/>
          <w:b/>
          <w:bCs/>
          <w:sz w:val="24"/>
          <w:szCs w:val="24"/>
        </w:rPr>
        <w:t xml:space="preserve"> </w:t>
      </w:r>
      <w:r w:rsidR="00871B81" w:rsidRPr="005A3C95">
        <w:rPr>
          <w:rFonts w:asciiTheme="majorBidi" w:hAnsiTheme="majorBidi" w:cstheme="majorBidi"/>
          <w:sz w:val="24"/>
          <w:szCs w:val="24"/>
        </w:rPr>
        <w:t>HCO3</w:t>
      </w:r>
      <w:r w:rsidR="00871B81" w:rsidRPr="003C79D5">
        <w:rPr>
          <w:rFonts w:asciiTheme="majorBidi" w:hAnsiTheme="majorBidi" w:cstheme="majorBidi"/>
          <w:b/>
          <w:bCs/>
          <w:sz w:val="24"/>
          <w:szCs w:val="24"/>
          <w:vertAlign w:val="subscript"/>
        </w:rPr>
        <w:t>​</w:t>
      </w:r>
      <w:r w:rsidR="00871B81">
        <w:rPr>
          <w:rFonts w:asciiTheme="majorBidi" w:hAnsiTheme="majorBidi" w:cstheme="majorBidi"/>
          <w:b/>
          <w:bCs/>
          <w:sz w:val="24"/>
          <w:szCs w:val="24"/>
        </w:rPr>
        <w:t xml:space="preserve"> </w:t>
      </w:r>
      <w:r w:rsidR="00871B81" w:rsidRPr="00FF2F98">
        <w:rPr>
          <w:rFonts w:asciiTheme="majorBidi" w:hAnsiTheme="majorBidi" w:cstheme="majorBidi"/>
          <w:sz w:val="24"/>
          <w:szCs w:val="24"/>
        </w:rPr>
        <w:t>is reabsorbed into the blood.</w:t>
      </w:r>
    </w:p>
    <w:p w:rsidR="00BA04EA" w:rsidRDefault="003C79D5" w:rsidP="00BA04E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decrease in tubular pH increases the excretion of H in the form of NH4 </w:t>
      </w:r>
      <w:r w:rsidR="00871B81" w:rsidRPr="003C79D5">
        <w:rPr>
          <w:rFonts w:asciiTheme="majorBidi" w:hAnsiTheme="majorBidi" w:cstheme="majorBidi"/>
          <w:sz w:val="24"/>
          <w:szCs w:val="24"/>
          <w:vertAlign w:val="subscript"/>
        </w:rPr>
        <w:t xml:space="preserve">. </w:t>
      </w:r>
      <w:r w:rsidR="00871B81">
        <w:rPr>
          <w:rFonts w:asciiTheme="majorBidi" w:hAnsiTheme="majorBidi" w:cstheme="majorBidi"/>
          <w:sz w:val="24"/>
          <w:szCs w:val="24"/>
        </w:rPr>
        <w:t xml:space="preserve">In the case of acidosis, there is an adaptive increase in the synthesis of NH3 </w:t>
      </w:r>
      <w:r w:rsidR="00871B81" w:rsidRPr="003C79D5">
        <w:rPr>
          <w:rFonts w:asciiTheme="majorBidi" w:hAnsiTheme="majorBidi" w:cstheme="majorBidi"/>
          <w:sz w:val="24"/>
          <w:szCs w:val="24"/>
          <w:vertAlign w:val="subscript"/>
        </w:rPr>
        <w:t xml:space="preserve">in </w:t>
      </w:r>
      <w:r w:rsidR="00871B81">
        <w:rPr>
          <w:rFonts w:asciiTheme="majorBidi" w:hAnsiTheme="majorBidi" w:cstheme="majorBidi"/>
          <w:sz w:val="24"/>
          <w:szCs w:val="24"/>
        </w:rPr>
        <w:t>order to increase the elimination of H.</w:t>
      </w:r>
    </w:p>
    <w:p w:rsidR="00BA04EA" w:rsidRPr="00BA04EA" w:rsidRDefault="00BA04EA" w:rsidP="00BA04E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the case of </w:t>
      </w:r>
      <w:r w:rsidRPr="00BA04EA">
        <w:rPr>
          <w:rFonts w:asciiTheme="majorBidi" w:hAnsiTheme="majorBidi" w:cstheme="majorBidi"/>
          <w:b/>
          <w:bCs/>
          <w:sz w:val="24"/>
          <w:szCs w:val="24"/>
        </w:rPr>
        <w:t>metabolic alkalosis:</w:t>
      </w:r>
    </w:p>
    <w:p w:rsidR="009D5287" w:rsidRPr="00BA04EA" w:rsidRDefault="003B642F" w:rsidP="00BA04EA">
      <w:pPr>
        <w:spacing w:line="360" w:lineRule="auto"/>
        <w:jc w:val="both"/>
        <w:rPr>
          <w:rFonts w:asciiTheme="majorBidi" w:hAnsiTheme="majorBidi" w:cstheme="majorBidi"/>
          <w:sz w:val="24"/>
          <w:szCs w:val="24"/>
        </w:rPr>
      </w:pPr>
      <w:r w:rsidRPr="00BA04EA">
        <w:rPr>
          <w:rFonts w:asciiTheme="majorBidi" w:hAnsiTheme="majorBidi" w:cstheme="majorBidi"/>
          <w:sz w:val="24"/>
          <w:szCs w:val="24"/>
        </w:rPr>
        <w:t>HCO3- ions are excreted and H+ ions are reabsorbed, which tends to decrease the pH.</w:t>
      </w:r>
    </w:p>
    <w:p w:rsidR="009D5287" w:rsidRPr="00BA04EA" w:rsidRDefault="003B642F" w:rsidP="00BA04EA">
      <w:pPr>
        <w:spacing w:line="360" w:lineRule="auto"/>
        <w:jc w:val="both"/>
        <w:rPr>
          <w:rFonts w:asciiTheme="majorBidi" w:hAnsiTheme="majorBidi" w:cstheme="majorBidi"/>
          <w:sz w:val="24"/>
          <w:szCs w:val="24"/>
        </w:rPr>
      </w:pPr>
      <w:r w:rsidRPr="00BA04EA">
        <w:rPr>
          <w:rFonts w:asciiTheme="majorBidi" w:hAnsiTheme="majorBidi" w:cstheme="majorBidi"/>
          <w:sz w:val="24"/>
          <w:szCs w:val="24"/>
        </w:rPr>
        <w:lastRenderedPageBreak/>
        <w:t>The implementation of these renal compensations for metabolic abnormalities is slower and can take nearly 48 hours before being noticeable.</w:t>
      </w:r>
    </w:p>
    <w:p w:rsidR="00BA04EA" w:rsidRPr="005A3C95" w:rsidRDefault="00BA04EA" w:rsidP="00871B81">
      <w:pPr>
        <w:spacing w:line="360" w:lineRule="auto"/>
        <w:jc w:val="both"/>
        <w:rPr>
          <w:rFonts w:asciiTheme="majorBidi" w:hAnsiTheme="majorBidi" w:cstheme="majorBidi"/>
          <w:sz w:val="24"/>
          <w:szCs w:val="24"/>
        </w:rPr>
      </w:pPr>
    </w:p>
    <w:sectPr w:rsidR="00BA04EA" w:rsidRPr="005A3C95" w:rsidSect="0085009E">
      <w:footerReference w:type="default" r:id="rId24"/>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F3B" w:rsidRDefault="008A4F3B" w:rsidP="00EF7B84">
      <w:pPr>
        <w:spacing w:after="0" w:line="240" w:lineRule="auto"/>
      </w:pPr>
      <w:r>
        <w:separator/>
      </w:r>
    </w:p>
  </w:endnote>
  <w:endnote w:type="continuationSeparator" w:id="0">
    <w:p w:rsidR="008A4F3B" w:rsidRDefault="008A4F3B" w:rsidP="00EF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3">
    <w:altName w:val="Arial Unicode MS"/>
    <w:panose1 w:val="00000000000000000000"/>
    <w:charset w:val="88"/>
    <w:family w:val="auto"/>
    <w:notTrueType/>
    <w:pitch w:val="default"/>
    <w:sig w:usb0="00000001" w:usb1="08080000" w:usb2="00000010" w:usb3="00000000" w:csb0="00100000" w:csb1="00000000"/>
  </w:font>
  <w:font w:name="NewBaskerville-Roman">
    <w:altName w:val="Times New Roman"/>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5EB" w:rsidRPr="00DF18EB" w:rsidRDefault="00E105EB" w:rsidP="00EF7B84">
    <w:pPr>
      <w:pStyle w:val="Pieddepage"/>
      <w:pBdr>
        <w:top w:val="thinThickSmallGap" w:sz="24" w:space="1" w:color="622423" w:themeColor="accent2" w:themeShade="7F"/>
      </w:pBdr>
      <w:rPr>
        <w:rFonts w:asciiTheme="majorHAnsi" w:hAnsiTheme="majorHAnsi"/>
        <w:b/>
        <w:bCs/>
        <w:lang w:val="fr-FR"/>
      </w:rPr>
    </w:pPr>
    <w:r w:rsidRPr="00DF18EB">
      <w:rPr>
        <w:rFonts w:asciiTheme="majorHAnsi" w:hAnsiTheme="majorHAnsi"/>
        <w:b/>
        <w:bCs/>
        <w:lang w:val="fr-FR"/>
      </w:rPr>
      <w:t>Dr. KELLALI Narimane</w:t>
    </w:r>
  </w:p>
  <w:p w:rsidR="00E105EB" w:rsidRPr="00DF18EB" w:rsidRDefault="00DF18EB" w:rsidP="00DF18EB">
    <w:pPr>
      <w:pStyle w:val="Pieddepage"/>
      <w:pBdr>
        <w:top w:val="thinThickSmallGap" w:sz="24" w:space="1" w:color="622423" w:themeColor="accent2" w:themeShade="7F"/>
      </w:pBdr>
      <w:rPr>
        <w:rFonts w:asciiTheme="majorHAnsi" w:hAnsiTheme="majorHAnsi"/>
        <w:b/>
        <w:bCs/>
        <w:lang w:val="fr-FR"/>
      </w:rPr>
    </w:pPr>
    <w:r w:rsidRPr="00DF18EB">
      <w:rPr>
        <w:rFonts w:asciiTheme="majorHAnsi" w:hAnsiTheme="majorHAnsi"/>
        <w:b/>
        <w:bCs/>
        <w:lang w:val="fr-FR"/>
      </w:rPr>
      <w:t>Professor Assistant</w:t>
    </w:r>
    <w:r w:rsidR="00E105EB" w:rsidRPr="00EF7B84">
      <w:rPr>
        <w:rFonts w:asciiTheme="majorHAnsi" w:hAnsiTheme="majorHAnsi"/>
        <w:b/>
        <w:bCs/>
      </w:rPr>
      <w:ptab w:relativeTo="margin" w:alignment="right" w:leader="none"/>
    </w:r>
    <w:r w:rsidR="00E105EB" w:rsidRPr="00DF18EB">
      <w:rPr>
        <w:rFonts w:asciiTheme="majorHAnsi" w:hAnsiTheme="majorHAnsi"/>
        <w:b/>
        <w:bCs/>
        <w:lang w:val="fr-FR"/>
      </w:rPr>
      <w:t>Page</w:t>
    </w:r>
    <w:r w:rsidR="00E105EB" w:rsidRPr="00DF18EB">
      <w:rPr>
        <w:rFonts w:asciiTheme="majorHAnsi" w:hAnsiTheme="majorHAnsi"/>
        <w:lang w:val="fr-FR"/>
      </w:rPr>
      <w:t xml:space="preserve"> </w:t>
    </w:r>
    <w:r w:rsidR="00E105EB">
      <w:fldChar w:fldCharType="begin"/>
    </w:r>
    <w:r w:rsidR="00E105EB" w:rsidRPr="00DF18EB">
      <w:rPr>
        <w:lang w:val="fr-FR"/>
      </w:rPr>
      <w:instrText xml:space="preserve"> PAGE   \* MERGEFORMAT </w:instrText>
    </w:r>
    <w:r w:rsidR="00E105EB">
      <w:fldChar w:fldCharType="separate"/>
    </w:r>
    <w:r w:rsidRPr="00DF18EB">
      <w:rPr>
        <w:rFonts w:asciiTheme="majorHAnsi" w:hAnsiTheme="majorHAnsi"/>
        <w:noProof/>
        <w:lang w:val="fr-FR"/>
      </w:rPr>
      <w:t>1</w:t>
    </w:r>
    <w:r w:rsidR="00E105EB">
      <w:rPr>
        <w:rFonts w:asciiTheme="majorHAnsi" w:hAnsiTheme="majorHAnsi"/>
        <w:noProof/>
      </w:rPr>
      <w:fldChar w:fldCharType="end"/>
    </w:r>
  </w:p>
  <w:p w:rsidR="00E105EB" w:rsidRPr="00DF18EB" w:rsidRDefault="00E105EB">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F3B" w:rsidRDefault="008A4F3B" w:rsidP="00EF7B84">
      <w:pPr>
        <w:spacing w:after="0" w:line="240" w:lineRule="auto"/>
      </w:pPr>
      <w:r>
        <w:separator/>
      </w:r>
    </w:p>
  </w:footnote>
  <w:footnote w:type="continuationSeparator" w:id="0">
    <w:p w:rsidR="008A4F3B" w:rsidRDefault="008A4F3B" w:rsidP="00EF7B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937"/>
    <w:multiLevelType w:val="hybridMultilevel"/>
    <w:tmpl w:val="EFA89CB2"/>
    <w:lvl w:ilvl="0" w:tplc="DBC4987A">
      <w:start w:val="1"/>
      <w:numFmt w:val="bullet"/>
      <w:lvlText w:val=""/>
      <w:lvlJc w:val="left"/>
      <w:pPr>
        <w:tabs>
          <w:tab w:val="num" w:pos="720"/>
        </w:tabs>
        <w:ind w:left="720" w:hanging="360"/>
      </w:pPr>
      <w:rPr>
        <w:rFonts w:ascii="Wingdings" w:hAnsi="Wingdings" w:hint="default"/>
      </w:rPr>
    </w:lvl>
    <w:lvl w:ilvl="1" w:tplc="305E04BC" w:tentative="1">
      <w:start w:val="1"/>
      <w:numFmt w:val="bullet"/>
      <w:lvlText w:val=""/>
      <w:lvlJc w:val="left"/>
      <w:pPr>
        <w:tabs>
          <w:tab w:val="num" w:pos="1440"/>
        </w:tabs>
        <w:ind w:left="1440" w:hanging="360"/>
      </w:pPr>
      <w:rPr>
        <w:rFonts w:ascii="Wingdings" w:hAnsi="Wingdings" w:hint="default"/>
      </w:rPr>
    </w:lvl>
    <w:lvl w:ilvl="2" w:tplc="F6B88502" w:tentative="1">
      <w:start w:val="1"/>
      <w:numFmt w:val="bullet"/>
      <w:lvlText w:val=""/>
      <w:lvlJc w:val="left"/>
      <w:pPr>
        <w:tabs>
          <w:tab w:val="num" w:pos="2160"/>
        </w:tabs>
        <w:ind w:left="2160" w:hanging="360"/>
      </w:pPr>
      <w:rPr>
        <w:rFonts w:ascii="Wingdings" w:hAnsi="Wingdings" w:hint="default"/>
      </w:rPr>
    </w:lvl>
    <w:lvl w:ilvl="3" w:tplc="37E22990" w:tentative="1">
      <w:start w:val="1"/>
      <w:numFmt w:val="bullet"/>
      <w:lvlText w:val=""/>
      <w:lvlJc w:val="left"/>
      <w:pPr>
        <w:tabs>
          <w:tab w:val="num" w:pos="2880"/>
        </w:tabs>
        <w:ind w:left="2880" w:hanging="360"/>
      </w:pPr>
      <w:rPr>
        <w:rFonts w:ascii="Wingdings" w:hAnsi="Wingdings" w:hint="default"/>
      </w:rPr>
    </w:lvl>
    <w:lvl w:ilvl="4" w:tplc="E4F29CAC" w:tentative="1">
      <w:start w:val="1"/>
      <w:numFmt w:val="bullet"/>
      <w:lvlText w:val=""/>
      <w:lvlJc w:val="left"/>
      <w:pPr>
        <w:tabs>
          <w:tab w:val="num" w:pos="3600"/>
        </w:tabs>
        <w:ind w:left="3600" w:hanging="360"/>
      </w:pPr>
      <w:rPr>
        <w:rFonts w:ascii="Wingdings" w:hAnsi="Wingdings" w:hint="default"/>
      </w:rPr>
    </w:lvl>
    <w:lvl w:ilvl="5" w:tplc="214CB958" w:tentative="1">
      <w:start w:val="1"/>
      <w:numFmt w:val="bullet"/>
      <w:lvlText w:val=""/>
      <w:lvlJc w:val="left"/>
      <w:pPr>
        <w:tabs>
          <w:tab w:val="num" w:pos="4320"/>
        </w:tabs>
        <w:ind w:left="4320" w:hanging="360"/>
      </w:pPr>
      <w:rPr>
        <w:rFonts w:ascii="Wingdings" w:hAnsi="Wingdings" w:hint="default"/>
      </w:rPr>
    </w:lvl>
    <w:lvl w:ilvl="6" w:tplc="0C9E5A10" w:tentative="1">
      <w:start w:val="1"/>
      <w:numFmt w:val="bullet"/>
      <w:lvlText w:val=""/>
      <w:lvlJc w:val="left"/>
      <w:pPr>
        <w:tabs>
          <w:tab w:val="num" w:pos="5040"/>
        </w:tabs>
        <w:ind w:left="5040" w:hanging="360"/>
      </w:pPr>
      <w:rPr>
        <w:rFonts w:ascii="Wingdings" w:hAnsi="Wingdings" w:hint="default"/>
      </w:rPr>
    </w:lvl>
    <w:lvl w:ilvl="7" w:tplc="A614FFAC" w:tentative="1">
      <w:start w:val="1"/>
      <w:numFmt w:val="bullet"/>
      <w:lvlText w:val=""/>
      <w:lvlJc w:val="left"/>
      <w:pPr>
        <w:tabs>
          <w:tab w:val="num" w:pos="5760"/>
        </w:tabs>
        <w:ind w:left="5760" w:hanging="360"/>
      </w:pPr>
      <w:rPr>
        <w:rFonts w:ascii="Wingdings" w:hAnsi="Wingdings" w:hint="default"/>
      </w:rPr>
    </w:lvl>
    <w:lvl w:ilvl="8" w:tplc="0F8A9CE2" w:tentative="1">
      <w:start w:val="1"/>
      <w:numFmt w:val="bullet"/>
      <w:lvlText w:val=""/>
      <w:lvlJc w:val="left"/>
      <w:pPr>
        <w:tabs>
          <w:tab w:val="num" w:pos="6480"/>
        </w:tabs>
        <w:ind w:left="6480" w:hanging="360"/>
      </w:pPr>
      <w:rPr>
        <w:rFonts w:ascii="Wingdings" w:hAnsi="Wingdings" w:hint="default"/>
      </w:rPr>
    </w:lvl>
  </w:abstractNum>
  <w:abstractNum w:abstractNumId="1">
    <w:nsid w:val="01D32134"/>
    <w:multiLevelType w:val="hybridMultilevel"/>
    <w:tmpl w:val="07DABB30"/>
    <w:lvl w:ilvl="0" w:tplc="ACBAF72E">
      <w:start w:val="1"/>
      <w:numFmt w:val="bullet"/>
      <w:lvlText w:val=""/>
      <w:lvlJc w:val="left"/>
      <w:pPr>
        <w:tabs>
          <w:tab w:val="num" w:pos="720"/>
        </w:tabs>
        <w:ind w:left="720" w:hanging="360"/>
      </w:pPr>
      <w:rPr>
        <w:rFonts w:ascii="Wingdings" w:hAnsi="Wingdings" w:hint="default"/>
      </w:rPr>
    </w:lvl>
    <w:lvl w:ilvl="1" w:tplc="4ABA27AA">
      <w:start w:val="1353"/>
      <w:numFmt w:val="bullet"/>
      <w:lvlText w:val=""/>
      <w:lvlJc w:val="left"/>
      <w:pPr>
        <w:tabs>
          <w:tab w:val="num" w:pos="1440"/>
        </w:tabs>
        <w:ind w:left="1440" w:hanging="360"/>
      </w:pPr>
      <w:rPr>
        <w:rFonts w:ascii="Wingdings" w:hAnsi="Wingdings" w:hint="default"/>
      </w:rPr>
    </w:lvl>
    <w:lvl w:ilvl="2" w:tplc="323A5302" w:tentative="1">
      <w:start w:val="1"/>
      <w:numFmt w:val="bullet"/>
      <w:lvlText w:val=""/>
      <w:lvlJc w:val="left"/>
      <w:pPr>
        <w:tabs>
          <w:tab w:val="num" w:pos="2160"/>
        </w:tabs>
        <w:ind w:left="2160" w:hanging="360"/>
      </w:pPr>
      <w:rPr>
        <w:rFonts w:ascii="Wingdings" w:hAnsi="Wingdings" w:hint="default"/>
      </w:rPr>
    </w:lvl>
    <w:lvl w:ilvl="3" w:tplc="F2CAEC6A" w:tentative="1">
      <w:start w:val="1"/>
      <w:numFmt w:val="bullet"/>
      <w:lvlText w:val=""/>
      <w:lvlJc w:val="left"/>
      <w:pPr>
        <w:tabs>
          <w:tab w:val="num" w:pos="2880"/>
        </w:tabs>
        <w:ind w:left="2880" w:hanging="360"/>
      </w:pPr>
      <w:rPr>
        <w:rFonts w:ascii="Wingdings" w:hAnsi="Wingdings" w:hint="default"/>
      </w:rPr>
    </w:lvl>
    <w:lvl w:ilvl="4" w:tplc="65004326" w:tentative="1">
      <w:start w:val="1"/>
      <w:numFmt w:val="bullet"/>
      <w:lvlText w:val=""/>
      <w:lvlJc w:val="left"/>
      <w:pPr>
        <w:tabs>
          <w:tab w:val="num" w:pos="3600"/>
        </w:tabs>
        <w:ind w:left="3600" w:hanging="360"/>
      </w:pPr>
      <w:rPr>
        <w:rFonts w:ascii="Wingdings" w:hAnsi="Wingdings" w:hint="default"/>
      </w:rPr>
    </w:lvl>
    <w:lvl w:ilvl="5" w:tplc="74601B94" w:tentative="1">
      <w:start w:val="1"/>
      <w:numFmt w:val="bullet"/>
      <w:lvlText w:val=""/>
      <w:lvlJc w:val="left"/>
      <w:pPr>
        <w:tabs>
          <w:tab w:val="num" w:pos="4320"/>
        </w:tabs>
        <w:ind w:left="4320" w:hanging="360"/>
      </w:pPr>
      <w:rPr>
        <w:rFonts w:ascii="Wingdings" w:hAnsi="Wingdings" w:hint="default"/>
      </w:rPr>
    </w:lvl>
    <w:lvl w:ilvl="6" w:tplc="77BCFC3C" w:tentative="1">
      <w:start w:val="1"/>
      <w:numFmt w:val="bullet"/>
      <w:lvlText w:val=""/>
      <w:lvlJc w:val="left"/>
      <w:pPr>
        <w:tabs>
          <w:tab w:val="num" w:pos="5040"/>
        </w:tabs>
        <w:ind w:left="5040" w:hanging="360"/>
      </w:pPr>
      <w:rPr>
        <w:rFonts w:ascii="Wingdings" w:hAnsi="Wingdings" w:hint="default"/>
      </w:rPr>
    </w:lvl>
    <w:lvl w:ilvl="7" w:tplc="42C03426" w:tentative="1">
      <w:start w:val="1"/>
      <w:numFmt w:val="bullet"/>
      <w:lvlText w:val=""/>
      <w:lvlJc w:val="left"/>
      <w:pPr>
        <w:tabs>
          <w:tab w:val="num" w:pos="5760"/>
        </w:tabs>
        <w:ind w:left="5760" w:hanging="360"/>
      </w:pPr>
      <w:rPr>
        <w:rFonts w:ascii="Wingdings" w:hAnsi="Wingdings" w:hint="default"/>
      </w:rPr>
    </w:lvl>
    <w:lvl w:ilvl="8" w:tplc="237839BC" w:tentative="1">
      <w:start w:val="1"/>
      <w:numFmt w:val="bullet"/>
      <w:lvlText w:val=""/>
      <w:lvlJc w:val="left"/>
      <w:pPr>
        <w:tabs>
          <w:tab w:val="num" w:pos="6480"/>
        </w:tabs>
        <w:ind w:left="6480" w:hanging="360"/>
      </w:pPr>
      <w:rPr>
        <w:rFonts w:ascii="Wingdings" w:hAnsi="Wingdings" w:hint="default"/>
      </w:rPr>
    </w:lvl>
  </w:abstractNum>
  <w:abstractNum w:abstractNumId="2">
    <w:nsid w:val="0598582F"/>
    <w:multiLevelType w:val="hybridMultilevel"/>
    <w:tmpl w:val="B1B88DF8"/>
    <w:lvl w:ilvl="0" w:tplc="D09A1F1E">
      <w:start w:val="1"/>
      <w:numFmt w:val="bullet"/>
      <w:lvlText w:val=""/>
      <w:lvlJc w:val="left"/>
      <w:pPr>
        <w:tabs>
          <w:tab w:val="num" w:pos="720"/>
        </w:tabs>
        <w:ind w:left="720" w:hanging="360"/>
      </w:pPr>
      <w:rPr>
        <w:rFonts w:ascii="Wingdings" w:hAnsi="Wingdings" w:hint="default"/>
      </w:rPr>
    </w:lvl>
    <w:lvl w:ilvl="1" w:tplc="3EFA922A">
      <w:start w:val="1555"/>
      <w:numFmt w:val="bullet"/>
      <w:lvlText w:val=""/>
      <w:lvlJc w:val="left"/>
      <w:pPr>
        <w:tabs>
          <w:tab w:val="num" w:pos="1440"/>
        </w:tabs>
        <w:ind w:left="1440" w:hanging="360"/>
      </w:pPr>
      <w:rPr>
        <w:rFonts w:ascii="Wingdings" w:hAnsi="Wingdings" w:hint="default"/>
      </w:rPr>
    </w:lvl>
    <w:lvl w:ilvl="2" w:tplc="E5B61E18" w:tentative="1">
      <w:start w:val="1"/>
      <w:numFmt w:val="bullet"/>
      <w:lvlText w:val=""/>
      <w:lvlJc w:val="left"/>
      <w:pPr>
        <w:tabs>
          <w:tab w:val="num" w:pos="2160"/>
        </w:tabs>
        <w:ind w:left="2160" w:hanging="360"/>
      </w:pPr>
      <w:rPr>
        <w:rFonts w:ascii="Wingdings" w:hAnsi="Wingdings" w:hint="default"/>
      </w:rPr>
    </w:lvl>
    <w:lvl w:ilvl="3" w:tplc="065A21E8" w:tentative="1">
      <w:start w:val="1"/>
      <w:numFmt w:val="bullet"/>
      <w:lvlText w:val=""/>
      <w:lvlJc w:val="left"/>
      <w:pPr>
        <w:tabs>
          <w:tab w:val="num" w:pos="2880"/>
        </w:tabs>
        <w:ind w:left="2880" w:hanging="360"/>
      </w:pPr>
      <w:rPr>
        <w:rFonts w:ascii="Wingdings" w:hAnsi="Wingdings" w:hint="default"/>
      </w:rPr>
    </w:lvl>
    <w:lvl w:ilvl="4" w:tplc="16EA850E" w:tentative="1">
      <w:start w:val="1"/>
      <w:numFmt w:val="bullet"/>
      <w:lvlText w:val=""/>
      <w:lvlJc w:val="left"/>
      <w:pPr>
        <w:tabs>
          <w:tab w:val="num" w:pos="3600"/>
        </w:tabs>
        <w:ind w:left="3600" w:hanging="360"/>
      </w:pPr>
      <w:rPr>
        <w:rFonts w:ascii="Wingdings" w:hAnsi="Wingdings" w:hint="default"/>
      </w:rPr>
    </w:lvl>
    <w:lvl w:ilvl="5" w:tplc="D1D432E0" w:tentative="1">
      <w:start w:val="1"/>
      <w:numFmt w:val="bullet"/>
      <w:lvlText w:val=""/>
      <w:lvlJc w:val="left"/>
      <w:pPr>
        <w:tabs>
          <w:tab w:val="num" w:pos="4320"/>
        </w:tabs>
        <w:ind w:left="4320" w:hanging="360"/>
      </w:pPr>
      <w:rPr>
        <w:rFonts w:ascii="Wingdings" w:hAnsi="Wingdings" w:hint="default"/>
      </w:rPr>
    </w:lvl>
    <w:lvl w:ilvl="6" w:tplc="0AF0F4F0" w:tentative="1">
      <w:start w:val="1"/>
      <w:numFmt w:val="bullet"/>
      <w:lvlText w:val=""/>
      <w:lvlJc w:val="left"/>
      <w:pPr>
        <w:tabs>
          <w:tab w:val="num" w:pos="5040"/>
        </w:tabs>
        <w:ind w:left="5040" w:hanging="360"/>
      </w:pPr>
      <w:rPr>
        <w:rFonts w:ascii="Wingdings" w:hAnsi="Wingdings" w:hint="default"/>
      </w:rPr>
    </w:lvl>
    <w:lvl w:ilvl="7" w:tplc="60E82BC0" w:tentative="1">
      <w:start w:val="1"/>
      <w:numFmt w:val="bullet"/>
      <w:lvlText w:val=""/>
      <w:lvlJc w:val="left"/>
      <w:pPr>
        <w:tabs>
          <w:tab w:val="num" w:pos="5760"/>
        </w:tabs>
        <w:ind w:left="5760" w:hanging="360"/>
      </w:pPr>
      <w:rPr>
        <w:rFonts w:ascii="Wingdings" w:hAnsi="Wingdings" w:hint="default"/>
      </w:rPr>
    </w:lvl>
    <w:lvl w:ilvl="8" w:tplc="CF708CF8" w:tentative="1">
      <w:start w:val="1"/>
      <w:numFmt w:val="bullet"/>
      <w:lvlText w:val=""/>
      <w:lvlJc w:val="left"/>
      <w:pPr>
        <w:tabs>
          <w:tab w:val="num" w:pos="6480"/>
        </w:tabs>
        <w:ind w:left="6480" w:hanging="360"/>
      </w:pPr>
      <w:rPr>
        <w:rFonts w:ascii="Wingdings" w:hAnsi="Wingdings" w:hint="default"/>
      </w:rPr>
    </w:lvl>
  </w:abstractNum>
  <w:abstractNum w:abstractNumId="3">
    <w:nsid w:val="099A084B"/>
    <w:multiLevelType w:val="hybridMultilevel"/>
    <w:tmpl w:val="C74EA48A"/>
    <w:lvl w:ilvl="0" w:tplc="E4C62F68">
      <w:start w:val="1"/>
      <w:numFmt w:val="bullet"/>
      <w:lvlText w:val=""/>
      <w:lvlJc w:val="left"/>
      <w:pPr>
        <w:tabs>
          <w:tab w:val="num" w:pos="720"/>
        </w:tabs>
        <w:ind w:left="720" w:hanging="360"/>
      </w:pPr>
      <w:rPr>
        <w:rFonts w:ascii="Wingdings" w:hAnsi="Wingdings" w:hint="default"/>
      </w:rPr>
    </w:lvl>
    <w:lvl w:ilvl="1" w:tplc="18C4737E" w:tentative="1">
      <w:start w:val="1"/>
      <w:numFmt w:val="bullet"/>
      <w:lvlText w:val=""/>
      <w:lvlJc w:val="left"/>
      <w:pPr>
        <w:tabs>
          <w:tab w:val="num" w:pos="1440"/>
        </w:tabs>
        <w:ind w:left="1440" w:hanging="360"/>
      </w:pPr>
      <w:rPr>
        <w:rFonts w:ascii="Wingdings" w:hAnsi="Wingdings" w:hint="default"/>
      </w:rPr>
    </w:lvl>
    <w:lvl w:ilvl="2" w:tplc="0D409BCA" w:tentative="1">
      <w:start w:val="1"/>
      <w:numFmt w:val="bullet"/>
      <w:lvlText w:val=""/>
      <w:lvlJc w:val="left"/>
      <w:pPr>
        <w:tabs>
          <w:tab w:val="num" w:pos="2160"/>
        </w:tabs>
        <w:ind w:left="2160" w:hanging="360"/>
      </w:pPr>
      <w:rPr>
        <w:rFonts w:ascii="Wingdings" w:hAnsi="Wingdings" w:hint="default"/>
      </w:rPr>
    </w:lvl>
    <w:lvl w:ilvl="3" w:tplc="209683F8" w:tentative="1">
      <w:start w:val="1"/>
      <w:numFmt w:val="bullet"/>
      <w:lvlText w:val=""/>
      <w:lvlJc w:val="left"/>
      <w:pPr>
        <w:tabs>
          <w:tab w:val="num" w:pos="2880"/>
        </w:tabs>
        <w:ind w:left="2880" w:hanging="360"/>
      </w:pPr>
      <w:rPr>
        <w:rFonts w:ascii="Wingdings" w:hAnsi="Wingdings" w:hint="default"/>
      </w:rPr>
    </w:lvl>
    <w:lvl w:ilvl="4" w:tplc="6B3E97C8" w:tentative="1">
      <w:start w:val="1"/>
      <w:numFmt w:val="bullet"/>
      <w:lvlText w:val=""/>
      <w:lvlJc w:val="left"/>
      <w:pPr>
        <w:tabs>
          <w:tab w:val="num" w:pos="3600"/>
        </w:tabs>
        <w:ind w:left="3600" w:hanging="360"/>
      </w:pPr>
      <w:rPr>
        <w:rFonts w:ascii="Wingdings" w:hAnsi="Wingdings" w:hint="default"/>
      </w:rPr>
    </w:lvl>
    <w:lvl w:ilvl="5" w:tplc="76507812" w:tentative="1">
      <w:start w:val="1"/>
      <w:numFmt w:val="bullet"/>
      <w:lvlText w:val=""/>
      <w:lvlJc w:val="left"/>
      <w:pPr>
        <w:tabs>
          <w:tab w:val="num" w:pos="4320"/>
        </w:tabs>
        <w:ind w:left="4320" w:hanging="360"/>
      </w:pPr>
      <w:rPr>
        <w:rFonts w:ascii="Wingdings" w:hAnsi="Wingdings" w:hint="default"/>
      </w:rPr>
    </w:lvl>
    <w:lvl w:ilvl="6" w:tplc="E7A8DCD4" w:tentative="1">
      <w:start w:val="1"/>
      <w:numFmt w:val="bullet"/>
      <w:lvlText w:val=""/>
      <w:lvlJc w:val="left"/>
      <w:pPr>
        <w:tabs>
          <w:tab w:val="num" w:pos="5040"/>
        </w:tabs>
        <w:ind w:left="5040" w:hanging="360"/>
      </w:pPr>
      <w:rPr>
        <w:rFonts w:ascii="Wingdings" w:hAnsi="Wingdings" w:hint="default"/>
      </w:rPr>
    </w:lvl>
    <w:lvl w:ilvl="7" w:tplc="2E5AA894" w:tentative="1">
      <w:start w:val="1"/>
      <w:numFmt w:val="bullet"/>
      <w:lvlText w:val=""/>
      <w:lvlJc w:val="left"/>
      <w:pPr>
        <w:tabs>
          <w:tab w:val="num" w:pos="5760"/>
        </w:tabs>
        <w:ind w:left="5760" w:hanging="360"/>
      </w:pPr>
      <w:rPr>
        <w:rFonts w:ascii="Wingdings" w:hAnsi="Wingdings" w:hint="default"/>
      </w:rPr>
    </w:lvl>
    <w:lvl w:ilvl="8" w:tplc="E300190C" w:tentative="1">
      <w:start w:val="1"/>
      <w:numFmt w:val="bullet"/>
      <w:lvlText w:val=""/>
      <w:lvlJc w:val="left"/>
      <w:pPr>
        <w:tabs>
          <w:tab w:val="num" w:pos="6480"/>
        </w:tabs>
        <w:ind w:left="6480" w:hanging="360"/>
      </w:pPr>
      <w:rPr>
        <w:rFonts w:ascii="Wingdings" w:hAnsi="Wingdings" w:hint="default"/>
      </w:rPr>
    </w:lvl>
  </w:abstractNum>
  <w:abstractNum w:abstractNumId="4">
    <w:nsid w:val="09B633BD"/>
    <w:multiLevelType w:val="hybridMultilevel"/>
    <w:tmpl w:val="09BCCFEA"/>
    <w:lvl w:ilvl="0" w:tplc="E26AB938">
      <w:start w:val="1"/>
      <w:numFmt w:val="bullet"/>
      <w:lvlText w:val="•"/>
      <w:lvlJc w:val="left"/>
      <w:pPr>
        <w:tabs>
          <w:tab w:val="num" w:pos="720"/>
        </w:tabs>
        <w:ind w:left="720" w:hanging="360"/>
      </w:pPr>
      <w:rPr>
        <w:rFonts w:ascii="Arial" w:hAnsi="Arial" w:hint="default"/>
      </w:rPr>
    </w:lvl>
    <w:lvl w:ilvl="1" w:tplc="180A871C" w:tentative="1">
      <w:start w:val="1"/>
      <w:numFmt w:val="bullet"/>
      <w:lvlText w:val="•"/>
      <w:lvlJc w:val="left"/>
      <w:pPr>
        <w:tabs>
          <w:tab w:val="num" w:pos="1440"/>
        </w:tabs>
        <w:ind w:left="1440" w:hanging="360"/>
      </w:pPr>
      <w:rPr>
        <w:rFonts w:ascii="Arial" w:hAnsi="Arial" w:hint="default"/>
      </w:rPr>
    </w:lvl>
    <w:lvl w:ilvl="2" w:tplc="B3FA26F4" w:tentative="1">
      <w:start w:val="1"/>
      <w:numFmt w:val="bullet"/>
      <w:lvlText w:val="•"/>
      <w:lvlJc w:val="left"/>
      <w:pPr>
        <w:tabs>
          <w:tab w:val="num" w:pos="2160"/>
        </w:tabs>
        <w:ind w:left="2160" w:hanging="360"/>
      </w:pPr>
      <w:rPr>
        <w:rFonts w:ascii="Arial" w:hAnsi="Arial" w:hint="default"/>
      </w:rPr>
    </w:lvl>
    <w:lvl w:ilvl="3" w:tplc="D48E07BA" w:tentative="1">
      <w:start w:val="1"/>
      <w:numFmt w:val="bullet"/>
      <w:lvlText w:val="•"/>
      <w:lvlJc w:val="left"/>
      <w:pPr>
        <w:tabs>
          <w:tab w:val="num" w:pos="2880"/>
        </w:tabs>
        <w:ind w:left="2880" w:hanging="360"/>
      </w:pPr>
      <w:rPr>
        <w:rFonts w:ascii="Arial" w:hAnsi="Arial" w:hint="default"/>
      </w:rPr>
    </w:lvl>
    <w:lvl w:ilvl="4" w:tplc="E7146D42" w:tentative="1">
      <w:start w:val="1"/>
      <w:numFmt w:val="bullet"/>
      <w:lvlText w:val="•"/>
      <w:lvlJc w:val="left"/>
      <w:pPr>
        <w:tabs>
          <w:tab w:val="num" w:pos="3600"/>
        </w:tabs>
        <w:ind w:left="3600" w:hanging="360"/>
      </w:pPr>
      <w:rPr>
        <w:rFonts w:ascii="Arial" w:hAnsi="Arial" w:hint="default"/>
      </w:rPr>
    </w:lvl>
    <w:lvl w:ilvl="5" w:tplc="10284992" w:tentative="1">
      <w:start w:val="1"/>
      <w:numFmt w:val="bullet"/>
      <w:lvlText w:val="•"/>
      <w:lvlJc w:val="left"/>
      <w:pPr>
        <w:tabs>
          <w:tab w:val="num" w:pos="4320"/>
        </w:tabs>
        <w:ind w:left="4320" w:hanging="360"/>
      </w:pPr>
      <w:rPr>
        <w:rFonts w:ascii="Arial" w:hAnsi="Arial" w:hint="default"/>
      </w:rPr>
    </w:lvl>
    <w:lvl w:ilvl="6" w:tplc="ECFAEE26" w:tentative="1">
      <w:start w:val="1"/>
      <w:numFmt w:val="bullet"/>
      <w:lvlText w:val="•"/>
      <w:lvlJc w:val="left"/>
      <w:pPr>
        <w:tabs>
          <w:tab w:val="num" w:pos="5040"/>
        </w:tabs>
        <w:ind w:left="5040" w:hanging="360"/>
      </w:pPr>
      <w:rPr>
        <w:rFonts w:ascii="Arial" w:hAnsi="Arial" w:hint="default"/>
      </w:rPr>
    </w:lvl>
    <w:lvl w:ilvl="7" w:tplc="AA0647F2" w:tentative="1">
      <w:start w:val="1"/>
      <w:numFmt w:val="bullet"/>
      <w:lvlText w:val="•"/>
      <w:lvlJc w:val="left"/>
      <w:pPr>
        <w:tabs>
          <w:tab w:val="num" w:pos="5760"/>
        </w:tabs>
        <w:ind w:left="5760" w:hanging="360"/>
      </w:pPr>
      <w:rPr>
        <w:rFonts w:ascii="Arial" w:hAnsi="Arial" w:hint="default"/>
      </w:rPr>
    </w:lvl>
    <w:lvl w:ilvl="8" w:tplc="87483456" w:tentative="1">
      <w:start w:val="1"/>
      <w:numFmt w:val="bullet"/>
      <w:lvlText w:val="•"/>
      <w:lvlJc w:val="left"/>
      <w:pPr>
        <w:tabs>
          <w:tab w:val="num" w:pos="6480"/>
        </w:tabs>
        <w:ind w:left="6480" w:hanging="360"/>
      </w:pPr>
      <w:rPr>
        <w:rFonts w:ascii="Arial" w:hAnsi="Arial" w:hint="default"/>
      </w:rPr>
    </w:lvl>
  </w:abstractNum>
  <w:abstractNum w:abstractNumId="5">
    <w:nsid w:val="0ABE54DC"/>
    <w:multiLevelType w:val="hybridMultilevel"/>
    <w:tmpl w:val="6262C1FE"/>
    <w:lvl w:ilvl="0" w:tplc="A5D08FE2">
      <w:start w:val="1"/>
      <w:numFmt w:val="bullet"/>
      <w:lvlText w:val=""/>
      <w:lvlJc w:val="left"/>
      <w:pPr>
        <w:tabs>
          <w:tab w:val="num" w:pos="720"/>
        </w:tabs>
        <w:ind w:left="720" w:hanging="360"/>
      </w:pPr>
      <w:rPr>
        <w:rFonts w:ascii="Wingdings" w:hAnsi="Wingdings" w:hint="default"/>
      </w:rPr>
    </w:lvl>
    <w:lvl w:ilvl="1" w:tplc="4078B8AC" w:tentative="1">
      <w:start w:val="1"/>
      <w:numFmt w:val="bullet"/>
      <w:lvlText w:val=""/>
      <w:lvlJc w:val="left"/>
      <w:pPr>
        <w:tabs>
          <w:tab w:val="num" w:pos="1440"/>
        </w:tabs>
        <w:ind w:left="1440" w:hanging="360"/>
      </w:pPr>
      <w:rPr>
        <w:rFonts w:ascii="Wingdings" w:hAnsi="Wingdings" w:hint="default"/>
      </w:rPr>
    </w:lvl>
    <w:lvl w:ilvl="2" w:tplc="4EFC718E" w:tentative="1">
      <w:start w:val="1"/>
      <w:numFmt w:val="bullet"/>
      <w:lvlText w:val=""/>
      <w:lvlJc w:val="left"/>
      <w:pPr>
        <w:tabs>
          <w:tab w:val="num" w:pos="2160"/>
        </w:tabs>
        <w:ind w:left="2160" w:hanging="360"/>
      </w:pPr>
      <w:rPr>
        <w:rFonts w:ascii="Wingdings" w:hAnsi="Wingdings" w:hint="default"/>
      </w:rPr>
    </w:lvl>
    <w:lvl w:ilvl="3" w:tplc="B56099DE" w:tentative="1">
      <w:start w:val="1"/>
      <w:numFmt w:val="bullet"/>
      <w:lvlText w:val=""/>
      <w:lvlJc w:val="left"/>
      <w:pPr>
        <w:tabs>
          <w:tab w:val="num" w:pos="2880"/>
        </w:tabs>
        <w:ind w:left="2880" w:hanging="360"/>
      </w:pPr>
      <w:rPr>
        <w:rFonts w:ascii="Wingdings" w:hAnsi="Wingdings" w:hint="default"/>
      </w:rPr>
    </w:lvl>
    <w:lvl w:ilvl="4" w:tplc="599046BE" w:tentative="1">
      <w:start w:val="1"/>
      <w:numFmt w:val="bullet"/>
      <w:lvlText w:val=""/>
      <w:lvlJc w:val="left"/>
      <w:pPr>
        <w:tabs>
          <w:tab w:val="num" w:pos="3600"/>
        </w:tabs>
        <w:ind w:left="3600" w:hanging="360"/>
      </w:pPr>
      <w:rPr>
        <w:rFonts w:ascii="Wingdings" w:hAnsi="Wingdings" w:hint="default"/>
      </w:rPr>
    </w:lvl>
    <w:lvl w:ilvl="5" w:tplc="621E9412" w:tentative="1">
      <w:start w:val="1"/>
      <w:numFmt w:val="bullet"/>
      <w:lvlText w:val=""/>
      <w:lvlJc w:val="left"/>
      <w:pPr>
        <w:tabs>
          <w:tab w:val="num" w:pos="4320"/>
        </w:tabs>
        <w:ind w:left="4320" w:hanging="360"/>
      </w:pPr>
      <w:rPr>
        <w:rFonts w:ascii="Wingdings" w:hAnsi="Wingdings" w:hint="default"/>
      </w:rPr>
    </w:lvl>
    <w:lvl w:ilvl="6" w:tplc="F32A4EBE" w:tentative="1">
      <w:start w:val="1"/>
      <w:numFmt w:val="bullet"/>
      <w:lvlText w:val=""/>
      <w:lvlJc w:val="left"/>
      <w:pPr>
        <w:tabs>
          <w:tab w:val="num" w:pos="5040"/>
        </w:tabs>
        <w:ind w:left="5040" w:hanging="360"/>
      </w:pPr>
      <w:rPr>
        <w:rFonts w:ascii="Wingdings" w:hAnsi="Wingdings" w:hint="default"/>
      </w:rPr>
    </w:lvl>
    <w:lvl w:ilvl="7" w:tplc="4A8EBC30" w:tentative="1">
      <w:start w:val="1"/>
      <w:numFmt w:val="bullet"/>
      <w:lvlText w:val=""/>
      <w:lvlJc w:val="left"/>
      <w:pPr>
        <w:tabs>
          <w:tab w:val="num" w:pos="5760"/>
        </w:tabs>
        <w:ind w:left="5760" w:hanging="360"/>
      </w:pPr>
      <w:rPr>
        <w:rFonts w:ascii="Wingdings" w:hAnsi="Wingdings" w:hint="default"/>
      </w:rPr>
    </w:lvl>
    <w:lvl w:ilvl="8" w:tplc="08D29910" w:tentative="1">
      <w:start w:val="1"/>
      <w:numFmt w:val="bullet"/>
      <w:lvlText w:val=""/>
      <w:lvlJc w:val="left"/>
      <w:pPr>
        <w:tabs>
          <w:tab w:val="num" w:pos="6480"/>
        </w:tabs>
        <w:ind w:left="6480" w:hanging="360"/>
      </w:pPr>
      <w:rPr>
        <w:rFonts w:ascii="Wingdings" w:hAnsi="Wingdings" w:hint="default"/>
      </w:rPr>
    </w:lvl>
  </w:abstractNum>
  <w:abstractNum w:abstractNumId="6">
    <w:nsid w:val="0D6F139B"/>
    <w:multiLevelType w:val="hybridMultilevel"/>
    <w:tmpl w:val="91B09D6C"/>
    <w:lvl w:ilvl="0" w:tplc="A202A2AE">
      <w:start w:val="1"/>
      <w:numFmt w:val="bullet"/>
      <w:lvlText w:val=""/>
      <w:lvlJc w:val="left"/>
      <w:pPr>
        <w:tabs>
          <w:tab w:val="num" w:pos="720"/>
        </w:tabs>
        <w:ind w:left="720" w:hanging="360"/>
      </w:pPr>
      <w:rPr>
        <w:rFonts w:ascii="Wingdings" w:hAnsi="Wingdings" w:hint="default"/>
      </w:rPr>
    </w:lvl>
    <w:lvl w:ilvl="1" w:tplc="9146C194" w:tentative="1">
      <w:start w:val="1"/>
      <w:numFmt w:val="bullet"/>
      <w:lvlText w:val=""/>
      <w:lvlJc w:val="left"/>
      <w:pPr>
        <w:tabs>
          <w:tab w:val="num" w:pos="1440"/>
        </w:tabs>
        <w:ind w:left="1440" w:hanging="360"/>
      </w:pPr>
      <w:rPr>
        <w:rFonts w:ascii="Wingdings" w:hAnsi="Wingdings" w:hint="default"/>
      </w:rPr>
    </w:lvl>
    <w:lvl w:ilvl="2" w:tplc="C77C995C" w:tentative="1">
      <w:start w:val="1"/>
      <w:numFmt w:val="bullet"/>
      <w:lvlText w:val=""/>
      <w:lvlJc w:val="left"/>
      <w:pPr>
        <w:tabs>
          <w:tab w:val="num" w:pos="2160"/>
        </w:tabs>
        <w:ind w:left="2160" w:hanging="360"/>
      </w:pPr>
      <w:rPr>
        <w:rFonts w:ascii="Wingdings" w:hAnsi="Wingdings" w:hint="default"/>
      </w:rPr>
    </w:lvl>
    <w:lvl w:ilvl="3" w:tplc="E258F4BC" w:tentative="1">
      <w:start w:val="1"/>
      <w:numFmt w:val="bullet"/>
      <w:lvlText w:val=""/>
      <w:lvlJc w:val="left"/>
      <w:pPr>
        <w:tabs>
          <w:tab w:val="num" w:pos="2880"/>
        </w:tabs>
        <w:ind w:left="2880" w:hanging="360"/>
      </w:pPr>
      <w:rPr>
        <w:rFonts w:ascii="Wingdings" w:hAnsi="Wingdings" w:hint="default"/>
      </w:rPr>
    </w:lvl>
    <w:lvl w:ilvl="4" w:tplc="8AA8C652" w:tentative="1">
      <w:start w:val="1"/>
      <w:numFmt w:val="bullet"/>
      <w:lvlText w:val=""/>
      <w:lvlJc w:val="left"/>
      <w:pPr>
        <w:tabs>
          <w:tab w:val="num" w:pos="3600"/>
        </w:tabs>
        <w:ind w:left="3600" w:hanging="360"/>
      </w:pPr>
      <w:rPr>
        <w:rFonts w:ascii="Wingdings" w:hAnsi="Wingdings" w:hint="default"/>
      </w:rPr>
    </w:lvl>
    <w:lvl w:ilvl="5" w:tplc="F5D216F6" w:tentative="1">
      <w:start w:val="1"/>
      <w:numFmt w:val="bullet"/>
      <w:lvlText w:val=""/>
      <w:lvlJc w:val="left"/>
      <w:pPr>
        <w:tabs>
          <w:tab w:val="num" w:pos="4320"/>
        </w:tabs>
        <w:ind w:left="4320" w:hanging="360"/>
      </w:pPr>
      <w:rPr>
        <w:rFonts w:ascii="Wingdings" w:hAnsi="Wingdings" w:hint="default"/>
      </w:rPr>
    </w:lvl>
    <w:lvl w:ilvl="6" w:tplc="50067416" w:tentative="1">
      <w:start w:val="1"/>
      <w:numFmt w:val="bullet"/>
      <w:lvlText w:val=""/>
      <w:lvlJc w:val="left"/>
      <w:pPr>
        <w:tabs>
          <w:tab w:val="num" w:pos="5040"/>
        </w:tabs>
        <w:ind w:left="5040" w:hanging="360"/>
      </w:pPr>
      <w:rPr>
        <w:rFonts w:ascii="Wingdings" w:hAnsi="Wingdings" w:hint="default"/>
      </w:rPr>
    </w:lvl>
    <w:lvl w:ilvl="7" w:tplc="DC0660A2" w:tentative="1">
      <w:start w:val="1"/>
      <w:numFmt w:val="bullet"/>
      <w:lvlText w:val=""/>
      <w:lvlJc w:val="left"/>
      <w:pPr>
        <w:tabs>
          <w:tab w:val="num" w:pos="5760"/>
        </w:tabs>
        <w:ind w:left="5760" w:hanging="360"/>
      </w:pPr>
      <w:rPr>
        <w:rFonts w:ascii="Wingdings" w:hAnsi="Wingdings" w:hint="default"/>
      </w:rPr>
    </w:lvl>
    <w:lvl w:ilvl="8" w:tplc="896A4D66" w:tentative="1">
      <w:start w:val="1"/>
      <w:numFmt w:val="bullet"/>
      <w:lvlText w:val=""/>
      <w:lvlJc w:val="left"/>
      <w:pPr>
        <w:tabs>
          <w:tab w:val="num" w:pos="6480"/>
        </w:tabs>
        <w:ind w:left="6480" w:hanging="360"/>
      </w:pPr>
      <w:rPr>
        <w:rFonts w:ascii="Wingdings" w:hAnsi="Wingdings" w:hint="default"/>
      </w:rPr>
    </w:lvl>
  </w:abstractNum>
  <w:abstractNum w:abstractNumId="7">
    <w:nsid w:val="10705D4A"/>
    <w:multiLevelType w:val="hybridMultilevel"/>
    <w:tmpl w:val="F60CE02A"/>
    <w:lvl w:ilvl="0" w:tplc="040C0001">
      <w:start w:val="1"/>
      <w:numFmt w:val="bullet"/>
      <w:lvlText w:val=""/>
      <w:lvlJc w:val="left"/>
      <w:pPr>
        <w:tabs>
          <w:tab w:val="num" w:pos="720"/>
        </w:tabs>
        <w:ind w:left="720" w:hanging="360"/>
      </w:pPr>
      <w:rPr>
        <w:rFonts w:ascii="Symbol" w:hAnsi="Symbol" w:hint="default"/>
      </w:rPr>
    </w:lvl>
    <w:lvl w:ilvl="1" w:tplc="0A388C06" w:tentative="1">
      <w:start w:val="1"/>
      <w:numFmt w:val="bullet"/>
      <w:lvlText w:val=""/>
      <w:lvlJc w:val="left"/>
      <w:pPr>
        <w:tabs>
          <w:tab w:val="num" w:pos="1440"/>
        </w:tabs>
        <w:ind w:left="1440" w:hanging="360"/>
      </w:pPr>
      <w:rPr>
        <w:rFonts w:ascii="Wingdings 2" w:hAnsi="Wingdings 2" w:hint="default"/>
      </w:rPr>
    </w:lvl>
    <w:lvl w:ilvl="2" w:tplc="327E9D2A" w:tentative="1">
      <w:start w:val="1"/>
      <w:numFmt w:val="bullet"/>
      <w:lvlText w:val=""/>
      <w:lvlJc w:val="left"/>
      <w:pPr>
        <w:tabs>
          <w:tab w:val="num" w:pos="2160"/>
        </w:tabs>
        <w:ind w:left="2160" w:hanging="360"/>
      </w:pPr>
      <w:rPr>
        <w:rFonts w:ascii="Wingdings 2" w:hAnsi="Wingdings 2" w:hint="default"/>
      </w:rPr>
    </w:lvl>
    <w:lvl w:ilvl="3" w:tplc="E3F8215C" w:tentative="1">
      <w:start w:val="1"/>
      <w:numFmt w:val="bullet"/>
      <w:lvlText w:val=""/>
      <w:lvlJc w:val="left"/>
      <w:pPr>
        <w:tabs>
          <w:tab w:val="num" w:pos="2880"/>
        </w:tabs>
        <w:ind w:left="2880" w:hanging="360"/>
      </w:pPr>
      <w:rPr>
        <w:rFonts w:ascii="Wingdings 2" w:hAnsi="Wingdings 2" w:hint="default"/>
      </w:rPr>
    </w:lvl>
    <w:lvl w:ilvl="4" w:tplc="250C8302" w:tentative="1">
      <w:start w:val="1"/>
      <w:numFmt w:val="bullet"/>
      <w:lvlText w:val=""/>
      <w:lvlJc w:val="left"/>
      <w:pPr>
        <w:tabs>
          <w:tab w:val="num" w:pos="3600"/>
        </w:tabs>
        <w:ind w:left="3600" w:hanging="360"/>
      </w:pPr>
      <w:rPr>
        <w:rFonts w:ascii="Wingdings 2" w:hAnsi="Wingdings 2" w:hint="default"/>
      </w:rPr>
    </w:lvl>
    <w:lvl w:ilvl="5" w:tplc="687CF218" w:tentative="1">
      <w:start w:val="1"/>
      <w:numFmt w:val="bullet"/>
      <w:lvlText w:val=""/>
      <w:lvlJc w:val="left"/>
      <w:pPr>
        <w:tabs>
          <w:tab w:val="num" w:pos="4320"/>
        </w:tabs>
        <w:ind w:left="4320" w:hanging="360"/>
      </w:pPr>
      <w:rPr>
        <w:rFonts w:ascii="Wingdings 2" w:hAnsi="Wingdings 2" w:hint="default"/>
      </w:rPr>
    </w:lvl>
    <w:lvl w:ilvl="6" w:tplc="24B0F9D6" w:tentative="1">
      <w:start w:val="1"/>
      <w:numFmt w:val="bullet"/>
      <w:lvlText w:val=""/>
      <w:lvlJc w:val="left"/>
      <w:pPr>
        <w:tabs>
          <w:tab w:val="num" w:pos="5040"/>
        </w:tabs>
        <w:ind w:left="5040" w:hanging="360"/>
      </w:pPr>
      <w:rPr>
        <w:rFonts w:ascii="Wingdings 2" w:hAnsi="Wingdings 2" w:hint="default"/>
      </w:rPr>
    </w:lvl>
    <w:lvl w:ilvl="7" w:tplc="099E2DD8" w:tentative="1">
      <w:start w:val="1"/>
      <w:numFmt w:val="bullet"/>
      <w:lvlText w:val=""/>
      <w:lvlJc w:val="left"/>
      <w:pPr>
        <w:tabs>
          <w:tab w:val="num" w:pos="5760"/>
        </w:tabs>
        <w:ind w:left="5760" w:hanging="360"/>
      </w:pPr>
      <w:rPr>
        <w:rFonts w:ascii="Wingdings 2" w:hAnsi="Wingdings 2" w:hint="default"/>
      </w:rPr>
    </w:lvl>
    <w:lvl w:ilvl="8" w:tplc="01B01F7E" w:tentative="1">
      <w:start w:val="1"/>
      <w:numFmt w:val="bullet"/>
      <w:lvlText w:val=""/>
      <w:lvlJc w:val="left"/>
      <w:pPr>
        <w:tabs>
          <w:tab w:val="num" w:pos="6480"/>
        </w:tabs>
        <w:ind w:left="6480" w:hanging="360"/>
      </w:pPr>
      <w:rPr>
        <w:rFonts w:ascii="Wingdings 2" w:hAnsi="Wingdings 2" w:hint="default"/>
      </w:rPr>
    </w:lvl>
  </w:abstractNum>
  <w:abstractNum w:abstractNumId="8">
    <w:nsid w:val="13DE5281"/>
    <w:multiLevelType w:val="hybridMultilevel"/>
    <w:tmpl w:val="B1127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511326"/>
    <w:multiLevelType w:val="hybridMultilevel"/>
    <w:tmpl w:val="936E61D8"/>
    <w:lvl w:ilvl="0" w:tplc="FC34E5B2">
      <w:start w:val="1"/>
      <w:numFmt w:val="bullet"/>
      <w:lvlText w:val=""/>
      <w:lvlJc w:val="left"/>
      <w:pPr>
        <w:tabs>
          <w:tab w:val="num" w:pos="720"/>
        </w:tabs>
        <w:ind w:left="720" w:hanging="360"/>
      </w:pPr>
      <w:rPr>
        <w:rFonts w:ascii="Wingdings" w:hAnsi="Wingdings" w:hint="default"/>
      </w:rPr>
    </w:lvl>
    <w:lvl w:ilvl="1" w:tplc="A2867756" w:tentative="1">
      <w:start w:val="1"/>
      <w:numFmt w:val="bullet"/>
      <w:lvlText w:val=""/>
      <w:lvlJc w:val="left"/>
      <w:pPr>
        <w:tabs>
          <w:tab w:val="num" w:pos="1440"/>
        </w:tabs>
        <w:ind w:left="1440" w:hanging="360"/>
      </w:pPr>
      <w:rPr>
        <w:rFonts w:ascii="Wingdings" w:hAnsi="Wingdings" w:hint="default"/>
      </w:rPr>
    </w:lvl>
    <w:lvl w:ilvl="2" w:tplc="AC12B4F2" w:tentative="1">
      <w:start w:val="1"/>
      <w:numFmt w:val="bullet"/>
      <w:lvlText w:val=""/>
      <w:lvlJc w:val="left"/>
      <w:pPr>
        <w:tabs>
          <w:tab w:val="num" w:pos="2160"/>
        </w:tabs>
        <w:ind w:left="2160" w:hanging="360"/>
      </w:pPr>
      <w:rPr>
        <w:rFonts w:ascii="Wingdings" w:hAnsi="Wingdings" w:hint="default"/>
      </w:rPr>
    </w:lvl>
    <w:lvl w:ilvl="3" w:tplc="3C5E5098" w:tentative="1">
      <w:start w:val="1"/>
      <w:numFmt w:val="bullet"/>
      <w:lvlText w:val=""/>
      <w:lvlJc w:val="left"/>
      <w:pPr>
        <w:tabs>
          <w:tab w:val="num" w:pos="2880"/>
        </w:tabs>
        <w:ind w:left="2880" w:hanging="360"/>
      </w:pPr>
      <w:rPr>
        <w:rFonts w:ascii="Wingdings" w:hAnsi="Wingdings" w:hint="default"/>
      </w:rPr>
    </w:lvl>
    <w:lvl w:ilvl="4" w:tplc="50704664" w:tentative="1">
      <w:start w:val="1"/>
      <w:numFmt w:val="bullet"/>
      <w:lvlText w:val=""/>
      <w:lvlJc w:val="left"/>
      <w:pPr>
        <w:tabs>
          <w:tab w:val="num" w:pos="3600"/>
        </w:tabs>
        <w:ind w:left="3600" w:hanging="360"/>
      </w:pPr>
      <w:rPr>
        <w:rFonts w:ascii="Wingdings" w:hAnsi="Wingdings" w:hint="default"/>
      </w:rPr>
    </w:lvl>
    <w:lvl w:ilvl="5" w:tplc="C3D09182" w:tentative="1">
      <w:start w:val="1"/>
      <w:numFmt w:val="bullet"/>
      <w:lvlText w:val=""/>
      <w:lvlJc w:val="left"/>
      <w:pPr>
        <w:tabs>
          <w:tab w:val="num" w:pos="4320"/>
        </w:tabs>
        <w:ind w:left="4320" w:hanging="360"/>
      </w:pPr>
      <w:rPr>
        <w:rFonts w:ascii="Wingdings" w:hAnsi="Wingdings" w:hint="default"/>
      </w:rPr>
    </w:lvl>
    <w:lvl w:ilvl="6" w:tplc="CE0E7818" w:tentative="1">
      <w:start w:val="1"/>
      <w:numFmt w:val="bullet"/>
      <w:lvlText w:val=""/>
      <w:lvlJc w:val="left"/>
      <w:pPr>
        <w:tabs>
          <w:tab w:val="num" w:pos="5040"/>
        </w:tabs>
        <w:ind w:left="5040" w:hanging="360"/>
      </w:pPr>
      <w:rPr>
        <w:rFonts w:ascii="Wingdings" w:hAnsi="Wingdings" w:hint="default"/>
      </w:rPr>
    </w:lvl>
    <w:lvl w:ilvl="7" w:tplc="ACEA3800" w:tentative="1">
      <w:start w:val="1"/>
      <w:numFmt w:val="bullet"/>
      <w:lvlText w:val=""/>
      <w:lvlJc w:val="left"/>
      <w:pPr>
        <w:tabs>
          <w:tab w:val="num" w:pos="5760"/>
        </w:tabs>
        <w:ind w:left="5760" w:hanging="360"/>
      </w:pPr>
      <w:rPr>
        <w:rFonts w:ascii="Wingdings" w:hAnsi="Wingdings" w:hint="default"/>
      </w:rPr>
    </w:lvl>
    <w:lvl w:ilvl="8" w:tplc="C5F8655A" w:tentative="1">
      <w:start w:val="1"/>
      <w:numFmt w:val="bullet"/>
      <w:lvlText w:val=""/>
      <w:lvlJc w:val="left"/>
      <w:pPr>
        <w:tabs>
          <w:tab w:val="num" w:pos="6480"/>
        </w:tabs>
        <w:ind w:left="6480" w:hanging="360"/>
      </w:pPr>
      <w:rPr>
        <w:rFonts w:ascii="Wingdings" w:hAnsi="Wingdings" w:hint="default"/>
      </w:rPr>
    </w:lvl>
  </w:abstractNum>
  <w:abstractNum w:abstractNumId="10">
    <w:nsid w:val="197B4856"/>
    <w:multiLevelType w:val="hybridMultilevel"/>
    <w:tmpl w:val="FFDAF532"/>
    <w:lvl w:ilvl="0" w:tplc="CCCC38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AE45BFB"/>
    <w:multiLevelType w:val="hybridMultilevel"/>
    <w:tmpl w:val="0D9A1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611232"/>
    <w:multiLevelType w:val="hybridMultilevel"/>
    <w:tmpl w:val="95488BD0"/>
    <w:lvl w:ilvl="0" w:tplc="535C514C">
      <w:start w:val="1"/>
      <w:numFmt w:val="bullet"/>
      <w:lvlText w:val=""/>
      <w:lvlJc w:val="left"/>
      <w:pPr>
        <w:tabs>
          <w:tab w:val="num" w:pos="720"/>
        </w:tabs>
        <w:ind w:left="720" w:hanging="360"/>
      </w:pPr>
      <w:rPr>
        <w:rFonts w:ascii="Wingdings" w:hAnsi="Wingdings" w:hint="default"/>
      </w:rPr>
    </w:lvl>
    <w:lvl w:ilvl="1" w:tplc="451CA060" w:tentative="1">
      <w:start w:val="1"/>
      <w:numFmt w:val="bullet"/>
      <w:lvlText w:val=""/>
      <w:lvlJc w:val="left"/>
      <w:pPr>
        <w:tabs>
          <w:tab w:val="num" w:pos="1440"/>
        </w:tabs>
        <w:ind w:left="1440" w:hanging="360"/>
      </w:pPr>
      <w:rPr>
        <w:rFonts w:ascii="Wingdings" w:hAnsi="Wingdings" w:hint="default"/>
      </w:rPr>
    </w:lvl>
    <w:lvl w:ilvl="2" w:tplc="28E06B68" w:tentative="1">
      <w:start w:val="1"/>
      <w:numFmt w:val="bullet"/>
      <w:lvlText w:val=""/>
      <w:lvlJc w:val="left"/>
      <w:pPr>
        <w:tabs>
          <w:tab w:val="num" w:pos="2160"/>
        </w:tabs>
        <w:ind w:left="2160" w:hanging="360"/>
      </w:pPr>
      <w:rPr>
        <w:rFonts w:ascii="Wingdings" w:hAnsi="Wingdings" w:hint="default"/>
      </w:rPr>
    </w:lvl>
    <w:lvl w:ilvl="3" w:tplc="D55A54F2" w:tentative="1">
      <w:start w:val="1"/>
      <w:numFmt w:val="bullet"/>
      <w:lvlText w:val=""/>
      <w:lvlJc w:val="left"/>
      <w:pPr>
        <w:tabs>
          <w:tab w:val="num" w:pos="2880"/>
        </w:tabs>
        <w:ind w:left="2880" w:hanging="360"/>
      </w:pPr>
      <w:rPr>
        <w:rFonts w:ascii="Wingdings" w:hAnsi="Wingdings" w:hint="default"/>
      </w:rPr>
    </w:lvl>
    <w:lvl w:ilvl="4" w:tplc="1BB077DC" w:tentative="1">
      <w:start w:val="1"/>
      <w:numFmt w:val="bullet"/>
      <w:lvlText w:val=""/>
      <w:lvlJc w:val="left"/>
      <w:pPr>
        <w:tabs>
          <w:tab w:val="num" w:pos="3600"/>
        </w:tabs>
        <w:ind w:left="3600" w:hanging="360"/>
      </w:pPr>
      <w:rPr>
        <w:rFonts w:ascii="Wingdings" w:hAnsi="Wingdings" w:hint="default"/>
      </w:rPr>
    </w:lvl>
    <w:lvl w:ilvl="5" w:tplc="D14AAAB8" w:tentative="1">
      <w:start w:val="1"/>
      <w:numFmt w:val="bullet"/>
      <w:lvlText w:val=""/>
      <w:lvlJc w:val="left"/>
      <w:pPr>
        <w:tabs>
          <w:tab w:val="num" w:pos="4320"/>
        </w:tabs>
        <w:ind w:left="4320" w:hanging="360"/>
      </w:pPr>
      <w:rPr>
        <w:rFonts w:ascii="Wingdings" w:hAnsi="Wingdings" w:hint="default"/>
      </w:rPr>
    </w:lvl>
    <w:lvl w:ilvl="6" w:tplc="E67CBE1E" w:tentative="1">
      <w:start w:val="1"/>
      <w:numFmt w:val="bullet"/>
      <w:lvlText w:val=""/>
      <w:lvlJc w:val="left"/>
      <w:pPr>
        <w:tabs>
          <w:tab w:val="num" w:pos="5040"/>
        </w:tabs>
        <w:ind w:left="5040" w:hanging="360"/>
      </w:pPr>
      <w:rPr>
        <w:rFonts w:ascii="Wingdings" w:hAnsi="Wingdings" w:hint="default"/>
      </w:rPr>
    </w:lvl>
    <w:lvl w:ilvl="7" w:tplc="FC8ABCFE" w:tentative="1">
      <w:start w:val="1"/>
      <w:numFmt w:val="bullet"/>
      <w:lvlText w:val=""/>
      <w:lvlJc w:val="left"/>
      <w:pPr>
        <w:tabs>
          <w:tab w:val="num" w:pos="5760"/>
        </w:tabs>
        <w:ind w:left="5760" w:hanging="360"/>
      </w:pPr>
      <w:rPr>
        <w:rFonts w:ascii="Wingdings" w:hAnsi="Wingdings" w:hint="default"/>
      </w:rPr>
    </w:lvl>
    <w:lvl w:ilvl="8" w:tplc="DFF66A04" w:tentative="1">
      <w:start w:val="1"/>
      <w:numFmt w:val="bullet"/>
      <w:lvlText w:val=""/>
      <w:lvlJc w:val="left"/>
      <w:pPr>
        <w:tabs>
          <w:tab w:val="num" w:pos="6480"/>
        </w:tabs>
        <w:ind w:left="6480" w:hanging="360"/>
      </w:pPr>
      <w:rPr>
        <w:rFonts w:ascii="Wingdings" w:hAnsi="Wingdings" w:hint="default"/>
      </w:rPr>
    </w:lvl>
  </w:abstractNum>
  <w:abstractNum w:abstractNumId="13">
    <w:nsid w:val="2109197A"/>
    <w:multiLevelType w:val="hybridMultilevel"/>
    <w:tmpl w:val="C8D04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2135946"/>
    <w:multiLevelType w:val="hybridMultilevel"/>
    <w:tmpl w:val="E42A9DD4"/>
    <w:lvl w:ilvl="0" w:tplc="62EE9AD8">
      <w:start w:val="1"/>
      <w:numFmt w:val="upperRoman"/>
      <w:lvlText w:val="%1."/>
      <w:lvlJc w:val="left"/>
      <w:pPr>
        <w:ind w:left="1080" w:hanging="720"/>
      </w:pPr>
      <w:rPr>
        <w:strike w:val="0"/>
        <w:dstrike w:val="0"/>
        <w:sz w:val="24"/>
        <w:u w:val="none"/>
        <w:effect w:val="none"/>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
    <w:nsid w:val="227F23B5"/>
    <w:multiLevelType w:val="hybridMultilevel"/>
    <w:tmpl w:val="66FC5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156F5F"/>
    <w:multiLevelType w:val="hybridMultilevel"/>
    <w:tmpl w:val="DF2ADC7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2CF55F23"/>
    <w:multiLevelType w:val="hybridMultilevel"/>
    <w:tmpl w:val="1F7E67A8"/>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34003444"/>
    <w:multiLevelType w:val="hybridMultilevel"/>
    <w:tmpl w:val="3108754A"/>
    <w:lvl w:ilvl="0" w:tplc="040C000B">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9">
    <w:nsid w:val="34CC3A98"/>
    <w:multiLevelType w:val="hybridMultilevel"/>
    <w:tmpl w:val="2DAC9C92"/>
    <w:lvl w:ilvl="0" w:tplc="3C0848B0">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F40889E8" w:tentative="1">
      <w:start w:val="1"/>
      <w:numFmt w:val="bullet"/>
      <w:lvlText w:val=""/>
      <w:lvlJc w:val="left"/>
      <w:pPr>
        <w:tabs>
          <w:tab w:val="num" w:pos="2160"/>
        </w:tabs>
        <w:ind w:left="2160" w:hanging="360"/>
      </w:pPr>
      <w:rPr>
        <w:rFonts w:ascii="Wingdings" w:hAnsi="Wingdings" w:hint="default"/>
      </w:rPr>
    </w:lvl>
    <w:lvl w:ilvl="3" w:tplc="FDFA2352" w:tentative="1">
      <w:start w:val="1"/>
      <w:numFmt w:val="bullet"/>
      <w:lvlText w:val=""/>
      <w:lvlJc w:val="left"/>
      <w:pPr>
        <w:tabs>
          <w:tab w:val="num" w:pos="2880"/>
        </w:tabs>
        <w:ind w:left="2880" w:hanging="360"/>
      </w:pPr>
      <w:rPr>
        <w:rFonts w:ascii="Wingdings" w:hAnsi="Wingdings" w:hint="default"/>
      </w:rPr>
    </w:lvl>
    <w:lvl w:ilvl="4" w:tplc="71009AB4" w:tentative="1">
      <w:start w:val="1"/>
      <w:numFmt w:val="bullet"/>
      <w:lvlText w:val=""/>
      <w:lvlJc w:val="left"/>
      <w:pPr>
        <w:tabs>
          <w:tab w:val="num" w:pos="3600"/>
        </w:tabs>
        <w:ind w:left="3600" w:hanging="360"/>
      </w:pPr>
      <w:rPr>
        <w:rFonts w:ascii="Wingdings" w:hAnsi="Wingdings" w:hint="default"/>
      </w:rPr>
    </w:lvl>
    <w:lvl w:ilvl="5" w:tplc="7CB48FEA" w:tentative="1">
      <w:start w:val="1"/>
      <w:numFmt w:val="bullet"/>
      <w:lvlText w:val=""/>
      <w:lvlJc w:val="left"/>
      <w:pPr>
        <w:tabs>
          <w:tab w:val="num" w:pos="4320"/>
        </w:tabs>
        <w:ind w:left="4320" w:hanging="360"/>
      </w:pPr>
      <w:rPr>
        <w:rFonts w:ascii="Wingdings" w:hAnsi="Wingdings" w:hint="default"/>
      </w:rPr>
    </w:lvl>
    <w:lvl w:ilvl="6" w:tplc="8466A9B8" w:tentative="1">
      <w:start w:val="1"/>
      <w:numFmt w:val="bullet"/>
      <w:lvlText w:val=""/>
      <w:lvlJc w:val="left"/>
      <w:pPr>
        <w:tabs>
          <w:tab w:val="num" w:pos="5040"/>
        </w:tabs>
        <w:ind w:left="5040" w:hanging="360"/>
      </w:pPr>
      <w:rPr>
        <w:rFonts w:ascii="Wingdings" w:hAnsi="Wingdings" w:hint="default"/>
      </w:rPr>
    </w:lvl>
    <w:lvl w:ilvl="7" w:tplc="72ACCD6A" w:tentative="1">
      <w:start w:val="1"/>
      <w:numFmt w:val="bullet"/>
      <w:lvlText w:val=""/>
      <w:lvlJc w:val="left"/>
      <w:pPr>
        <w:tabs>
          <w:tab w:val="num" w:pos="5760"/>
        </w:tabs>
        <w:ind w:left="5760" w:hanging="360"/>
      </w:pPr>
      <w:rPr>
        <w:rFonts w:ascii="Wingdings" w:hAnsi="Wingdings" w:hint="default"/>
      </w:rPr>
    </w:lvl>
    <w:lvl w:ilvl="8" w:tplc="024A4C3C" w:tentative="1">
      <w:start w:val="1"/>
      <w:numFmt w:val="bullet"/>
      <w:lvlText w:val=""/>
      <w:lvlJc w:val="left"/>
      <w:pPr>
        <w:tabs>
          <w:tab w:val="num" w:pos="6480"/>
        </w:tabs>
        <w:ind w:left="6480" w:hanging="360"/>
      </w:pPr>
      <w:rPr>
        <w:rFonts w:ascii="Wingdings" w:hAnsi="Wingdings" w:hint="default"/>
      </w:rPr>
    </w:lvl>
  </w:abstractNum>
  <w:abstractNum w:abstractNumId="20">
    <w:nsid w:val="37673A26"/>
    <w:multiLevelType w:val="hybridMultilevel"/>
    <w:tmpl w:val="0DD8639E"/>
    <w:lvl w:ilvl="0" w:tplc="FDA06AD6">
      <w:start w:val="1"/>
      <w:numFmt w:val="bullet"/>
      <w:lvlText w:val=""/>
      <w:lvlJc w:val="left"/>
      <w:pPr>
        <w:tabs>
          <w:tab w:val="num" w:pos="720"/>
        </w:tabs>
        <w:ind w:left="720" w:hanging="360"/>
      </w:pPr>
      <w:rPr>
        <w:rFonts w:ascii="Wingdings" w:hAnsi="Wingdings" w:hint="default"/>
      </w:rPr>
    </w:lvl>
    <w:lvl w:ilvl="1" w:tplc="2FA64268">
      <w:start w:val="1"/>
      <w:numFmt w:val="bullet"/>
      <w:lvlText w:val=""/>
      <w:lvlJc w:val="left"/>
      <w:pPr>
        <w:tabs>
          <w:tab w:val="num" w:pos="1440"/>
        </w:tabs>
        <w:ind w:left="1440" w:hanging="360"/>
      </w:pPr>
      <w:rPr>
        <w:rFonts w:ascii="Wingdings" w:hAnsi="Wingdings" w:hint="default"/>
      </w:rPr>
    </w:lvl>
    <w:lvl w:ilvl="2" w:tplc="07827BBC" w:tentative="1">
      <w:start w:val="1"/>
      <w:numFmt w:val="bullet"/>
      <w:lvlText w:val=""/>
      <w:lvlJc w:val="left"/>
      <w:pPr>
        <w:tabs>
          <w:tab w:val="num" w:pos="2160"/>
        </w:tabs>
        <w:ind w:left="2160" w:hanging="360"/>
      </w:pPr>
      <w:rPr>
        <w:rFonts w:ascii="Wingdings" w:hAnsi="Wingdings" w:hint="default"/>
      </w:rPr>
    </w:lvl>
    <w:lvl w:ilvl="3" w:tplc="50C03C8A" w:tentative="1">
      <w:start w:val="1"/>
      <w:numFmt w:val="bullet"/>
      <w:lvlText w:val=""/>
      <w:lvlJc w:val="left"/>
      <w:pPr>
        <w:tabs>
          <w:tab w:val="num" w:pos="2880"/>
        </w:tabs>
        <w:ind w:left="2880" w:hanging="360"/>
      </w:pPr>
      <w:rPr>
        <w:rFonts w:ascii="Wingdings" w:hAnsi="Wingdings" w:hint="default"/>
      </w:rPr>
    </w:lvl>
    <w:lvl w:ilvl="4" w:tplc="0A1C357C" w:tentative="1">
      <w:start w:val="1"/>
      <w:numFmt w:val="bullet"/>
      <w:lvlText w:val=""/>
      <w:lvlJc w:val="left"/>
      <w:pPr>
        <w:tabs>
          <w:tab w:val="num" w:pos="3600"/>
        </w:tabs>
        <w:ind w:left="3600" w:hanging="360"/>
      </w:pPr>
      <w:rPr>
        <w:rFonts w:ascii="Wingdings" w:hAnsi="Wingdings" w:hint="default"/>
      </w:rPr>
    </w:lvl>
    <w:lvl w:ilvl="5" w:tplc="2272DF84" w:tentative="1">
      <w:start w:val="1"/>
      <w:numFmt w:val="bullet"/>
      <w:lvlText w:val=""/>
      <w:lvlJc w:val="left"/>
      <w:pPr>
        <w:tabs>
          <w:tab w:val="num" w:pos="4320"/>
        </w:tabs>
        <w:ind w:left="4320" w:hanging="360"/>
      </w:pPr>
      <w:rPr>
        <w:rFonts w:ascii="Wingdings" w:hAnsi="Wingdings" w:hint="default"/>
      </w:rPr>
    </w:lvl>
    <w:lvl w:ilvl="6" w:tplc="794CDAF0" w:tentative="1">
      <w:start w:val="1"/>
      <w:numFmt w:val="bullet"/>
      <w:lvlText w:val=""/>
      <w:lvlJc w:val="left"/>
      <w:pPr>
        <w:tabs>
          <w:tab w:val="num" w:pos="5040"/>
        </w:tabs>
        <w:ind w:left="5040" w:hanging="360"/>
      </w:pPr>
      <w:rPr>
        <w:rFonts w:ascii="Wingdings" w:hAnsi="Wingdings" w:hint="default"/>
      </w:rPr>
    </w:lvl>
    <w:lvl w:ilvl="7" w:tplc="B40266FE" w:tentative="1">
      <w:start w:val="1"/>
      <w:numFmt w:val="bullet"/>
      <w:lvlText w:val=""/>
      <w:lvlJc w:val="left"/>
      <w:pPr>
        <w:tabs>
          <w:tab w:val="num" w:pos="5760"/>
        </w:tabs>
        <w:ind w:left="5760" w:hanging="360"/>
      </w:pPr>
      <w:rPr>
        <w:rFonts w:ascii="Wingdings" w:hAnsi="Wingdings" w:hint="default"/>
      </w:rPr>
    </w:lvl>
    <w:lvl w:ilvl="8" w:tplc="AD8455F8" w:tentative="1">
      <w:start w:val="1"/>
      <w:numFmt w:val="bullet"/>
      <w:lvlText w:val=""/>
      <w:lvlJc w:val="left"/>
      <w:pPr>
        <w:tabs>
          <w:tab w:val="num" w:pos="6480"/>
        </w:tabs>
        <w:ind w:left="6480" w:hanging="360"/>
      </w:pPr>
      <w:rPr>
        <w:rFonts w:ascii="Wingdings" w:hAnsi="Wingdings" w:hint="default"/>
      </w:rPr>
    </w:lvl>
  </w:abstractNum>
  <w:abstractNum w:abstractNumId="21">
    <w:nsid w:val="39B34635"/>
    <w:multiLevelType w:val="hybridMultilevel"/>
    <w:tmpl w:val="2F6A54F8"/>
    <w:lvl w:ilvl="0" w:tplc="0040EEE8">
      <w:start w:val="1"/>
      <w:numFmt w:val="bullet"/>
      <w:lvlText w:val=""/>
      <w:lvlJc w:val="left"/>
      <w:pPr>
        <w:tabs>
          <w:tab w:val="num" w:pos="720"/>
        </w:tabs>
        <w:ind w:left="720" w:hanging="360"/>
      </w:pPr>
      <w:rPr>
        <w:rFonts w:ascii="Wingdings" w:hAnsi="Wingdings" w:hint="default"/>
      </w:rPr>
    </w:lvl>
    <w:lvl w:ilvl="1" w:tplc="FB221454" w:tentative="1">
      <w:start w:val="1"/>
      <w:numFmt w:val="bullet"/>
      <w:lvlText w:val=""/>
      <w:lvlJc w:val="left"/>
      <w:pPr>
        <w:tabs>
          <w:tab w:val="num" w:pos="1440"/>
        </w:tabs>
        <w:ind w:left="1440" w:hanging="360"/>
      </w:pPr>
      <w:rPr>
        <w:rFonts w:ascii="Wingdings" w:hAnsi="Wingdings" w:hint="default"/>
      </w:rPr>
    </w:lvl>
    <w:lvl w:ilvl="2" w:tplc="2B5A923E" w:tentative="1">
      <w:start w:val="1"/>
      <w:numFmt w:val="bullet"/>
      <w:lvlText w:val=""/>
      <w:lvlJc w:val="left"/>
      <w:pPr>
        <w:tabs>
          <w:tab w:val="num" w:pos="2160"/>
        </w:tabs>
        <w:ind w:left="2160" w:hanging="360"/>
      </w:pPr>
      <w:rPr>
        <w:rFonts w:ascii="Wingdings" w:hAnsi="Wingdings" w:hint="default"/>
      </w:rPr>
    </w:lvl>
    <w:lvl w:ilvl="3" w:tplc="02141ABC" w:tentative="1">
      <w:start w:val="1"/>
      <w:numFmt w:val="bullet"/>
      <w:lvlText w:val=""/>
      <w:lvlJc w:val="left"/>
      <w:pPr>
        <w:tabs>
          <w:tab w:val="num" w:pos="2880"/>
        </w:tabs>
        <w:ind w:left="2880" w:hanging="360"/>
      </w:pPr>
      <w:rPr>
        <w:rFonts w:ascii="Wingdings" w:hAnsi="Wingdings" w:hint="default"/>
      </w:rPr>
    </w:lvl>
    <w:lvl w:ilvl="4" w:tplc="07B633FC" w:tentative="1">
      <w:start w:val="1"/>
      <w:numFmt w:val="bullet"/>
      <w:lvlText w:val=""/>
      <w:lvlJc w:val="left"/>
      <w:pPr>
        <w:tabs>
          <w:tab w:val="num" w:pos="3600"/>
        </w:tabs>
        <w:ind w:left="3600" w:hanging="360"/>
      </w:pPr>
      <w:rPr>
        <w:rFonts w:ascii="Wingdings" w:hAnsi="Wingdings" w:hint="default"/>
      </w:rPr>
    </w:lvl>
    <w:lvl w:ilvl="5" w:tplc="ABE02996" w:tentative="1">
      <w:start w:val="1"/>
      <w:numFmt w:val="bullet"/>
      <w:lvlText w:val=""/>
      <w:lvlJc w:val="left"/>
      <w:pPr>
        <w:tabs>
          <w:tab w:val="num" w:pos="4320"/>
        </w:tabs>
        <w:ind w:left="4320" w:hanging="360"/>
      </w:pPr>
      <w:rPr>
        <w:rFonts w:ascii="Wingdings" w:hAnsi="Wingdings" w:hint="default"/>
      </w:rPr>
    </w:lvl>
    <w:lvl w:ilvl="6" w:tplc="A782C3B0" w:tentative="1">
      <w:start w:val="1"/>
      <w:numFmt w:val="bullet"/>
      <w:lvlText w:val=""/>
      <w:lvlJc w:val="left"/>
      <w:pPr>
        <w:tabs>
          <w:tab w:val="num" w:pos="5040"/>
        </w:tabs>
        <w:ind w:left="5040" w:hanging="360"/>
      </w:pPr>
      <w:rPr>
        <w:rFonts w:ascii="Wingdings" w:hAnsi="Wingdings" w:hint="default"/>
      </w:rPr>
    </w:lvl>
    <w:lvl w:ilvl="7" w:tplc="DCB0DCCE" w:tentative="1">
      <w:start w:val="1"/>
      <w:numFmt w:val="bullet"/>
      <w:lvlText w:val=""/>
      <w:lvlJc w:val="left"/>
      <w:pPr>
        <w:tabs>
          <w:tab w:val="num" w:pos="5760"/>
        </w:tabs>
        <w:ind w:left="5760" w:hanging="360"/>
      </w:pPr>
      <w:rPr>
        <w:rFonts w:ascii="Wingdings" w:hAnsi="Wingdings" w:hint="default"/>
      </w:rPr>
    </w:lvl>
    <w:lvl w:ilvl="8" w:tplc="4D6A608E" w:tentative="1">
      <w:start w:val="1"/>
      <w:numFmt w:val="bullet"/>
      <w:lvlText w:val=""/>
      <w:lvlJc w:val="left"/>
      <w:pPr>
        <w:tabs>
          <w:tab w:val="num" w:pos="6480"/>
        </w:tabs>
        <w:ind w:left="6480" w:hanging="360"/>
      </w:pPr>
      <w:rPr>
        <w:rFonts w:ascii="Wingdings" w:hAnsi="Wingdings" w:hint="default"/>
      </w:rPr>
    </w:lvl>
  </w:abstractNum>
  <w:abstractNum w:abstractNumId="22">
    <w:nsid w:val="46F01CF1"/>
    <w:multiLevelType w:val="hybridMultilevel"/>
    <w:tmpl w:val="007E5B6C"/>
    <w:lvl w:ilvl="0" w:tplc="98BCD122">
      <w:start w:val="1"/>
      <w:numFmt w:val="bullet"/>
      <w:lvlText w:val=""/>
      <w:lvlJc w:val="left"/>
      <w:pPr>
        <w:tabs>
          <w:tab w:val="num" w:pos="720"/>
        </w:tabs>
        <w:ind w:left="720" w:hanging="360"/>
      </w:pPr>
      <w:rPr>
        <w:rFonts w:ascii="Wingdings" w:hAnsi="Wingdings" w:hint="default"/>
      </w:rPr>
    </w:lvl>
    <w:lvl w:ilvl="1" w:tplc="8A207B8E" w:tentative="1">
      <w:start w:val="1"/>
      <w:numFmt w:val="bullet"/>
      <w:lvlText w:val=""/>
      <w:lvlJc w:val="left"/>
      <w:pPr>
        <w:tabs>
          <w:tab w:val="num" w:pos="1440"/>
        </w:tabs>
        <w:ind w:left="1440" w:hanging="360"/>
      </w:pPr>
      <w:rPr>
        <w:rFonts w:ascii="Wingdings" w:hAnsi="Wingdings" w:hint="default"/>
      </w:rPr>
    </w:lvl>
    <w:lvl w:ilvl="2" w:tplc="5BCE86C8" w:tentative="1">
      <w:start w:val="1"/>
      <w:numFmt w:val="bullet"/>
      <w:lvlText w:val=""/>
      <w:lvlJc w:val="left"/>
      <w:pPr>
        <w:tabs>
          <w:tab w:val="num" w:pos="2160"/>
        </w:tabs>
        <w:ind w:left="2160" w:hanging="360"/>
      </w:pPr>
      <w:rPr>
        <w:rFonts w:ascii="Wingdings" w:hAnsi="Wingdings" w:hint="default"/>
      </w:rPr>
    </w:lvl>
    <w:lvl w:ilvl="3" w:tplc="490A8828" w:tentative="1">
      <w:start w:val="1"/>
      <w:numFmt w:val="bullet"/>
      <w:lvlText w:val=""/>
      <w:lvlJc w:val="left"/>
      <w:pPr>
        <w:tabs>
          <w:tab w:val="num" w:pos="2880"/>
        </w:tabs>
        <w:ind w:left="2880" w:hanging="360"/>
      </w:pPr>
      <w:rPr>
        <w:rFonts w:ascii="Wingdings" w:hAnsi="Wingdings" w:hint="default"/>
      </w:rPr>
    </w:lvl>
    <w:lvl w:ilvl="4" w:tplc="DC00913C" w:tentative="1">
      <w:start w:val="1"/>
      <w:numFmt w:val="bullet"/>
      <w:lvlText w:val=""/>
      <w:lvlJc w:val="left"/>
      <w:pPr>
        <w:tabs>
          <w:tab w:val="num" w:pos="3600"/>
        </w:tabs>
        <w:ind w:left="3600" w:hanging="360"/>
      </w:pPr>
      <w:rPr>
        <w:rFonts w:ascii="Wingdings" w:hAnsi="Wingdings" w:hint="default"/>
      </w:rPr>
    </w:lvl>
    <w:lvl w:ilvl="5" w:tplc="58F0858A" w:tentative="1">
      <w:start w:val="1"/>
      <w:numFmt w:val="bullet"/>
      <w:lvlText w:val=""/>
      <w:lvlJc w:val="left"/>
      <w:pPr>
        <w:tabs>
          <w:tab w:val="num" w:pos="4320"/>
        </w:tabs>
        <w:ind w:left="4320" w:hanging="360"/>
      </w:pPr>
      <w:rPr>
        <w:rFonts w:ascii="Wingdings" w:hAnsi="Wingdings" w:hint="default"/>
      </w:rPr>
    </w:lvl>
    <w:lvl w:ilvl="6" w:tplc="8438C40C" w:tentative="1">
      <w:start w:val="1"/>
      <w:numFmt w:val="bullet"/>
      <w:lvlText w:val=""/>
      <w:lvlJc w:val="left"/>
      <w:pPr>
        <w:tabs>
          <w:tab w:val="num" w:pos="5040"/>
        </w:tabs>
        <w:ind w:left="5040" w:hanging="360"/>
      </w:pPr>
      <w:rPr>
        <w:rFonts w:ascii="Wingdings" w:hAnsi="Wingdings" w:hint="default"/>
      </w:rPr>
    </w:lvl>
    <w:lvl w:ilvl="7" w:tplc="773CB9D4" w:tentative="1">
      <w:start w:val="1"/>
      <w:numFmt w:val="bullet"/>
      <w:lvlText w:val=""/>
      <w:lvlJc w:val="left"/>
      <w:pPr>
        <w:tabs>
          <w:tab w:val="num" w:pos="5760"/>
        </w:tabs>
        <w:ind w:left="5760" w:hanging="360"/>
      </w:pPr>
      <w:rPr>
        <w:rFonts w:ascii="Wingdings" w:hAnsi="Wingdings" w:hint="default"/>
      </w:rPr>
    </w:lvl>
    <w:lvl w:ilvl="8" w:tplc="B288A3EE" w:tentative="1">
      <w:start w:val="1"/>
      <w:numFmt w:val="bullet"/>
      <w:lvlText w:val=""/>
      <w:lvlJc w:val="left"/>
      <w:pPr>
        <w:tabs>
          <w:tab w:val="num" w:pos="6480"/>
        </w:tabs>
        <w:ind w:left="6480" w:hanging="360"/>
      </w:pPr>
      <w:rPr>
        <w:rFonts w:ascii="Wingdings" w:hAnsi="Wingdings" w:hint="default"/>
      </w:rPr>
    </w:lvl>
  </w:abstractNum>
  <w:abstractNum w:abstractNumId="23">
    <w:nsid w:val="494643D6"/>
    <w:multiLevelType w:val="hybridMultilevel"/>
    <w:tmpl w:val="412A64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95E5DDD"/>
    <w:multiLevelType w:val="hybridMultilevel"/>
    <w:tmpl w:val="45CE7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3B4B87"/>
    <w:multiLevelType w:val="hybridMultilevel"/>
    <w:tmpl w:val="41907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281797"/>
    <w:multiLevelType w:val="hybridMultilevel"/>
    <w:tmpl w:val="49221E92"/>
    <w:lvl w:ilvl="0" w:tplc="3FAE7C8E">
      <w:start w:val="1"/>
      <w:numFmt w:val="bullet"/>
      <w:lvlText w:val=""/>
      <w:lvlJc w:val="left"/>
      <w:pPr>
        <w:tabs>
          <w:tab w:val="num" w:pos="720"/>
        </w:tabs>
        <w:ind w:left="720" w:hanging="360"/>
      </w:pPr>
      <w:rPr>
        <w:rFonts w:ascii="Wingdings" w:hAnsi="Wingdings" w:hint="default"/>
      </w:rPr>
    </w:lvl>
    <w:lvl w:ilvl="1" w:tplc="D6D41D34">
      <w:start w:val="1204"/>
      <w:numFmt w:val="bullet"/>
      <w:lvlText w:val=""/>
      <w:lvlJc w:val="left"/>
      <w:pPr>
        <w:tabs>
          <w:tab w:val="num" w:pos="1440"/>
        </w:tabs>
        <w:ind w:left="1440" w:hanging="360"/>
      </w:pPr>
      <w:rPr>
        <w:rFonts w:ascii="Wingdings" w:hAnsi="Wingdings" w:hint="default"/>
      </w:rPr>
    </w:lvl>
    <w:lvl w:ilvl="2" w:tplc="943C6D60" w:tentative="1">
      <w:start w:val="1"/>
      <w:numFmt w:val="bullet"/>
      <w:lvlText w:val=""/>
      <w:lvlJc w:val="left"/>
      <w:pPr>
        <w:tabs>
          <w:tab w:val="num" w:pos="2160"/>
        </w:tabs>
        <w:ind w:left="2160" w:hanging="360"/>
      </w:pPr>
      <w:rPr>
        <w:rFonts w:ascii="Wingdings" w:hAnsi="Wingdings" w:hint="default"/>
      </w:rPr>
    </w:lvl>
    <w:lvl w:ilvl="3" w:tplc="8D48A410" w:tentative="1">
      <w:start w:val="1"/>
      <w:numFmt w:val="bullet"/>
      <w:lvlText w:val=""/>
      <w:lvlJc w:val="left"/>
      <w:pPr>
        <w:tabs>
          <w:tab w:val="num" w:pos="2880"/>
        </w:tabs>
        <w:ind w:left="2880" w:hanging="360"/>
      </w:pPr>
      <w:rPr>
        <w:rFonts w:ascii="Wingdings" w:hAnsi="Wingdings" w:hint="default"/>
      </w:rPr>
    </w:lvl>
    <w:lvl w:ilvl="4" w:tplc="9008F20C" w:tentative="1">
      <w:start w:val="1"/>
      <w:numFmt w:val="bullet"/>
      <w:lvlText w:val=""/>
      <w:lvlJc w:val="left"/>
      <w:pPr>
        <w:tabs>
          <w:tab w:val="num" w:pos="3600"/>
        </w:tabs>
        <w:ind w:left="3600" w:hanging="360"/>
      </w:pPr>
      <w:rPr>
        <w:rFonts w:ascii="Wingdings" w:hAnsi="Wingdings" w:hint="default"/>
      </w:rPr>
    </w:lvl>
    <w:lvl w:ilvl="5" w:tplc="7EEEEF86" w:tentative="1">
      <w:start w:val="1"/>
      <w:numFmt w:val="bullet"/>
      <w:lvlText w:val=""/>
      <w:lvlJc w:val="left"/>
      <w:pPr>
        <w:tabs>
          <w:tab w:val="num" w:pos="4320"/>
        </w:tabs>
        <w:ind w:left="4320" w:hanging="360"/>
      </w:pPr>
      <w:rPr>
        <w:rFonts w:ascii="Wingdings" w:hAnsi="Wingdings" w:hint="default"/>
      </w:rPr>
    </w:lvl>
    <w:lvl w:ilvl="6" w:tplc="7E90E5FA" w:tentative="1">
      <w:start w:val="1"/>
      <w:numFmt w:val="bullet"/>
      <w:lvlText w:val=""/>
      <w:lvlJc w:val="left"/>
      <w:pPr>
        <w:tabs>
          <w:tab w:val="num" w:pos="5040"/>
        </w:tabs>
        <w:ind w:left="5040" w:hanging="360"/>
      </w:pPr>
      <w:rPr>
        <w:rFonts w:ascii="Wingdings" w:hAnsi="Wingdings" w:hint="default"/>
      </w:rPr>
    </w:lvl>
    <w:lvl w:ilvl="7" w:tplc="4BDC9660" w:tentative="1">
      <w:start w:val="1"/>
      <w:numFmt w:val="bullet"/>
      <w:lvlText w:val=""/>
      <w:lvlJc w:val="left"/>
      <w:pPr>
        <w:tabs>
          <w:tab w:val="num" w:pos="5760"/>
        </w:tabs>
        <w:ind w:left="5760" w:hanging="360"/>
      </w:pPr>
      <w:rPr>
        <w:rFonts w:ascii="Wingdings" w:hAnsi="Wingdings" w:hint="default"/>
      </w:rPr>
    </w:lvl>
    <w:lvl w:ilvl="8" w:tplc="452AD5E8" w:tentative="1">
      <w:start w:val="1"/>
      <w:numFmt w:val="bullet"/>
      <w:lvlText w:val=""/>
      <w:lvlJc w:val="left"/>
      <w:pPr>
        <w:tabs>
          <w:tab w:val="num" w:pos="6480"/>
        </w:tabs>
        <w:ind w:left="6480" w:hanging="360"/>
      </w:pPr>
      <w:rPr>
        <w:rFonts w:ascii="Wingdings" w:hAnsi="Wingdings" w:hint="default"/>
      </w:rPr>
    </w:lvl>
  </w:abstractNum>
  <w:abstractNum w:abstractNumId="27">
    <w:nsid w:val="4F663A5B"/>
    <w:multiLevelType w:val="hybridMultilevel"/>
    <w:tmpl w:val="3DCAD90E"/>
    <w:lvl w:ilvl="0" w:tplc="AD589996">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10F0424"/>
    <w:multiLevelType w:val="hybridMultilevel"/>
    <w:tmpl w:val="36ACB72A"/>
    <w:lvl w:ilvl="0" w:tplc="54F6C1F4">
      <w:start w:val="1"/>
      <w:numFmt w:val="bullet"/>
      <w:lvlText w:val=""/>
      <w:lvlJc w:val="left"/>
      <w:pPr>
        <w:tabs>
          <w:tab w:val="num" w:pos="720"/>
        </w:tabs>
        <w:ind w:left="720" w:hanging="360"/>
      </w:pPr>
      <w:rPr>
        <w:rFonts w:ascii="Wingdings" w:hAnsi="Wingdings" w:hint="default"/>
      </w:rPr>
    </w:lvl>
    <w:lvl w:ilvl="1" w:tplc="2858130E">
      <w:start w:val="1091"/>
      <w:numFmt w:val="bullet"/>
      <w:lvlText w:val=""/>
      <w:lvlJc w:val="left"/>
      <w:pPr>
        <w:tabs>
          <w:tab w:val="num" w:pos="1440"/>
        </w:tabs>
        <w:ind w:left="1440" w:hanging="360"/>
      </w:pPr>
      <w:rPr>
        <w:rFonts w:ascii="Wingdings" w:hAnsi="Wingdings" w:hint="default"/>
      </w:rPr>
    </w:lvl>
    <w:lvl w:ilvl="2" w:tplc="4E6E216E" w:tentative="1">
      <w:start w:val="1"/>
      <w:numFmt w:val="bullet"/>
      <w:lvlText w:val=""/>
      <w:lvlJc w:val="left"/>
      <w:pPr>
        <w:tabs>
          <w:tab w:val="num" w:pos="2160"/>
        </w:tabs>
        <w:ind w:left="2160" w:hanging="360"/>
      </w:pPr>
      <w:rPr>
        <w:rFonts w:ascii="Wingdings" w:hAnsi="Wingdings" w:hint="default"/>
      </w:rPr>
    </w:lvl>
    <w:lvl w:ilvl="3" w:tplc="D79E5FD4" w:tentative="1">
      <w:start w:val="1"/>
      <w:numFmt w:val="bullet"/>
      <w:lvlText w:val=""/>
      <w:lvlJc w:val="left"/>
      <w:pPr>
        <w:tabs>
          <w:tab w:val="num" w:pos="2880"/>
        </w:tabs>
        <w:ind w:left="2880" w:hanging="360"/>
      </w:pPr>
      <w:rPr>
        <w:rFonts w:ascii="Wingdings" w:hAnsi="Wingdings" w:hint="default"/>
      </w:rPr>
    </w:lvl>
    <w:lvl w:ilvl="4" w:tplc="BA1435D4" w:tentative="1">
      <w:start w:val="1"/>
      <w:numFmt w:val="bullet"/>
      <w:lvlText w:val=""/>
      <w:lvlJc w:val="left"/>
      <w:pPr>
        <w:tabs>
          <w:tab w:val="num" w:pos="3600"/>
        </w:tabs>
        <w:ind w:left="3600" w:hanging="360"/>
      </w:pPr>
      <w:rPr>
        <w:rFonts w:ascii="Wingdings" w:hAnsi="Wingdings" w:hint="default"/>
      </w:rPr>
    </w:lvl>
    <w:lvl w:ilvl="5" w:tplc="6B366C70" w:tentative="1">
      <w:start w:val="1"/>
      <w:numFmt w:val="bullet"/>
      <w:lvlText w:val=""/>
      <w:lvlJc w:val="left"/>
      <w:pPr>
        <w:tabs>
          <w:tab w:val="num" w:pos="4320"/>
        </w:tabs>
        <w:ind w:left="4320" w:hanging="360"/>
      </w:pPr>
      <w:rPr>
        <w:rFonts w:ascii="Wingdings" w:hAnsi="Wingdings" w:hint="default"/>
      </w:rPr>
    </w:lvl>
    <w:lvl w:ilvl="6" w:tplc="91725DD4" w:tentative="1">
      <w:start w:val="1"/>
      <w:numFmt w:val="bullet"/>
      <w:lvlText w:val=""/>
      <w:lvlJc w:val="left"/>
      <w:pPr>
        <w:tabs>
          <w:tab w:val="num" w:pos="5040"/>
        </w:tabs>
        <w:ind w:left="5040" w:hanging="360"/>
      </w:pPr>
      <w:rPr>
        <w:rFonts w:ascii="Wingdings" w:hAnsi="Wingdings" w:hint="default"/>
      </w:rPr>
    </w:lvl>
    <w:lvl w:ilvl="7" w:tplc="F1A863AC" w:tentative="1">
      <w:start w:val="1"/>
      <w:numFmt w:val="bullet"/>
      <w:lvlText w:val=""/>
      <w:lvlJc w:val="left"/>
      <w:pPr>
        <w:tabs>
          <w:tab w:val="num" w:pos="5760"/>
        </w:tabs>
        <w:ind w:left="5760" w:hanging="360"/>
      </w:pPr>
      <w:rPr>
        <w:rFonts w:ascii="Wingdings" w:hAnsi="Wingdings" w:hint="default"/>
      </w:rPr>
    </w:lvl>
    <w:lvl w:ilvl="8" w:tplc="3B78D0B8" w:tentative="1">
      <w:start w:val="1"/>
      <w:numFmt w:val="bullet"/>
      <w:lvlText w:val=""/>
      <w:lvlJc w:val="left"/>
      <w:pPr>
        <w:tabs>
          <w:tab w:val="num" w:pos="6480"/>
        </w:tabs>
        <w:ind w:left="6480" w:hanging="360"/>
      </w:pPr>
      <w:rPr>
        <w:rFonts w:ascii="Wingdings" w:hAnsi="Wingdings" w:hint="default"/>
      </w:rPr>
    </w:lvl>
  </w:abstractNum>
  <w:abstractNum w:abstractNumId="29">
    <w:nsid w:val="53C1531B"/>
    <w:multiLevelType w:val="hybridMultilevel"/>
    <w:tmpl w:val="EED4BE40"/>
    <w:lvl w:ilvl="0" w:tplc="3C0848B0">
      <w:start w:val="1"/>
      <w:numFmt w:val="bullet"/>
      <w:lvlText w:val=""/>
      <w:lvlJc w:val="left"/>
      <w:pPr>
        <w:tabs>
          <w:tab w:val="num" w:pos="720"/>
        </w:tabs>
        <w:ind w:left="720" w:hanging="360"/>
      </w:pPr>
      <w:rPr>
        <w:rFonts w:ascii="Wingdings" w:hAnsi="Wingdings" w:hint="default"/>
      </w:rPr>
    </w:lvl>
    <w:lvl w:ilvl="1" w:tplc="FC167294">
      <w:start w:val="572"/>
      <w:numFmt w:val="bullet"/>
      <w:lvlText w:val=""/>
      <w:lvlJc w:val="left"/>
      <w:pPr>
        <w:tabs>
          <w:tab w:val="num" w:pos="1440"/>
        </w:tabs>
        <w:ind w:left="1440" w:hanging="360"/>
      </w:pPr>
      <w:rPr>
        <w:rFonts w:ascii="Wingdings" w:hAnsi="Wingdings" w:hint="default"/>
      </w:rPr>
    </w:lvl>
    <w:lvl w:ilvl="2" w:tplc="F40889E8" w:tentative="1">
      <w:start w:val="1"/>
      <w:numFmt w:val="bullet"/>
      <w:lvlText w:val=""/>
      <w:lvlJc w:val="left"/>
      <w:pPr>
        <w:tabs>
          <w:tab w:val="num" w:pos="2160"/>
        </w:tabs>
        <w:ind w:left="2160" w:hanging="360"/>
      </w:pPr>
      <w:rPr>
        <w:rFonts w:ascii="Wingdings" w:hAnsi="Wingdings" w:hint="default"/>
      </w:rPr>
    </w:lvl>
    <w:lvl w:ilvl="3" w:tplc="FDFA2352" w:tentative="1">
      <w:start w:val="1"/>
      <w:numFmt w:val="bullet"/>
      <w:lvlText w:val=""/>
      <w:lvlJc w:val="left"/>
      <w:pPr>
        <w:tabs>
          <w:tab w:val="num" w:pos="2880"/>
        </w:tabs>
        <w:ind w:left="2880" w:hanging="360"/>
      </w:pPr>
      <w:rPr>
        <w:rFonts w:ascii="Wingdings" w:hAnsi="Wingdings" w:hint="default"/>
      </w:rPr>
    </w:lvl>
    <w:lvl w:ilvl="4" w:tplc="71009AB4" w:tentative="1">
      <w:start w:val="1"/>
      <w:numFmt w:val="bullet"/>
      <w:lvlText w:val=""/>
      <w:lvlJc w:val="left"/>
      <w:pPr>
        <w:tabs>
          <w:tab w:val="num" w:pos="3600"/>
        </w:tabs>
        <w:ind w:left="3600" w:hanging="360"/>
      </w:pPr>
      <w:rPr>
        <w:rFonts w:ascii="Wingdings" w:hAnsi="Wingdings" w:hint="default"/>
      </w:rPr>
    </w:lvl>
    <w:lvl w:ilvl="5" w:tplc="7CB48FEA" w:tentative="1">
      <w:start w:val="1"/>
      <w:numFmt w:val="bullet"/>
      <w:lvlText w:val=""/>
      <w:lvlJc w:val="left"/>
      <w:pPr>
        <w:tabs>
          <w:tab w:val="num" w:pos="4320"/>
        </w:tabs>
        <w:ind w:left="4320" w:hanging="360"/>
      </w:pPr>
      <w:rPr>
        <w:rFonts w:ascii="Wingdings" w:hAnsi="Wingdings" w:hint="default"/>
      </w:rPr>
    </w:lvl>
    <w:lvl w:ilvl="6" w:tplc="8466A9B8" w:tentative="1">
      <w:start w:val="1"/>
      <w:numFmt w:val="bullet"/>
      <w:lvlText w:val=""/>
      <w:lvlJc w:val="left"/>
      <w:pPr>
        <w:tabs>
          <w:tab w:val="num" w:pos="5040"/>
        </w:tabs>
        <w:ind w:left="5040" w:hanging="360"/>
      </w:pPr>
      <w:rPr>
        <w:rFonts w:ascii="Wingdings" w:hAnsi="Wingdings" w:hint="default"/>
      </w:rPr>
    </w:lvl>
    <w:lvl w:ilvl="7" w:tplc="72ACCD6A" w:tentative="1">
      <w:start w:val="1"/>
      <w:numFmt w:val="bullet"/>
      <w:lvlText w:val=""/>
      <w:lvlJc w:val="left"/>
      <w:pPr>
        <w:tabs>
          <w:tab w:val="num" w:pos="5760"/>
        </w:tabs>
        <w:ind w:left="5760" w:hanging="360"/>
      </w:pPr>
      <w:rPr>
        <w:rFonts w:ascii="Wingdings" w:hAnsi="Wingdings" w:hint="default"/>
      </w:rPr>
    </w:lvl>
    <w:lvl w:ilvl="8" w:tplc="024A4C3C" w:tentative="1">
      <w:start w:val="1"/>
      <w:numFmt w:val="bullet"/>
      <w:lvlText w:val=""/>
      <w:lvlJc w:val="left"/>
      <w:pPr>
        <w:tabs>
          <w:tab w:val="num" w:pos="6480"/>
        </w:tabs>
        <w:ind w:left="6480" w:hanging="360"/>
      </w:pPr>
      <w:rPr>
        <w:rFonts w:ascii="Wingdings" w:hAnsi="Wingdings" w:hint="default"/>
      </w:rPr>
    </w:lvl>
  </w:abstractNum>
  <w:abstractNum w:abstractNumId="30">
    <w:nsid w:val="548F3F22"/>
    <w:multiLevelType w:val="hybridMultilevel"/>
    <w:tmpl w:val="85F8025E"/>
    <w:lvl w:ilvl="0" w:tplc="5324E226">
      <w:start w:val="1"/>
      <w:numFmt w:val="bullet"/>
      <w:lvlText w:val=""/>
      <w:lvlJc w:val="left"/>
      <w:pPr>
        <w:tabs>
          <w:tab w:val="num" w:pos="720"/>
        </w:tabs>
        <w:ind w:left="720" w:hanging="360"/>
      </w:pPr>
      <w:rPr>
        <w:rFonts w:ascii="Wingdings" w:hAnsi="Wingdings" w:hint="default"/>
      </w:rPr>
    </w:lvl>
    <w:lvl w:ilvl="1" w:tplc="6D22287E">
      <w:start w:val="1167"/>
      <w:numFmt w:val="bullet"/>
      <w:lvlText w:val=""/>
      <w:lvlJc w:val="left"/>
      <w:pPr>
        <w:tabs>
          <w:tab w:val="num" w:pos="1440"/>
        </w:tabs>
        <w:ind w:left="1440" w:hanging="360"/>
      </w:pPr>
      <w:rPr>
        <w:rFonts w:ascii="Wingdings" w:hAnsi="Wingdings" w:hint="default"/>
      </w:rPr>
    </w:lvl>
    <w:lvl w:ilvl="2" w:tplc="D3CE0B3C" w:tentative="1">
      <w:start w:val="1"/>
      <w:numFmt w:val="bullet"/>
      <w:lvlText w:val=""/>
      <w:lvlJc w:val="left"/>
      <w:pPr>
        <w:tabs>
          <w:tab w:val="num" w:pos="2160"/>
        </w:tabs>
        <w:ind w:left="2160" w:hanging="360"/>
      </w:pPr>
      <w:rPr>
        <w:rFonts w:ascii="Wingdings" w:hAnsi="Wingdings" w:hint="default"/>
      </w:rPr>
    </w:lvl>
    <w:lvl w:ilvl="3" w:tplc="471677C4" w:tentative="1">
      <w:start w:val="1"/>
      <w:numFmt w:val="bullet"/>
      <w:lvlText w:val=""/>
      <w:lvlJc w:val="left"/>
      <w:pPr>
        <w:tabs>
          <w:tab w:val="num" w:pos="2880"/>
        </w:tabs>
        <w:ind w:left="2880" w:hanging="360"/>
      </w:pPr>
      <w:rPr>
        <w:rFonts w:ascii="Wingdings" w:hAnsi="Wingdings" w:hint="default"/>
      </w:rPr>
    </w:lvl>
    <w:lvl w:ilvl="4" w:tplc="FAF4F9EE" w:tentative="1">
      <w:start w:val="1"/>
      <w:numFmt w:val="bullet"/>
      <w:lvlText w:val=""/>
      <w:lvlJc w:val="left"/>
      <w:pPr>
        <w:tabs>
          <w:tab w:val="num" w:pos="3600"/>
        </w:tabs>
        <w:ind w:left="3600" w:hanging="360"/>
      </w:pPr>
      <w:rPr>
        <w:rFonts w:ascii="Wingdings" w:hAnsi="Wingdings" w:hint="default"/>
      </w:rPr>
    </w:lvl>
    <w:lvl w:ilvl="5" w:tplc="E2F21E2C" w:tentative="1">
      <w:start w:val="1"/>
      <w:numFmt w:val="bullet"/>
      <w:lvlText w:val=""/>
      <w:lvlJc w:val="left"/>
      <w:pPr>
        <w:tabs>
          <w:tab w:val="num" w:pos="4320"/>
        </w:tabs>
        <w:ind w:left="4320" w:hanging="360"/>
      </w:pPr>
      <w:rPr>
        <w:rFonts w:ascii="Wingdings" w:hAnsi="Wingdings" w:hint="default"/>
      </w:rPr>
    </w:lvl>
    <w:lvl w:ilvl="6" w:tplc="D426436A" w:tentative="1">
      <w:start w:val="1"/>
      <w:numFmt w:val="bullet"/>
      <w:lvlText w:val=""/>
      <w:lvlJc w:val="left"/>
      <w:pPr>
        <w:tabs>
          <w:tab w:val="num" w:pos="5040"/>
        </w:tabs>
        <w:ind w:left="5040" w:hanging="360"/>
      </w:pPr>
      <w:rPr>
        <w:rFonts w:ascii="Wingdings" w:hAnsi="Wingdings" w:hint="default"/>
      </w:rPr>
    </w:lvl>
    <w:lvl w:ilvl="7" w:tplc="8F0654E8" w:tentative="1">
      <w:start w:val="1"/>
      <w:numFmt w:val="bullet"/>
      <w:lvlText w:val=""/>
      <w:lvlJc w:val="left"/>
      <w:pPr>
        <w:tabs>
          <w:tab w:val="num" w:pos="5760"/>
        </w:tabs>
        <w:ind w:left="5760" w:hanging="360"/>
      </w:pPr>
      <w:rPr>
        <w:rFonts w:ascii="Wingdings" w:hAnsi="Wingdings" w:hint="default"/>
      </w:rPr>
    </w:lvl>
    <w:lvl w:ilvl="8" w:tplc="BD3E636E" w:tentative="1">
      <w:start w:val="1"/>
      <w:numFmt w:val="bullet"/>
      <w:lvlText w:val=""/>
      <w:lvlJc w:val="left"/>
      <w:pPr>
        <w:tabs>
          <w:tab w:val="num" w:pos="6480"/>
        </w:tabs>
        <w:ind w:left="6480" w:hanging="360"/>
      </w:pPr>
      <w:rPr>
        <w:rFonts w:ascii="Wingdings" w:hAnsi="Wingdings" w:hint="default"/>
      </w:rPr>
    </w:lvl>
  </w:abstractNum>
  <w:abstractNum w:abstractNumId="31">
    <w:nsid w:val="59C94837"/>
    <w:multiLevelType w:val="hybridMultilevel"/>
    <w:tmpl w:val="532874CE"/>
    <w:lvl w:ilvl="0" w:tplc="5CA0C4BC">
      <w:start w:val="1"/>
      <w:numFmt w:val="bullet"/>
      <w:lvlText w:val=""/>
      <w:lvlJc w:val="left"/>
      <w:pPr>
        <w:tabs>
          <w:tab w:val="num" w:pos="720"/>
        </w:tabs>
        <w:ind w:left="720" w:hanging="360"/>
      </w:pPr>
      <w:rPr>
        <w:rFonts w:ascii="Wingdings" w:hAnsi="Wingdings" w:hint="default"/>
      </w:rPr>
    </w:lvl>
    <w:lvl w:ilvl="1" w:tplc="FE56DB28" w:tentative="1">
      <w:start w:val="1"/>
      <w:numFmt w:val="bullet"/>
      <w:lvlText w:val=""/>
      <w:lvlJc w:val="left"/>
      <w:pPr>
        <w:tabs>
          <w:tab w:val="num" w:pos="1440"/>
        </w:tabs>
        <w:ind w:left="1440" w:hanging="360"/>
      </w:pPr>
      <w:rPr>
        <w:rFonts w:ascii="Wingdings" w:hAnsi="Wingdings" w:hint="default"/>
      </w:rPr>
    </w:lvl>
    <w:lvl w:ilvl="2" w:tplc="0B6EEE58" w:tentative="1">
      <w:start w:val="1"/>
      <w:numFmt w:val="bullet"/>
      <w:lvlText w:val=""/>
      <w:lvlJc w:val="left"/>
      <w:pPr>
        <w:tabs>
          <w:tab w:val="num" w:pos="2160"/>
        </w:tabs>
        <w:ind w:left="2160" w:hanging="360"/>
      </w:pPr>
      <w:rPr>
        <w:rFonts w:ascii="Wingdings" w:hAnsi="Wingdings" w:hint="default"/>
      </w:rPr>
    </w:lvl>
    <w:lvl w:ilvl="3" w:tplc="690A1314" w:tentative="1">
      <w:start w:val="1"/>
      <w:numFmt w:val="bullet"/>
      <w:lvlText w:val=""/>
      <w:lvlJc w:val="left"/>
      <w:pPr>
        <w:tabs>
          <w:tab w:val="num" w:pos="2880"/>
        </w:tabs>
        <w:ind w:left="2880" w:hanging="360"/>
      </w:pPr>
      <w:rPr>
        <w:rFonts w:ascii="Wingdings" w:hAnsi="Wingdings" w:hint="default"/>
      </w:rPr>
    </w:lvl>
    <w:lvl w:ilvl="4" w:tplc="24EAAB12" w:tentative="1">
      <w:start w:val="1"/>
      <w:numFmt w:val="bullet"/>
      <w:lvlText w:val=""/>
      <w:lvlJc w:val="left"/>
      <w:pPr>
        <w:tabs>
          <w:tab w:val="num" w:pos="3600"/>
        </w:tabs>
        <w:ind w:left="3600" w:hanging="360"/>
      </w:pPr>
      <w:rPr>
        <w:rFonts w:ascii="Wingdings" w:hAnsi="Wingdings" w:hint="default"/>
      </w:rPr>
    </w:lvl>
    <w:lvl w:ilvl="5" w:tplc="3D5A2F9C" w:tentative="1">
      <w:start w:val="1"/>
      <w:numFmt w:val="bullet"/>
      <w:lvlText w:val=""/>
      <w:lvlJc w:val="left"/>
      <w:pPr>
        <w:tabs>
          <w:tab w:val="num" w:pos="4320"/>
        </w:tabs>
        <w:ind w:left="4320" w:hanging="360"/>
      </w:pPr>
      <w:rPr>
        <w:rFonts w:ascii="Wingdings" w:hAnsi="Wingdings" w:hint="default"/>
      </w:rPr>
    </w:lvl>
    <w:lvl w:ilvl="6" w:tplc="C7466F68" w:tentative="1">
      <w:start w:val="1"/>
      <w:numFmt w:val="bullet"/>
      <w:lvlText w:val=""/>
      <w:lvlJc w:val="left"/>
      <w:pPr>
        <w:tabs>
          <w:tab w:val="num" w:pos="5040"/>
        </w:tabs>
        <w:ind w:left="5040" w:hanging="360"/>
      </w:pPr>
      <w:rPr>
        <w:rFonts w:ascii="Wingdings" w:hAnsi="Wingdings" w:hint="default"/>
      </w:rPr>
    </w:lvl>
    <w:lvl w:ilvl="7" w:tplc="85B4C330" w:tentative="1">
      <w:start w:val="1"/>
      <w:numFmt w:val="bullet"/>
      <w:lvlText w:val=""/>
      <w:lvlJc w:val="left"/>
      <w:pPr>
        <w:tabs>
          <w:tab w:val="num" w:pos="5760"/>
        </w:tabs>
        <w:ind w:left="5760" w:hanging="360"/>
      </w:pPr>
      <w:rPr>
        <w:rFonts w:ascii="Wingdings" w:hAnsi="Wingdings" w:hint="default"/>
      </w:rPr>
    </w:lvl>
    <w:lvl w:ilvl="8" w:tplc="BE1E2800" w:tentative="1">
      <w:start w:val="1"/>
      <w:numFmt w:val="bullet"/>
      <w:lvlText w:val=""/>
      <w:lvlJc w:val="left"/>
      <w:pPr>
        <w:tabs>
          <w:tab w:val="num" w:pos="6480"/>
        </w:tabs>
        <w:ind w:left="6480" w:hanging="360"/>
      </w:pPr>
      <w:rPr>
        <w:rFonts w:ascii="Wingdings" w:hAnsi="Wingdings" w:hint="default"/>
      </w:rPr>
    </w:lvl>
  </w:abstractNum>
  <w:abstractNum w:abstractNumId="32">
    <w:nsid w:val="5B0225F8"/>
    <w:multiLevelType w:val="hybridMultilevel"/>
    <w:tmpl w:val="B8120FF0"/>
    <w:lvl w:ilvl="0" w:tplc="D4067DFE">
      <w:start w:val="1"/>
      <w:numFmt w:val="bullet"/>
      <w:lvlText w:val=""/>
      <w:lvlJc w:val="left"/>
      <w:pPr>
        <w:tabs>
          <w:tab w:val="num" w:pos="720"/>
        </w:tabs>
        <w:ind w:left="720" w:hanging="360"/>
      </w:pPr>
      <w:rPr>
        <w:rFonts w:ascii="Wingdings" w:hAnsi="Wingdings" w:hint="default"/>
      </w:rPr>
    </w:lvl>
    <w:lvl w:ilvl="1" w:tplc="E620FE5E" w:tentative="1">
      <w:start w:val="1"/>
      <w:numFmt w:val="bullet"/>
      <w:lvlText w:val=""/>
      <w:lvlJc w:val="left"/>
      <w:pPr>
        <w:tabs>
          <w:tab w:val="num" w:pos="1440"/>
        </w:tabs>
        <w:ind w:left="1440" w:hanging="360"/>
      </w:pPr>
      <w:rPr>
        <w:rFonts w:ascii="Wingdings" w:hAnsi="Wingdings" w:hint="default"/>
      </w:rPr>
    </w:lvl>
    <w:lvl w:ilvl="2" w:tplc="2012D58A" w:tentative="1">
      <w:start w:val="1"/>
      <w:numFmt w:val="bullet"/>
      <w:lvlText w:val=""/>
      <w:lvlJc w:val="left"/>
      <w:pPr>
        <w:tabs>
          <w:tab w:val="num" w:pos="2160"/>
        </w:tabs>
        <w:ind w:left="2160" w:hanging="360"/>
      </w:pPr>
      <w:rPr>
        <w:rFonts w:ascii="Wingdings" w:hAnsi="Wingdings" w:hint="default"/>
      </w:rPr>
    </w:lvl>
    <w:lvl w:ilvl="3" w:tplc="89888AE2" w:tentative="1">
      <w:start w:val="1"/>
      <w:numFmt w:val="bullet"/>
      <w:lvlText w:val=""/>
      <w:lvlJc w:val="left"/>
      <w:pPr>
        <w:tabs>
          <w:tab w:val="num" w:pos="2880"/>
        </w:tabs>
        <w:ind w:left="2880" w:hanging="360"/>
      </w:pPr>
      <w:rPr>
        <w:rFonts w:ascii="Wingdings" w:hAnsi="Wingdings" w:hint="default"/>
      </w:rPr>
    </w:lvl>
    <w:lvl w:ilvl="4" w:tplc="864CABA8" w:tentative="1">
      <w:start w:val="1"/>
      <w:numFmt w:val="bullet"/>
      <w:lvlText w:val=""/>
      <w:lvlJc w:val="left"/>
      <w:pPr>
        <w:tabs>
          <w:tab w:val="num" w:pos="3600"/>
        </w:tabs>
        <w:ind w:left="3600" w:hanging="360"/>
      </w:pPr>
      <w:rPr>
        <w:rFonts w:ascii="Wingdings" w:hAnsi="Wingdings" w:hint="default"/>
      </w:rPr>
    </w:lvl>
    <w:lvl w:ilvl="5" w:tplc="D5666CAA" w:tentative="1">
      <w:start w:val="1"/>
      <w:numFmt w:val="bullet"/>
      <w:lvlText w:val=""/>
      <w:lvlJc w:val="left"/>
      <w:pPr>
        <w:tabs>
          <w:tab w:val="num" w:pos="4320"/>
        </w:tabs>
        <w:ind w:left="4320" w:hanging="360"/>
      </w:pPr>
      <w:rPr>
        <w:rFonts w:ascii="Wingdings" w:hAnsi="Wingdings" w:hint="default"/>
      </w:rPr>
    </w:lvl>
    <w:lvl w:ilvl="6" w:tplc="4588FA92" w:tentative="1">
      <w:start w:val="1"/>
      <w:numFmt w:val="bullet"/>
      <w:lvlText w:val=""/>
      <w:lvlJc w:val="left"/>
      <w:pPr>
        <w:tabs>
          <w:tab w:val="num" w:pos="5040"/>
        </w:tabs>
        <w:ind w:left="5040" w:hanging="360"/>
      </w:pPr>
      <w:rPr>
        <w:rFonts w:ascii="Wingdings" w:hAnsi="Wingdings" w:hint="default"/>
      </w:rPr>
    </w:lvl>
    <w:lvl w:ilvl="7" w:tplc="7C3EC23C" w:tentative="1">
      <w:start w:val="1"/>
      <w:numFmt w:val="bullet"/>
      <w:lvlText w:val=""/>
      <w:lvlJc w:val="left"/>
      <w:pPr>
        <w:tabs>
          <w:tab w:val="num" w:pos="5760"/>
        </w:tabs>
        <w:ind w:left="5760" w:hanging="360"/>
      </w:pPr>
      <w:rPr>
        <w:rFonts w:ascii="Wingdings" w:hAnsi="Wingdings" w:hint="default"/>
      </w:rPr>
    </w:lvl>
    <w:lvl w:ilvl="8" w:tplc="22346B9C" w:tentative="1">
      <w:start w:val="1"/>
      <w:numFmt w:val="bullet"/>
      <w:lvlText w:val=""/>
      <w:lvlJc w:val="left"/>
      <w:pPr>
        <w:tabs>
          <w:tab w:val="num" w:pos="6480"/>
        </w:tabs>
        <w:ind w:left="6480" w:hanging="360"/>
      </w:pPr>
      <w:rPr>
        <w:rFonts w:ascii="Wingdings" w:hAnsi="Wingdings" w:hint="default"/>
      </w:rPr>
    </w:lvl>
  </w:abstractNum>
  <w:abstractNum w:abstractNumId="33">
    <w:nsid w:val="5BA512D8"/>
    <w:multiLevelType w:val="hybridMultilevel"/>
    <w:tmpl w:val="9F04EA5E"/>
    <w:lvl w:ilvl="0" w:tplc="9A645B1A">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C6B5119"/>
    <w:multiLevelType w:val="hybridMultilevel"/>
    <w:tmpl w:val="F0DCD402"/>
    <w:lvl w:ilvl="0" w:tplc="F20EA05E">
      <w:start w:val="1"/>
      <w:numFmt w:val="bullet"/>
      <w:lvlText w:val=""/>
      <w:lvlJc w:val="left"/>
      <w:pPr>
        <w:tabs>
          <w:tab w:val="num" w:pos="720"/>
        </w:tabs>
        <w:ind w:left="720" w:hanging="360"/>
      </w:pPr>
      <w:rPr>
        <w:rFonts w:ascii="Wingdings" w:hAnsi="Wingdings" w:hint="default"/>
      </w:rPr>
    </w:lvl>
    <w:lvl w:ilvl="1" w:tplc="B96CFCB2" w:tentative="1">
      <w:start w:val="1"/>
      <w:numFmt w:val="bullet"/>
      <w:lvlText w:val=""/>
      <w:lvlJc w:val="left"/>
      <w:pPr>
        <w:tabs>
          <w:tab w:val="num" w:pos="1440"/>
        </w:tabs>
        <w:ind w:left="1440" w:hanging="360"/>
      </w:pPr>
      <w:rPr>
        <w:rFonts w:ascii="Wingdings" w:hAnsi="Wingdings" w:hint="default"/>
      </w:rPr>
    </w:lvl>
    <w:lvl w:ilvl="2" w:tplc="E33E8484" w:tentative="1">
      <w:start w:val="1"/>
      <w:numFmt w:val="bullet"/>
      <w:lvlText w:val=""/>
      <w:lvlJc w:val="left"/>
      <w:pPr>
        <w:tabs>
          <w:tab w:val="num" w:pos="2160"/>
        </w:tabs>
        <w:ind w:left="2160" w:hanging="360"/>
      </w:pPr>
      <w:rPr>
        <w:rFonts w:ascii="Wingdings" w:hAnsi="Wingdings" w:hint="default"/>
      </w:rPr>
    </w:lvl>
    <w:lvl w:ilvl="3" w:tplc="31B2C93A" w:tentative="1">
      <w:start w:val="1"/>
      <w:numFmt w:val="bullet"/>
      <w:lvlText w:val=""/>
      <w:lvlJc w:val="left"/>
      <w:pPr>
        <w:tabs>
          <w:tab w:val="num" w:pos="2880"/>
        </w:tabs>
        <w:ind w:left="2880" w:hanging="360"/>
      </w:pPr>
      <w:rPr>
        <w:rFonts w:ascii="Wingdings" w:hAnsi="Wingdings" w:hint="default"/>
      </w:rPr>
    </w:lvl>
    <w:lvl w:ilvl="4" w:tplc="525E7004" w:tentative="1">
      <w:start w:val="1"/>
      <w:numFmt w:val="bullet"/>
      <w:lvlText w:val=""/>
      <w:lvlJc w:val="left"/>
      <w:pPr>
        <w:tabs>
          <w:tab w:val="num" w:pos="3600"/>
        </w:tabs>
        <w:ind w:left="3600" w:hanging="360"/>
      </w:pPr>
      <w:rPr>
        <w:rFonts w:ascii="Wingdings" w:hAnsi="Wingdings" w:hint="default"/>
      </w:rPr>
    </w:lvl>
    <w:lvl w:ilvl="5" w:tplc="C0AAC33E" w:tentative="1">
      <w:start w:val="1"/>
      <w:numFmt w:val="bullet"/>
      <w:lvlText w:val=""/>
      <w:lvlJc w:val="left"/>
      <w:pPr>
        <w:tabs>
          <w:tab w:val="num" w:pos="4320"/>
        </w:tabs>
        <w:ind w:left="4320" w:hanging="360"/>
      </w:pPr>
      <w:rPr>
        <w:rFonts w:ascii="Wingdings" w:hAnsi="Wingdings" w:hint="default"/>
      </w:rPr>
    </w:lvl>
    <w:lvl w:ilvl="6" w:tplc="A790F356" w:tentative="1">
      <w:start w:val="1"/>
      <w:numFmt w:val="bullet"/>
      <w:lvlText w:val=""/>
      <w:lvlJc w:val="left"/>
      <w:pPr>
        <w:tabs>
          <w:tab w:val="num" w:pos="5040"/>
        </w:tabs>
        <w:ind w:left="5040" w:hanging="360"/>
      </w:pPr>
      <w:rPr>
        <w:rFonts w:ascii="Wingdings" w:hAnsi="Wingdings" w:hint="default"/>
      </w:rPr>
    </w:lvl>
    <w:lvl w:ilvl="7" w:tplc="F1CA9834" w:tentative="1">
      <w:start w:val="1"/>
      <w:numFmt w:val="bullet"/>
      <w:lvlText w:val=""/>
      <w:lvlJc w:val="left"/>
      <w:pPr>
        <w:tabs>
          <w:tab w:val="num" w:pos="5760"/>
        </w:tabs>
        <w:ind w:left="5760" w:hanging="360"/>
      </w:pPr>
      <w:rPr>
        <w:rFonts w:ascii="Wingdings" w:hAnsi="Wingdings" w:hint="default"/>
      </w:rPr>
    </w:lvl>
    <w:lvl w:ilvl="8" w:tplc="747884E6" w:tentative="1">
      <w:start w:val="1"/>
      <w:numFmt w:val="bullet"/>
      <w:lvlText w:val=""/>
      <w:lvlJc w:val="left"/>
      <w:pPr>
        <w:tabs>
          <w:tab w:val="num" w:pos="6480"/>
        </w:tabs>
        <w:ind w:left="6480" w:hanging="360"/>
      </w:pPr>
      <w:rPr>
        <w:rFonts w:ascii="Wingdings" w:hAnsi="Wingdings" w:hint="default"/>
      </w:rPr>
    </w:lvl>
  </w:abstractNum>
  <w:abstractNum w:abstractNumId="35">
    <w:nsid w:val="5C881ED2"/>
    <w:multiLevelType w:val="hybridMultilevel"/>
    <w:tmpl w:val="184EC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15721EA"/>
    <w:multiLevelType w:val="hybridMultilevel"/>
    <w:tmpl w:val="8AE63FDA"/>
    <w:lvl w:ilvl="0" w:tplc="0BA4EE34">
      <w:start w:val="1"/>
      <w:numFmt w:val="bullet"/>
      <w:lvlText w:val=""/>
      <w:lvlJc w:val="left"/>
      <w:pPr>
        <w:tabs>
          <w:tab w:val="num" w:pos="720"/>
        </w:tabs>
        <w:ind w:left="720" w:hanging="360"/>
      </w:pPr>
      <w:rPr>
        <w:rFonts w:ascii="Wingdings" w:hAnsi="Wingdings" w:hint="default"/>
      </w:rPr>
    </w:lvl>
    <w:lvl w:ilvl="1" w:tplc="CBB8D4C2" w:tentative="1">
      <w:start w:val="1"/>
      <w:numFmt w:val="bullet"/>
      <w:lvlText w:val=""/>
      <w:lvlJc w:val="left"/>
      <w:pPr>
        <w:tabs>
          <w:tab w:val="num" w:pos="1440"/>
        </w:tabs>
        <w:ind w:left="1440" w:hanging="360"/>
      </w:pPr>
      <w:rPr>
        <w:rFonts w:ascii="Wingdings" w:hAnsi="Wingdings" w:hint="default"/>
      </w:rPr>
    </w:lvl>
    <w:lvl w:ilvl="2" w:tplc="B36CD116" w:tentative="1">
      <w:start w:val="1"/>
      <w:numFmt w:val="bullet"/>
      <w:lvlText w:val=""/>
      <w:lvlJc w:val="left"/>
      <w:pPr>
        <w:tabs>
          <w:tab w:val="num" w:pos="2160"/>
        </w:tabs>
        <w:ind w:left="2160" w:hanging="360"/>
      </w:pPr>
      <w:rPr>
        <w:rFonts w:ascii="Wingdings" w:hAnsi="Wingdings" w:hint="default"/>
      </w:rPr>
    </w:lvl>
    <w:lvl w:ilvl="3" w:tplc="B96E4756" w:tentative="1">
      <w:start w:val="1"/>
      <w:numFmt w:val="bullet"/>
      <w:lvlText w:val=""/>
      <w:lvlJc w:val="left"/>
      <w:pPr>
        <w:tabs>
          <w:tab w:val="num" w:pos="2880"/>
        </w:tabs>
        <w:ind w:left="2880" w:hanging="360"/>
      </w:pPr>
      <w:rPr>
        <w:rFonts w:ascii="Wingdings" w:hAnsi="Wingdings" w:hint="default"/>
      </w:rPr>
    </w:lvl>
    <w:lvl w:ilvl="4" w:tplc="2F44C586" w:tentative="1">
      <w:start w:val="1"/>
      <w:numFmt w:val="bullet"/>
      <w:lvlText w:val=""/>
      <w:lvlJc w:val="left"/>
      <w:pPr>
        <w:tabs>
          <w:tab w:val="num" w:pos="3600"/>
        </w:tabs>
        <w:ind w:left="3600" w:hanging="360"/>
      </w:pPr>
      <w:rPr>
        <w:rFonts w:ascii="Wingdings" w:hAnsi="Wingdings" w:hint="default"/>
      </w:rPr>
    </w:lvl>
    <w:lvl w:ilvl="5" w:tplc="6138FEE8" w:tentative="1">
      <w:start w:val="1"/>
      <w:numFmt w:val="bullet"/>
      <w:lvlText w:val=""/>
      <w:lvlJc w:val="left"/>
      <w:pPr>
        <w:tabs>
          <w:tab w:val="num" w:pos="4320"/>
        </w:tabs>
        <w:ind w:left="4320" w:hanging="360"/>
      </w:pPr>
      <w:rPr>
        <w:rFonts w:ascii="Wingdings" w:hAnsi="Wingdings" w:hint="default"/>
      </w:rPr>
    </w:lvl>
    <w:lvl w:ilvl="6" w:tplc="BB227E98" w:tentative="1">
      <w:start w:val="1"/>
      <w:numFmt w:val="bullet"/>
      <w:lvlText w:val=""/>
      <w:lvlJc w:val="left"/>
      <w:pPr>
        <w:tabs>
          <w:tab w:val="num" w:pos="5040"/>
        </w:tabs>
        <w:ind w:left="5040" w:hanging="360"/>
      </w:pPr>
      <w:rPr>
        <w:rFonts w:ascii="Wingdings" w:hAnsi="Wingdings" w:hint="default"/>
      </w:rPr>
    </w:lvl>
    <w:lvl w:ilvl="7" w:tplc="0B0626DC" w:tentative="1">
      <w:start w:val="1"/>
      <w:numFmt w:val="bullet"/>
      <w:lvlText w:val=""/>
      <w:lvlJc w:val="left"/>
      <w:pPr>
        <w:tabs>
          <w:tab w:val="num" w:pos="5760"/>
        </w:tabs>
        <w:ind w:left="5760" w:hanging="360"/>
      </w:pPr>
      <w:rPr>
        <w:rFonts w:ascii="Wingdings" w:hAnsi="Wingdings" w:hint="default"/>
      </w:rPr>
    </w:lvl>
    <w:lvl w:ilvl="8" w:tplc="1274437A" w:tentative="1">
      <w:start w:val="1"/>
      <w:numFmt w:val="bullet"/>
      <w:lvlText w:val=""/>
      <w:lvlJc w:val="left"/>
      <w:pPr>
        <w:tabs>
          <w:tab w:val="num" w:pos="6480"/>
        </w:tabs>
        <w:ind w:left="6480" w:hanging="360"/>
      </w:pPr>
      <w:rPr>
        <w:rFonts w:ascii="Wingdings" w:hAnsi="Wingdings" w:hint="default"/>
      </w:rPr>
    </w:lvl>
  </w:abstractNum>
  <w:abstractNum w:abstractNumId="37">
    <w:nsid w:val="62105AB9"/>
    <w:multiLevelType w:val="hybridMultilevel"/>
    <w:tmpl w:val="9670BAD0"/>
    <w:lvl w:ilvl="0" w:tplc="8EA838D4">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8">
    <w:nsid w:val="64991F58"/>
    <w:multiLevelType w:val="hybridMultilevel"/>
    <w:tmpl w:val="339C6D24"/>
    <w:lvl w:ilvl="0" w:tplc="64184166">
      <w:start w:val="1"/>
      <w:numFmt w:val="bullet"/>
      <w:lvlText w:val=""/>
      <w:lvlJc w:val="left"/>
      <w:pPr>
        <w:tabs>
          <w:tab w:val="num" w:pos="720"/>
        </w:tabs>
        <w:ind w:left="720" w:hanging="360"/>
      </w:pPr>
      <w:rPr>
        <w:rFonts w:ascii="Wingdings" w:hAnsi="Wingdings" w:hint="default"/>
      </w:rPr>
    </w:lvl>
    <w:lvl w:ilvl="1" w:tplc="30EC31DE" w:tentative="1">
      <w:start w:val="1"/>
      <w:numFmt w:val="bullet"/>
      <w:lvlText w:val=""/>
      <w:lvlJc w:val="left"/>
      <w:pPr>
        <w:tabs>
          <w:tab w:val="num" w:pos="1440"/>
        </w:tabs>
        <w:ind w:left="1440" w:hanging="360"/>
      </w:pPr>
      <w:rPr>
        <w:rFonts w:ascii="Wingdings" w:hAnsi="Wingdings" w:hint="default"/>
      </w:rPr>
    </w:lvl>
    <w:lvl w:ilvl="2" w:tplc="6EA06D1A" w:tentative="1">
      <w:start w:val="1"/>
      <w:numFmt w:val="bullet"/>
      <w:lvlText w:val=""/>
      <w:lvlJc w:val="left"/>
      <w:pPr>
        <w:tabs>
          <w:tab w:val="num" w:pos="2160"/>
        </w:tabs>
        <w:ind w:left="2160" w:hanging="360"/>
      </w:pPr>
      <w:rPr>
        <w:rFonts w:ascii="Wingdings" w:hAnsi="Wingdings" w:hint="default"/>
      </w:rPr>
    </w:lvl>
    <w:lvl w:ilvl="3" w:tplc="F50A24A2" w:tentative="1">
      <w:start w:val="1"/>
      <w:numFmt w:val="bullet"/>
      <w:lvlText w:val=""/>
      <w:lvlJc w:val="left"/>
      <w:pPr>
        <w:tabs>
          <w:tab w:val="num" w:pos="2880"/>
        </w:tabs>
        <w:ind w:left="2880" w:hanging="360"/>
      </w:pPr>
      <w:rPr>
        <w:rFonts w:ascii="Wingdings" w:hAnsi="Wingdings" w:hint="default"/>
      </w:rPr>
    </w:lvl>
    <w:lvl w:ilvl="4" w:tplc="9E52318E" w:tentative="1">
      <w:start w:val="1"/>
      <w:numFmt w:val="bullet"/>
      <w:lvlText w:val=""/>
      <w:lvlJc w:val="left"/>
      <w:pPr>
        <w:tabs>
          <w:tab w:val="num" w:pos="3600"/>
        </w:tabs>
        <w:ind w:left="3600" w:hanging="360"/>
      </w:pPr>
      <w:rPr>
        <w:rFonts w:ascii="Wingdings" w:hAnsi="Wingdings" w:hint="default"/>
      </w:rPr>
    </w:lvl>
    <w:lvl w:ilvl="5" w:tplc="6FB8603A" w:tentative="1">
      <w:start w:val="1"/>
      <w:numFmt w:val="bullet"/>
      <w:lvlText w:val=""/>
      <w:lvlJc w:val="left"/>
      <w:pPr>
        <w:tabs>
          <w:tab w:val="num" w:pos="4320"/>
        </w:tabs>
        <w:ind w:left="4320" w:hanging="360"/>
      </w:pPr>
      <w:rPr>
        <w:rFonts w:ascii="Wingdings" w:hAnsi="Wingdings" w:hint="default"/>
      </w:rPr>
    </w:lvl>
    <w:lvl w:ilvl="6" w:tplc="2F6ED3E6" w:tentative="1">
      <w:start w:val="1"/>
      <w:numFmt w:val="bullet"/>
      <w:lvlText w:val=""/>
      <w:lvlJc w:val="left"/>
      <w:pPr>
        <w:tabs>
          <w:tab w:val="num" w:pos="5040"/>
        </w:tabs>
        <w:ind w:left="5040" w:hanging="360"/>
      </w:pPr>
      <w:rPr>
        <w:rFonts w:ascii="Wingdings" w:hAnsi="Wingdings" w:hint="default"/>
      </w:rPr>
    </w:lvl>
    <w:lvl w:ilvl="7" w:tplc="AAB2E8D2" w:tentative="1">
      <w:start w:val="1"/>
      <w:numFmt w:val="bullet"/>
      <w:lvlText w:val=""/>
      <w:lvlJc w:val="left"/>
      <w:pPr>
        <w:tabs>
          <w:tab w:val="num" w:pos="5760"/>
        </w:tabs>
        <w:ind w:left="5760" w:hanging="360"/>
      </w:pPr>
      <w:rPr>
        <w:rFonts w:ascii="Wingdings" w:hAnsi="Wingdings" w:hint="default"/>
      </w:rPr>
    </w:lvl>
    <w:lvl w:ilvl="8" w:tplc="787489C0" w:tentative="1">
      <w:start w:val="1"/>
      <w:numFmt w:val="bullet"/>
      <w:lvlText w:val=""/>
      <w:lvlJc w:val="left"/>
      <w:pPr>
        <w:tabs>
          <w:tab w:val="num" w:pos="6480"/>
        </w:tabs>
        <w:ind w:left="6480" w:hanging="360"/>
      </w:pPr>
      <w:rPr>
        <w:rFonts w:ascii="Wingdings" w:hAnsi="Wingdings" w:hint="default"/>
      </w:rPr>
    </w:lvl>
  </w:abstractNum>
  <w:abstractNum w:abstractNumId="39">
    <w:nsid w:val="6B81772A"/>
    <w:multiLevelType w:val="hybridMultilevel"/>
    <w:tmpl w:val="9A58905E"/>
    <w:lvl w:ilvl="0" w:tplc="074AF92C">
      <w:start w:val="1"/>
      <w:numFmt w:val="bullet"/>
      <w:lvlText w:val=""/>
      <w:lvlJc w:val="left"/>
      <w:pPr>
        <w:tabs>
          <w:tab w:val="num" w:pos="720"/>
        </w:tabs>
        <w:ind w:left="720" w:hanging="360"/>
      </w:pPr>
      <w:rPr>
        <w:rFonts w:ascii="Wingdings" w:hAnsi="Wingdings" w:hint="default"/>
      </w:rPr>
    </w:lvl>
    <w:lvl w:ilvl="1" w:tplc="ACE8AC68" w:tentative="1">
      <w:start w:val="1"/>
      <w:numFmt w:val="bullet"/>
      <w:lvlText w:val=""/>
      <w:lvlJc w:val="left"/>
      <w:pPr>
        <w:tabs>
          <w:tab w:val="num" w:pos="1440"/>
        </w:tabs>
        <w:ind w:left="1440" w:hanging="360"/>
      </w:pPr>
      <w:rPr>
        <w:rFonts w:ascii="Wingdings" w:hAnsi="Wingdings" w:hint="default"/>
      </w:rPr>
    </w:lvl>
    <w:lvl w:ilvl="2" w:tplc="8E32859A" w:tentative="1">
      <w:start w:val="1"/>
      <w:numFmt w:val="bullet"/>
      <w:lvlText w:val=""/>
      <w:lvlJc w:val="left"/>
      <w:pPr>
        <w:tabs>
          <w:tab w:val="num" w:pos="2160"/>
        </w:tabs>
        <w:ind w:left="2160" w:hanging="360"/>
      </w:pPr>
      <w:rPr>
        <w:rFonts w:ascii="Wingdings" w:hAnsi="Wingdings" w:hint="default"/>
      </w:rPr>
    </w:lvl>
    <w:lvl w:ilvl="3" w:tplc="E38C31DA" w:tentative="1">
      <w:start w:val="1"/>
      <w:numFmt w:val="bullet"/>
      <w:lvlText w:val=""/>
      <w:lvlJc w:val="left"/>
      <w:pPr>
        <w:tabs>
          <w:tab w:val="num" w:pos="2880"/>
        </w:tabs>
        <w:ind w:left="2880" w:hanging="360"/>
      </w:pPr>
      <w:rPr>
        <w:rFonts w:ascii="Wingdings" w:hAnsi="Wingdings" w:hint="default"/>
      </w:rPr>
    </w:lvl>
    <w:lvl w:ilvl="4" w:tplc="E01C226E" w:tentative="1">
      <w:start w:val="1"/>
      <w:numFmt w:val="bullet"/>
      <w:lvlText w:val=""/>
      <w:lvlJc w:val="left"/>
      <w:pPr>
        <w:tabs>
          <w:tab w:val="num" w:pos="3600"/>
        </w:tabs>
        <w:ind w:left="3600" w:hanging="360"/>
      </w:pPr>
      <w:rPr>
        <w:rFonts w:ascii="Wingdings" w:hAnsi="Wingdings" w:hint="default"/>
      </w:rPr>
    </w:lvl>
    <w:lvl w:ilvl="5" w:tplc="3D0C83B8" w:tentative="1">
      <w:start w:val="1"/>
      <w:numFmt w:val="bullet"/>
      <w:lvlText w:val=""/>
      <w:lvlJc w:val="left"/>
      <w:pPr>
        <w:tabs>
          <w:tab w:val="num" w:pos="4320"/>
        </w:tabs>
        <w:ind w:left="4320" w:hanging="360"/>
      </w:pPr>
      <w:rPr>
        <w:rFonts w:ascii="Wingdings" w:hAnsi="Wingdings" w:hint="default"/>
      </w:rPr>
    </w:lvl>
    <w:lvl w:ilvl="6" w:tplc="B726BF80" w:tentative="1">
      <w:start w:val="1"/>
      <w:numFmt w:val="bullet"/>
      <w:lvlText w:val=""/>
      <w:lvlJc w:val="left"/>
      <w:pPr>
        <w:tabs>
          <w:tab w:val="num" w:pos="5040"/>
        </w:tabs>
        <w:ind w:left="5040" w:hanging="360"/>
      </w:pPr>
      <w:rPr>
        <w:rFonts w:ascii="Wingdings" w:hAnsi="Wingdings" w:hint="default"/>
      </w:rPr>
    </w:lvl>
    <w:lvl w:ilvl="7" w:tplc="2534B5F0" w:tentative="1">
      <w:start w:val="1"/>
      <w:numFmt w:val="bullet"/>
      <w:lvlText w:val=""/>
      <w:lvlJc w:val="left"/>
      <w:pPr>
        <w:tabs>
          <w:tab w:val="num" w:pos="5760"/>
        </w:tabs>
        <w:ind w:left="5760" w:hanging="360"/>
      </w:pPr>
      <w:rPr>
        <w:rFonts w:ascii="Wingdings" w:hAnsi="Wingdings" w:hint="default"/>
      </w:rPr>
    </w:lvl>
    <w:lvl w:ilvl="8" w:tplc="35FA1F52" w:tentative="1">
      <w:start w:val="1"/>
      <w:numFmt w:val="bullet"/>
      <w:lvlText w:val=""/>
      <w:lvlJc w:val="left"/>
      <w:pPr>
        <w:tabs>
          <w:tab w:val="num" w:pos="6480"/>
        </w:tabs>
        <w:ind w:left="6480" w:hanging="360"/>
      </w:pPr>
      <w:rPr>
        <w:rFonts w:ascii="Wingdings" w:hAnsi="Wingdings" w:hint="default"/>
      </w:rPr>
    </w:lvl>
  </w:abstractNum>
  <w:abstractNum w:abstractNumId="40">
    <w:nsid w:val="6CB24A1A"/>
    <w:multiLevelType w:val="hybridMultilevel"/>
    <w:tmpl w:val="174C192A"/>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1">
    <w:nsid w:val="6DAD5B67"/>
    <w:multiLevelType w:val="hybridMultilevel"/>
    <w:tmpl w:val="AEA6B3D6"/>
    <w:lvl w:ilvl="0" w:tplc="BA422850">
      <w:start w:val="1"/>
      <w:numFmt w:val="bullet"/>
      <w:lvlText w:val=""/>
      <w:lvlJc w:val="left"/>
      <w:pPr>
        <w:tabs>
          <w:tab w:val="num" w:pos="720"/>
        </w:tabs>
        <w:ind w:left="720" w:hanging="360"/>
      </w:pPr>
      <w:rPr>
        <w:rFonts w:ascii="Wingdings" w:hAnsi="Wingdings" w:hint="default"/>
      </w:rPr>
    </w:lvl>
    <w:lvl w:ilvl="1" w:tplc="1034FAF8" w:tentative="1">
      <w:start w:val="1"/>
      <w:numFmt w:val="bullet"/>
      <w:lvlText w:val=""/>
      <w:lvlJc w:val="left"/>
      <w:pPr>
        <w:tabs>
          <w:tab w:val="num" w:pos="1440"/>
        </w:tabs>
        <w:ind w:left="1440" w:hanging="360"/>
      </w:pPr>
      <w:rPr>
        <w:rFonts w:ascii="Wingdings" w:hAnsi="Wingdings" w:hint="default"/>
      </w:rPr>
    </w:lvl>
    <w:lvl w:ilvl="2" w:tplc="C884E5FC" w:tentative="1">
      <w:start w:val="1"/>
      <w:numFmt w:val="bullet"/>
      <w:lvlText w:val=""/>
      <w:lvlJc w:val="left"/>
      <w:pPr>
        <w:tabs>
          <w:tab w:val="num" w:pos="2160"/>
        </w:tabs>
        <w:ind w:left="2160" w:hanging="360"/>
      </w:pPr>
      <w:rPr>
        <w:rFonts w:ascii="Wingdings" w:hAnsi="Wingdings" w:hint="default"/>
      </w:rPr>
    </w:lvl>
    <w:lvl w:ilvl="3" w:tplc="B4A848AC" w:tentative="1">
      <w:start w:val="1"/>
      <w:numFmt w:val="bullet"/>
      <w:lvlText w:val=""/>
      <w:lvlJc w:val="left"/>
      <w:pPr>
        <w:tabs>
          <w:tab w:val="num" w:pos="2880"/>
        </w:tabs>
        <w:ind w:left="2880" w:hanging="360"/>
      </w:pPr>
      <w:rPr>
        <w:rFonts w:ascii="Wingdings" w:hAnsi="Wingdings" w:hint="default"/>
      </w:rPr>
    </w:lvl>
    <w:lvl w:ilvl="4" w:tplc="53EC2012" w:tentative="1">
      <w:start w:val="1"/>
      <w:numFmt w:val="bullet"/>
      <w:lvlText w:val=""/>
      <w:lvlJc w:val="left"/>
      <w:pPr>
        <w:tabs>
          <w:tab w:val="num" w:pos="3600"/>
        </w:tabs>
        <w:ind w:left="3600" w:hanging="360"/>
      </w:pPr>
      <w:rPr>
        <w:rFonts w:ascii="Wingdings" w:hAnsi="Wingdings" w:hint="default"/>
      </w:rPr>
    </w:lvl>
    <w:lvl w:ilvl="5" w:tplc="BAE0BC16" w:tentative="1">
      <w:start w:val="1"/>
      <w:numFmt w:val="bullet"/>
      <w:lvlText w:val=""/>
      <w:lvlJc w:val="left"/>
      <w:pPr>
        <w:tabs>
          <w:tab w:val="num" w:pos="4320"/>
        </w:tabs>
        <w:ind w:left="4320" w:hanging="360"/>
      </w:pPr>
      <w:rPr>
        <w:rFonts w:ascii="Wingdings" w:hAnsi="Wingdings" w:hint="default"/>
      </w:rPr>
    </w:lvl>
    <w:lvl w:ilvl="6" w:tplc="23FE0A3C" w:tentative="1">
      <w:start w:val="1"/>
      <w:numFmt w:val="bullet"/>
      <w:lvlText w:val=""/>
      <w:lvlJc w:val="left"/>
      <w:pPr>
        <w:tabs>
          <w:tab w:val="num" w:pos="5040"/>
        </w:tabs>
        <w:ind w:left="5040" w:hanging="360"/>
      </w:pPr>
      <w:rPr>
        <w:rFonts w:ascii="Wingdings" w:hAnsi="Wingdings" w:hint="default"/>
      </w:rPr>
    </w:lvl>
    <w:lvl w:ilvl="7" w:tplc="063C77EE" w:tentative="1">
      <w:start w:val="1"/>
      <w:numFmt w:val="bullet"/>
      <w:lvlText w:val=""/>
      <w:lvlJc w:val="left"/>
      <w:pPr>
        <w:tabs>
          <w:tab w:val="num" w:pos="5760"/>
        </w:tabs>
        <w:ind w:left="5760" w:hanging="360"/>
      </w:pPr>
      <w:rPr>
        <w:rFonts w:ascii="Wingdings" w:hAnsi="Wingdings" w:hint="default"/>
      </w:rPr>
    </w:lvl>
    <w:lvl w:ilvl="8" w:tplc="55CE1BFA" w:tentative="1">
      <w:start w:val="1"/>
      <w:numFmt w:val="bullet"/>
      <w:lvlText w:val=""/>
      <w:lvlJc w:val="left"/>
      <w:pPr>
        <w:tabs>
          <w:tab w:val="num" w:pos="6480"/>
        </w:tabs>
        <w:ind w:left="6480" w:hanging="360"/>
      </w:pPr>
      <w:rPr>
        <w:rFonts w:ascii="Wingdings" w:hAnsi="Wingdings" w:hint="default"/>
      </w:rPr>
    </w:lvl>
  </w:abstractNum>
  <w:abstractNum w:abstractNumId="42">
    <w:nsid w:val="6F6969AC"/>
    <w:multiLevelType w:val="hybridMultilevel"/>
    <w:tmpl w:val="1B88AFE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3">
    <w:nsid w:val="722841BD"/>
    <w:multiLevelType w:val="hybridMultilevel"/>
    <w:tmpl w:val="0130FF28"/>
    <w:lvl w:ilvl="0" w:tplc="018A524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2D52FE1"/>
    <w:multiLevelType w:val="hybridMultilevel"/>
    <w:tmpl w:val="211EDFCA"/>
    <w:lvl w:ilvl="0" w:tplc="EAA68B2C">
      <w:start w:val="1"/>
      <w:numFmt w:val="bullet"/>
      <w:lvlText w:val=""/>
      <w:lvlJc w:val="left"/>
      <w:pPr>
        <w:tabs>
          <w:tab w:val="num" w:pos="720"/>
        </w:tabs>
        <w:ind w:left="720" w:hanging="360"/>
      </w:pPr>
      <w:rPr>
        <w:rFonts w:ascii="Wingdings" w:hAnsi="Wingdings" w:hint="default"/>
      </w:rPr>
    </w:lvl>
    <w:lvl w:ilvl="1" w:tplc="A37C3F64" w:tentative="1">
      <w:start w:val="1"/>
      <w:numFmt w:val="bullet"/>
      <w:lvlText w:val=""/>
      <w:lvlJc w:val="left"/>
      <w:pPr>
        <w:tabs>
          <w:tab w:val="num" w:pos="1440"/>
        </w:tabs>
        <w:ind w:left="1440" w:hanging="360"/>
      </w:pPr>
      <w:rPr>
        <w:rFonts w:ascii="Wingdings" w:hAnsi="Wingdings" w:hint="default"/>
      </w:rPr>
    </w:lvl>
    <w:lvl w:ilvl="2" w:tplc="5E880B74" w:tentative="1">
      <w:start w:val="1"/>
      <w:numFmt w:val="bullet"/>
      <w:lvlText w:val=""/>
      <w:lvlJc w:val="left"/>
      <w:pPr>
        <w:tabs>
          <w:tab w:val="num" w:pos="2160"/>
        </w:tabs>
        <w:ind w:left="2160" w:hanging="360"/>
      </w:pPr>
      <w:rPr>
        <w:rFonts w:ascii="Wingdings" w:hAnsi="Wingdings" w:hint="default"/>
      </w:rPr>
    </w:lvl>
    <w:lvl w:ilvl="3" w:tplc="E1BEE388" w:tentative="1">
      <w:start w:val="1"/>
      <w:numFmt w:val="bullet"/>
      <w:lvlText w:val=""/>
      <w:lvlJc w:val="left"/>
      <w:pPr>
        <w:tabs>
          <w:tab w:val="num" w:pos="2880"/>
        </w:tabs>
        <w:ind w:left="2880" w:hanging="360"/>
      </w:pPr>
      <w:rPr>
        <w:rFonts w:ascii="Wingdings" w:hAnsi="Wingdings" w:hint="default"/>
      </w:rPr>
    </w:lvl>
    <w:lvl w:ilvl="4" w:tplc="9B4E7EFC" w:tentative="1">
      <w:start w:val="1"/>
      <w:numFmt w:val="bullet"/>
      <w:lvlText w:val=""/>
      <w:lvlJc w:val="left"/>
      <w:pPr>
        <w:tabs>
          <w:tab w:val="num" w:pos="3600"/>
        </w:tabs>
        <w:ind w:left="3600" w:hanging="360"/>
      </w:pPr>
      <w:rPr>
        <w:rFonts w:ascii="Wingdings" w:hAnsi="Wingdings" w:hint="default"/>
      </w:rPr>
    </w:lvl>
    <w:lvl w:ilvl="5" w:tplc="EB744C34" w:tentative="1">
      <w:start w:val="1"/>
      <w:numFmt w:val="bullet"/>
      <w:lvlText w:val=""/>
      <w:lvlJc w:val="left"/>
      <w:pPr>
        <w:tabs>
          <w:tab w:val="num" w:pos="4320"/>
        </w:tabs>
        <w:ind w:left="4320" w:hanging="360"/>
      </w:pPr>
      <w:rPr>
        <w:rFonts w:ascii="Wingdings" w:hAnsi="Wingdings" w:hint="default"/>
      </w:rPr>
    </w:lvl>
    <w:lvl w:ilvl="6" w:tplc="D0747572" w:tentative="1">
      <w:start w:val="1"/>
      <w:numFmt w:val="bullet"/>
      <w:lvlText w:val=""/>
      <w:lvlJc w:val="left"/>
      <w:pPr>
        <w:tabs>
          <w:tab w:val="num" w:pos="5040"/>
        </w:tabs>
        <w:ind w:left="5040" w:hanging="360"/>
      </w:pPr>
      <w:rPr>
        <w:rFonts w:ascii="Wingdings" w:hAnsi="Wingdings" w:hint="default"/>
      </w:rPr>
    </w:lvl>
    <w:lvl w:ilvl="7" w:tplc="18D871C8" w:tentative="1">
      <w:start w:val="1"/>
      <w:numFmt w:val="bullet"/>
      <w:lvlText w:val=""/>
      <w:lvlJc w:val="left"/>
      <w:pPr>
        <w:tabs>
          <w:tab w:val="num" w:pos="5760"/>
        </w:tabs>
        <w:ind w:left="5760" w:hanging="360"/>
      </w:pPr>
      <w:rPr>
        <w:rFonts w:ascii="Wingdings" w:hAnsi="Wingdings" w:hint="default"/>
      </w:rPr>
    </w:lvl>
    <w:lvl w:ilvl="8" w:tplc="793EBDA8" w:tentative="1">
      <w:start w:val="1"/>
      <w:numFmt w:val="bullet"/>
      <w:lvlText w:val=""/>
      <w:lvlJc w:val="left"/>
      <w:pPr>
        <w:tabs>
          <w:tab w:val="num" w:pos="6480"/>
        </w:tabs>
        <w:ind w:left="6480" w:hanging="360"/>
      </w:pPr>
      <w:rPr>
        <w:rFonts w:ascii="Wingdings" w:hAnsi="Wingdings" w:hint="default"/>
      </w:rPr>
    </w:lvl>
  </w:abstractNum>
  <w:abstractNum w:abstractNumId="45">
    <w:nsid w:val="76BE24AD"/>
    <w:multiLevelType w:val="hybridMultilevel"/>
    <w:tmpl w:val="8EE42FB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nsid w:val="7B5D69F8"/>
    <w:multiLevelType w:val="hybridMultilevel"/>
    <w:tmpl w:val="052A5B1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BEC6A88"/>
    <w:multiLevelType w:val="hybridMultilevel"/>
    <w:tmpl w:val="44A6FD9A"/>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8"/>
  </w:num>
  <w:num w:numId="2">
    <w:abstractNumId w:val="7"/>
  </w:num>
  <w:num w:numId="3">
    <w:abstractNumId w:val="4"/>
  </w:num>
  <w:num w:numId="4">
    <w:abstractNumId w:val="10"/>
  </w:num>
  <w:num w:numId="5">
    <w:abstractNumId w:val="24"/>
  </w:num>
  <w:num w:numId="6">
    <w:abstractNumId w:val="35"/>
  </w:num>
  <w:num w:numId="7">
    <w:abstractNumId w:val="11"/>
  </w:num>
  <w:num w:numId="8">
    <w:abstractNumId w:val="15"/>
  </w:num>
  <w:num w:numId="9">
    <w:abstractNumId w:val="18"/>
  </w:num>
  <w:num w:numId="10">
    <w:abstractNumId w:val="13"/>
  </w:num>
  <w:num w:numId="11">
    <w:abstractNumId w:val="43"/>
  </w:num>
  <w:num w:numId="12">
    <w:abstractNumId w:val="46"/>
  </w:num>
  <w:num w:numId="13">
    <w:abstractNumId w:val="37"/>
  </w:num>
  <w:num w:numId="14">
    <w:abstractNumId w:val="42"/>
  </w:num>
  <w:num w:numId="15">
    <w:abstractNumId w:val="27"/>
  </w:num>
  <w:num w:numId="16">
    <w:abstractNumId w:val="23"/>
  </w:num>
  <w:num w:numId="17">
    <w:abstractNumId w:val="3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
  </w:num>
  <w:num w:numId="26">
    <w:abstractNumId w:val="20"/>
  </w:num>
  <w:num w:numId="27">
    <w:abstractNumId w:val="40"/>
  </w:num>
  <w:num w:numId="28">
    <w:abstractNumId w:val="41"/>
  </w:num>
  <w:num w:numId="29">
    <w:abstractNumId w:val="34"/>
  </w:num>
  <w:num w:numId="30">
    <w:abstractNumId w:val="12"/>
  </w:num>
  <w:num w:numId="31">
    <w:abstractNumId w:val="30"/>
  </w:num>
  <w:num w:numId="32">
    <w:abstractNumId w:val="29"/>
  </w:num>
  <w:num w:numId="33">
    <w:abstractNumId w:val="38"/>
  </w:num>
  <w:num w:numId="34">
    <w:abstractNumId w:val="44"/>
  </w:num>
  <w:num w:numId="35">
    <w:abstractNumId w:val="26"/>
  </w:num>
  <w:num w:numId="36">
    <w:abstractNumId w:val="0"/>
  </w:num>
  <w:num w:numId="37">
    <w:abstractNumId w:val="5"/>
  </w:num>
  <w:num w:numId="38">
    <w:abstractNumId w:val="39"/>
  </w:num>
  <w:num w:numId="39">
    <w:abstractNumId w:val="36"/>
  </w:num>
  <w:num w:numId="40">
    <w:abstractNumId w:val="22"/>
  </w:num>
  <w:num w:numId="41">
    <w:abstractNumId w:val="28"/>
  </w:num>
  <w:num w:numId="42">
    <w:abstractNumId w:val="32"/>
  </w:num>
  <w:num w:numId="43">
    <w:abstractNumId w:val="6"/>
  </w:num>
  <w:num w:numId="44">
    <w:abstractNumId w:val="9"/>
  </w:num>
  <w:num w:numId="45">
    <w:abstractNumId w:val="25"/>
  </w:num>
  <w:num w:numId="46">
    <w:abstractNumId w:val="31"/>
  </w:num>
  <w:num w:numId="47">
    <w:abstractNumId w:val="21"/>
  </w:num>
  <w:num w:numId="48">
    <w:abstractNumId w:val="3"/>
  </w:num>
  <w:num w:numId="4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7C71"/>
    <w:rsid w:val="00030C9A"/>
    <w:rsid w:val="00036226"/>
    <w:rsid w:val="00036C69"/>
    <w:rsid w:val="00040ADB"/>
    <w:rsid w:val="00046B0A"/>
    <w:rsid w:val="00046FD0"/>
    <w:rsid w:val="00062A98"/>
    <w:rsid w:val="00075F25"/>
    <w:rsid w:val="000A0ADC"/>
    <w:rsid w:val="000D44DD"/>
    <w:rsid w:val="000F6369"/>
    <w:rsid w:val="0010518E"/>
    <w:rsid w:val="00112BD3"/>
    <w:rsid w:val="00116769"/>
    <w:rsid w:val="001216F3"/>
    <w:rsid w:val="0012671C"/>
    <w:rsid w:val="0014360B"/>
    <w:rsid w:val="00160676"/>
    <w:rsid w:val="001630BD"/>
    <w:rsid w:val="00172C8F"/>
    <w:rsid w:val="00183A0F"/>
    <w:rsid w:val="00187E86"/>
    <w:rsid w:val="001A336F"/>
    <w:rsid w:val="001A3648"/>
    <w:rsid w:val="001A3964"/>
    <w:rsid w:val="001B33DA"/>
    <w:rsid w:val="001B52D0"/>
    <w:rsid w:val="001C0352"/>
    <w:rsid w:val="001C0E42"/>
    <w:rsid w:val="001C160C"/>
    <w:rsid w:val="001C1E1A"/>
    <w:rsid w:val="001E5070"/>
    <w:rsid w:val="001E7B77"/>
    <w:rsid w:val="00201D23"/>
    <w:rsid w:val="002050B4"/>
    <w:rsid w:val="0021498C"/>
    <w:rsid w:val="00233854"/>
    <w:rsid w:val="00244D66"/>
    <w:rsid w:val="0026332B"/>
    <w:rsid w:val="002652E1"/>
    <w:rsid w:val="00266C7E"/>
    <w:rsid w:val="00287EBB"/>
    <w:rsid w:val="00296D9D"/>
    <w:rsid w:val="002B1D56"/>
    <w:rsid w:val="002B4681"/>
    <w:rsid w:val="002B4A35"/>
    <w:rsid w:val="002B5891"/>
    <w:rsid w:val="002C5474"/>
    <w:rsid w:val="002D03A7"/>
    <w:rsid w:val="002D0AAB"/>
    <w:rsid w:val="002E267A"/>
    <w:rsid w:val="002F0D10"/>
    <w:rsid w:val="003025F5"/>
    <w:rsid w:val="0031153C"/>
    <w:rsid w:val="00314170"/>
    <w:rsid w:val="00314832"/>
    <w:rsid w:val="0033056E"/>
    <w:rsid w:val="003324B2"/>
    <w:rsid w:val="003347FD"/>
    <w:rsid w:val="003360CE"/>
    <w:rsid w:val="0033687D"/>
    <w:rsid w:val="00342D7D"/>
    <w:rsid w:val="00347466"/>
    <w:rsid w:val="00350610"/>
    <w:rsid w:val="00350832"/>
    <w:rsid w:val="00356E91"/>
    <w:rsid w:val="00365D06"/>
    <w:rsid w:val="003663DD"/>
    <w:rsid w:val="00367B0F"/>
    <w:rsid w:val="00370128"/>
    <w:rsid w:val="00371135"/>
    <w:rsid w:val="00396677"/>
    <w:rsid w:val="00397826"/>
    <w:rsid w:val="003A06AA"/>
    <w:rsid w:val="003A5B70"/>
    <w:rsid w:val="003B642F"/>
    <w:rsid w:val="003B7552"/>
    <w:rsid w:val="003C0A31"/>
    <w:rsid w:val="003C1C59"/>
    <w:rsid w:val="003C79D5"/>
    <w:rsid w:val="003E2AFA"/>
    <w:rsid w:val="003F3A47"/>
    <w:rsid w:val="003F6029"/>
    <w:rsid w:val="00401693"/>
    <w:rsid w:val="00405BCB"/>
    <w:rsid w:val="00406F30"/>
    <w:rsid w:val="00415D77"/>
    <w:rsid w:val="00427C71"/>
    <w:rsid w:val="004302C5"/>
    <w:rsid w:val="004420F9"/>
    <w:rsid w:val="0044768C"/>
    <w:rsid w:val="00474BA5"/>
    <w:rsid w:val="00484143"/>
    <w:rsid w:val="0048463D"/>
    <w:rsid w:val="00485A2E"/>
    <w:rsid w:val="00486BFF"/>
    <w:rsid w:val="00490A8D"/>
    <w:rsid w:val="00490B4F"/>
    <w:rsid w:val="004936C2"/>
    <w:rsid w:val="004947D3"/>
    <w:rsid w:val="004B1853"/>
    <w:rsid w:val="004D2418"/>
    <w:rsid w:val="004E423E"/>
    <w:rsid w:val="004E6C9F"/>
    <w:rsid w:val="00501324"/>
    <w:rsid w:val="00501FD8"/>
    <w:rsid w:val="005030FD"/>
    <w:rsid w:val="0050445C"/>
    <w:rsid w:val="005067E5"/>
    <w:rsid w:val="00510740"/>
    <w:rsid w:val="00510C2F"/>
    <w:rsid w:val="005205EC"/>
    <w:rsid w:val="0052297C"/>
    <w:rsid w:val="0052573D"/>
    <w:rsid w:val="00527E3C"/>
    <w:rsid w:val="00533875"/>
    <w:rsid w:val="00552066"/>
    <w:rsid w:val="00552D15"/>
    <w:rsid w:val="00557D8D"/>
    <w:rsid w:val="00564DBF"/>
    <w:rsid w:val="00565134"/>
    <w:rsid w:val="00574AF8"/>
    <w:rsid w:val="00577304"/>
    <w:rsid w:val="00587083"/>
    <w:rsid w:val="005A3C95"/>
    <w:rsid w:val="005A3D5F"/>
    <w:rsid w:val="005D0F1A"/>
    <w:rsid w:val="0063051D"/>
    <w:rsid w:val="00631DCC"/>
    <w:rsid w:val="00642308"/>
    <w:rsid w:val="0064304D"/>
    <w:rsid w:val="006541A6"/>
    <w:rsid w:val="0065521D"/>
    <w:rsid w:val="0066219E"/>
    <w:rsid w:val="00664F0F"/>
    <w:rsid w:val="006721FC"/>
    <w:rsid w:val="006748DD"/>
    <w:rsid w:val="00675A0F"/>
    <w:rsid w:val="006761BB"/>
    <w:rsid w:val="006A1872"/>
    <w:rsid w:val="006A4F0C"/>
    <w:rsid w:val="006B1B41"/>
    <w:rsid w:val="006B27E9"/>
    <w:rsid w:val="006B3E8A"/>
    <w:rsid w:val="006C59C4"/>
    <w:rsid w:val="006D21AA"/>
    <w:rsid w:val="006E0AE6"/>
    <w:rsid w:val="006E1FCB"/>
    <w:rsid w:val="006E7A11"/>
    <w:rsid w:val="0071238B"/>
    <w:rsid w:val="00712B52"/>
    <w:rsid w:val="00721797"/>
    <w:rsid w:val="007256BE"/>
    <w:rsid w:val="007305C1"/>
    <w:rsid w:val="0073259A"/>
    <w:rsid w:val="00733539"/>
    <w:rsid w:val="00733857"/>
    <w:rsid w:val="007523C7"/>
    <w:rsid w:val="00757C7A"/>
    <w:rsid w:val="00777A23"/>
    <w:rsid w:val="00792CF2"/>
    <w:rsid w:val="007A2C9D"/>
    <w:rsid w:val="007B2612"/>
    <w:rsid w:val="007B3C29"/>
    <w:rsid w:val="007B5BD3"/>
    <w:rsid w:val="007C1D25"/>
    <w:rsid w:val="007C3C17"/>
    <w:rsid w:val="007D4668"/>
    <w:rsid w:val="007E749D"/>
    <w:rsid w:val="007F4EC5"/>
    <w:rsid w:val="0080590B"/>
    <w:rsid w:val="0081127C"/>
    <w:rsid w:val="00815995"/>
    <w:rsid w:val="008161F6"/>
    <w:rsid w:val="00821AFD"/>
    <w:rsid w:val="00842F38"/>
    <w:rsid w:val="0085009E"/>
    <w:rsid w:val="0085017D"/>
    <w:rsid w:val="00851CB2"/>
    <w:rsid w:val="0086331C"/>
    <w:rsid w:val="00865760"/>
    <w:rsid w:val="00865E73"/>
    <w:rsid w:val="00871B81"/>
    <w:rsid w:val="00872181"/>
    <w:rsid w:val="00873E10"/>
    <w:rsid w:val="0087463E"/>
    <w:rsid w:val="00876BAE"/>
    <w:rsid w:val="00881898"/>
    <w:rsid w:val="00887171"/>
    <w:rsid w:val="008A01BB"/>
    <w:rsid w:val="008A3BA3"/>
    <w:rsid w:val="008A4F3B"/>
    <w:rsid w:val="008A7024"/>
    <w:rsid w:val="008B134E"/>
    <w:rsid w:val="008D3A58"/>
    <w:rsid w:val="008D4EBD"/>
    <w:rsid w:val="008E1C1D"/>
    <w:rsid w:val="008F1FD9"/>
    <w:rsid w:val="008F49DF"/>
    <w:rsid w:val="0090232E"/>
    <w:rsid w:val="0090518F"/>
    <w:rsid w:val="009124FC"/>
    <w:rsid w:val="00922084"/>
    <w:rsid w:val="00922EF8"/>
    <w:rsid w:val="00923FFB"/>
    <w:rsid w:val="009243A5"/>
    <w:rsid w:val="009314D2"/>
    <w:rsid w:val="00945E95"/>
    <w:rsid w:val="0095033A"/>
    <w:rsid w:val="00953F62"/>
    <w:rsid w:val="009634EA"/>
    <w:rsid w:val="009708DE"/>
    <w:rsid w:val="00970C40"/>
    <w:rsid w:val="009712E5"/>
    <w:rsid w:val="009753B9"/>
    <w:rsid w:val="00975B6E"/>
    <w:rsid w:val="0099353A"/>
    <w:rsid w:val="009A100C"/>
    <w:rsid w:val="009B351D"/>
    <w:rsid w:val="009B5224"/>
    <w:rsid w:val="009C30AB"/>
    <w:rsid w:val="009C37A4"/>
    <w:rsid w:val="009C6DDD"/>
    <w:rsid w:val="009D0363"/>
    <w:rsid w:val="009D1E0F"/>
    <w:rsid w:val="009D491A"/>
    <w:rsid w:val="009D5287"/>
    <w:rsid w:val="009E1681"/>
    <w:rsid w:val="009F0297"/>
    <w:rsid w:val="009F3E84"/>
    <w:rsid w:val="009F4D2E"/>
    <w:rsid w:val="00A02887"/>
    <w:rsid w:val="00A0512D"/>
    <w:rsid w:val="00A07DB0"/>
    <w:rsid w:val="00A16B46"/>
    <w:rsid w:val="00A2190F"/>
    <w:rsid w:val="00A31D59"/>
    <w:rsid w:val="00A324DA"/>
    <w:rsid w:val="00A5330A"/>
    <w:rsid w:val="00A653B4"/>
    <w:rsid w:val="00A73740"/>
    <w:rsid w:val="00A824A7"/>
    <w:rsid w:val="00A8276D"/>
    <w:rsid w:val="00A85E97"/>
    <w:rsid w:val="00A8718D"/>
    <w:rsid w:val="00A9247B"/>
    <w:rsid w:val="00A9359B"/>
    <w:rsid w:val="00AA55D2"/>
    <w:rsid w:val="00AA5FCA"/>
    <w:rsid w:val="00AC2062"/>
    <w:rsid w:val="00AC37FF"/>
    <w:rsid w:val="00AD35C3"/>
    <w:rsid w:val="00AD5E6B"/>
    <w:rsid w:val="00B01D46"/>
    <w:rsid w:val="00B03E40"/>
    <w:rsid w:val="00B10454"/>
    <w:rsid w:val="00B13AB9"/>
    <w:rsid w:val="00B168E6"/>
    <w:rsid w:val="00B2061F"/>
    <w:rsid w:val="00B27285"/>
    <w:rsid w:val="00B44618"/>
    <w:rsid w:val="00B52573"/>
    <w:rsid w:val="00B60B30"/>
    <w:rsid w:val="00B62E00"/>
    <w:rsid w:val="00B65CE5"/>
    <w:rsid w:val="00B7636D"/>
    <w:rsid w:val="00B82064"/>
    <w:rsid w:val="00B83E23"/>
    <w:rsid w:val="00BA04EA"/>
    <w:rsid w:val="00BB7448"/>
    <w:rsid w:val="00BC1D5B"/>
    <w:rsid w:val="00BD1994"/>
    <w:rsid w:val="00BD7AC1"/>
    <w:rsid w:val="00BE308C"/>
    <w:rsid w:val="00BF074B"/>
    <w:rsid w:val="00BF1BB0"/>
    <w:rsid w:val="00BF7004"/>
    <w:rsid w:val="00C00701"/>
    <w:rsid w:val="00C026C4"/>
    <w:rsid w:val="00C15F52"/>
    <w:rsid w:val="00C21DA6"/>
    <w:rsid w:val="00C23E2F"/>
    <w:rsid w:val="00C256E6"/>
    <w:rsid w:val="00C271FD"/>
    <w:rsid w:val="00C51BBC"/>
    <w:rsid w:val="00C6121A"/>
    <w:rsid w:val="00C62882"/>
    <w:rsid w:val="00C75AC3"/>
    <w:rsid w:val="00C84B65"/>
    <w:rsid w:val="00C90D85"/>
    <w:rsid w:val="00C9208D"/>
    <w:rsid w:val="00CA1CA9"/>
    <w:rsid w:val="00CB4A63"/>
    <w:rsid w:val="00CC4D01"/>
    <w:rsid w:val="00CD1ECA"/>
    <w:rsid w:val="00CD4BE2"/>
    <w:rsid w:val="00CD5D31"/>
    <w:rsid w:val="00CD7E9B"/>
    <w:rsid w:val="00CE3DC2"/>
    <w:rsid w:val="00D036C9"/>
    <w:rsid w:val="00D12984"/>
    <w:rsid w:val="00D1497E"/>
    <w:rsid w:val="00D30BCE"/>
    <w:rsid w:val="00D31927"/>
    <w:rsid w:val="00D34154"/>
    <w:rsid w:val="00D362D3"/>
    <w:rsid w:val="00D45287"/>
    <w:rsid w:val="00D465E3"/>
    <w:rsid w:val="00D509B0"/>
    <w:rsid w:val="00D51634"/>
    <w:rsid w:val="00D53858"/>
    <w:rsid w:val="00D81D74"/>
    <w:rsid w:val="00D90CD5"/>
    <w:rsid w:val="00DB635D"/>
    <w:rsid w:val="00DB7E88"/>
    <w:rsid w:val="00DC2A79"/>
    <w:rsid w:val="00DC4330"/>
    <w:rsid w:val="00DC57DA"/>
    <w:rsid w:val="00DC6041"/>
    <w:rsid w:val="00DC7BE1"/>
    <w:rsid w:val="00DD6BA0"/>
    <w:rsid w:val="00DD7D49"/>
    <w:rsid w:val="00DE2828"/>
    <w:rsid w:val="00DE3C4B"/>
    <w:rsid w:val="00DF18EB"/>
    <w:rsid w:val="00DF6B29"/>
    <w:rsid w:val="00DF6CBF"/>
    <w:rsid w:val="00E02052"/>
    <w:rsid w:val="00E0571B"/>
    <w:rsid w:val="00E105EB"/>
    <w:rsid w:val="00E16E6D"/>
    <w:rsid w:val="00E20799"/>
    <w:rsid w:val="00E3762A"/>
    <w:rsid w:val="00E51295"/>
    <w:rsid w:val="00E531EA"/>
    <w:rsid w:val="00E65054"/>
    <w:rsid w:val="00E677DD"/>
    <w:rsid w:val="00E85DE5"/>
    <w:rsid w:val="00E868E5"/>
    <w:rsid w:val="00E87185"/>
    <w:rsid w:val="00E90AEF"/>
    <w:rsid w:val="00EA1DA8"/>
    <w:rsid w:val="00EA31FE"/>
    <w:rsid w:val="00EA6662"/>
    <w:rsid w:val="00EB0380"/>
    <w:rsid w:val="00EB3DB0"/>
    <w:rsid w:val="00EB5E2B"/>
    <w:rsid w:val="00EB7B76"/>
    <w:rsid w:val="00EC2CF8"/>
    <w:rsid w:val="00EC3824"/>
    <w:rsid w:val="00EC47E7"/>
    <w:rsid w:val="00EC6400"/>
    <w:rsid w:val="00ED4170"/>
    <w:rsid w:val="00EE3E71"/>
    <w:rsid w:val="00EE5B09"/>
    <w:rsid w:val="00EF3F13"/>
    <w:rsid w:val="00EF7B84"/>
    <w:rsid w:val="00F23EFD"/>
    <w:rsid w:val="00F276E1"/>
    <w:rsid w:val="00F50AE6"/>
    <w:rsid w:val="00F56B2C"/>
    <w:rsid w:val="00F60ABE"/>
    <w:rsid w:val="00F63620"/>
    <w:rsid w:val="00F6502C"/>
    <w:rsid w:val="00F71BCA"/>
    <w:rsid w:val="00F853C2"/>
    <w:rsid w:val="00F94D2E"/>
    <w:rsid w:val="00FA6E66"/>
    <w:rsid w:val="00FB3898"/>
    <w:rsid w:val="00FC0A01"/>
    <w:rsid w:val="00FE1120"/>
    <w:rsid w:val="00FF148C"/>
    <w:rsid w:val="00FF1883"/>
    <w:rsid w:val="00FF2F98"/>
    <w:rsid w:val="00FF32CF"/>
    <w:rsid w:val="00FF3A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34"/>
        <o:r id="V:Rule2" type="connector" idref="#_x0000_s1029"/>
        <o:r id="V:Rule3" type="connector" idref="#_x0000_s1030"/>
        <o:r id="V:Rule4" type="connector" idref="#_x0000_s1027"/>
        <o:r id="V:Rule5" type="connector" idref="#_x0000_s1036"/>
        <o:r id="V:Rule6" type="connector" idref="#_x0000_s1031"/>
        <o:r id="V:Rule7" type="connector" idref="#_x0000_s1035"/>
        <o:r id="V:Rule8" type="connector" idref="#_x0000_s1033"/>
        <o:r id="V:Rule9" type="connector" idref="#_x0000_s1028"/>
        <o:r id="V:Rule10" type="connector" idref="#_x0000_s1032"/>
      </o:rules>
    </o:shapelayout>
  </w:shapeDefaults>
  <w:decimalSymbol w:val=","/>
  <w:listSeparator w:val=";"/>
  <w15:docId w15:val="{8FA93B06-5C49-41DC-A2EB-FC8E5D063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0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C30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A3BA3"/>
    <w:pPr>
      <w:ind w:left="720"/>
      <w:contextualSpacing/>
    </w:pPr>
  </w:style>
  <w:style w:type="paragraph" w:styleId="Textedebulles">
    <w:name w:val="Balloon Text"/>
    <w:basedOn w:val="Normal"/>
    <w:link w:val="TextedebullesCar"/>
    <w:uiPriority w:val="99"/>
    <w:semiHidden/>
    <w:unhideWhenUsed/>
    <w:rsid w:val="00777A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7A23"/>
    <w:rPr>
      <w:rFonts w:ascii="Tahoma" w:hAnsi="Tahoma" w:cs="Tahoma"/>
      <w:sz w:val="16"/>
      <w:szCs w:val="16"/>
    </w:rPr>
  </w:style>
  <w:style w:type="character" w:styleId="Textedelespacerserv">
    <w:name w:val="Placeholder Text"/>
    <w:basedOn w:val="Policepardfaut"/>
    <w:uiPriority w:val="99"/>
    <w:semiHidden/>
    <w:rsid w:val="00244D66"/>
    <w:rPr>
      <w:color w:val="808080"/>
    </w:rPr>
  </w:style>
  <w:style w:type="paragraph" w:styleId="En-tte">
    <w:name w:val="header"/>
    <w:basedOn w:val="Normal"/>
    <w:link w:val="En-tteCar"/>
    <w:uiPriority w:val="99"/>
    <w:unhideWhenUsed/>
    <w:rsid w:val="00EF7B84"/>
    <w:pPr>
      <w:tabs>
        <w:tab w:val="center" w:pos="4153"/>
        <w:tab w:val="right" w:pos="8306"/>
      </w:tabs>
      <w:spacing w:after="0" w:line="240" w:lineRule="auto"/>
    </w:pPr>
  </w:style>
  <w:style w:type="character" w:customStyle="1" w:styleId="En-tteCar">
    <w:name w:val="En-tête Car"/>
    <w:basedOn w:val="Policepardfaut"/>
    <w:link w:val="En-tte"/>
    <w:uiPriority w:val="99"/>
    <w:rsid w:val="00EF7B84"/>
  </w:style>
  <w:style w:type="paragraph" w:styleId="Pieddepage">
    <w:name w:val="footer"/>
    <w:basedOn w:val="Normal"/>
    <w:link w:val="PieddepageCar"/>
    <w:uiPriority w:val="99"/>
    <w:unhideWhenUsed/>
    <w:rsid w:val="00EF7B8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F7B84"/>
  </w:style>
  <w:style w:type="table" w:styleId="Grilledutableau">
    <w:name w:val="Table Grid"/>
    <w:basedOn w:val="TableauNormal"/>
    <w:uiPriority w:val="1"/>
    <w:rsid w:val="00EF7B8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64DBF"/>
    <w:pPr>
      <w:autoSpaceDE w:val="0"/>
      <w:autoSpaceDN w:val="0"/>
      <w:adjustRightInd w:val="0"/>
      <w:spacing w:after="0" w:line="240" w:lineRule="auto"/>
    </w:pPr>
    <w:rPr>
      <w:rFonts w:ascii="Perpetua" w:hAnsi="Perpetua" w:cs="Perpetua"/>
      <w:color w:val="000000"/>
      <w:sz w:val="24"/>
      <w:szCs w:val="24"/>
    </w:rPr>
  </w:style>
  <w:style w:type="paragraph" w:styleId="Lgende">
    <w:name w:val="caption"/>
    <w:basedOn w:val="Normal"/>
    <w:next w:val="Normal"/>
    <w:uiPriority w:val="35"/>
    <w:unhideWhenUsed/>
    <w:qFormat/>
    <w:rsid w:val="003F3A4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13244">
      <w:bodyDiv w:val="1"/>
      <w:marLeft w:val="0"/>
      <w:marRight w:val="0"/>
      <w:marTop w:val="0"/>
      <w:marBottom w:val="0"/>
      <w:divBdr>
        <w:top w:val="none" w:sz="0" w:space="0" w:color="auto"/>
        <w:left w:val="none" w:sz="0" w:space="0" w:color="auto"/>
        <w:bottom w:val="none" w:sz="0" w:space="0" w:color="auto"/>
        <w:right w:val="none" w:sz="0" w:space="0" w:color="auto"/>
      </w:divBdr>
      <w:divsChild>
        <w:div w:id="1635520227">
          <w:marLeft w:val="547"/>
          <w:marRight w:val="0"/>
          <w:marTop w:val="154"/>
          <w:marBottom w:val="0"/>
          <w:divBdr>
            <w:top w:val="none" w:sz="0" w:space="0" w:color="auto"/>
            <w:left w:val="none" w:sz="0" w:space="0" w:color="auto"/>
            <w:bottom w:val="none" w:sz="0" w:space="0" w:color="auto"/>
            <w:right w:val="none" w:sz="0" w:space="0" w:color="auto"/>
          </w:divBdr>
        </w:div>
        <w:div w:id="926574044">
          <w:marLeft w:val="547"/>
          <w:marRight w:val="0"/>
          <w:marTop w:val="154"/>
          <w:marBottom w:val="0"/>
          <w:divBdr>
            <w:top w:val="none" w:sz="0" w:space="0" w:color="auto"/>
            <w:left w:val="none" w:sz="0" w:space="0" w:color="auto"/>
            <w:bottom w:val="none" w:sz="0" w:space="0" w:color="auto"/>
            <w:right w:val="none" w:sz="0" w:space="0" w:color="auto"/>
          </w:divBdr>
        </w:div>
        <w:div w:id="1458253383">
          <w:marLeft w:val="547"/>
          <w:marRight w:val="0"/>
          <w:marTop w:val="154"/>
          <w:marBottom w:val="0"/>
          <w:divBdr>
            <w:top w:val="none" w:sz="0" w:space="0" w:color="auto"/>
            <w:left w:val="none" w:sz="0" w:space="0" w:color="auto"/>
            <w:bottom w:val="none" w:sz="0" w:space="0" w:color="auto"/>
            <w:right w:val="none" w:sz="0" w:space="0" w:color="auto"/>
          </w:divBdr>
        </w:div>
        <w:div w:id="2084058753">
          <w:marLeft w:val="547"/>
          <w:marRight w:val="0"/>
          <w:marTop w:val="154"/>
          <w:marBottom w:val="0"/>
          <w:divBdr>
            <w:top w:val="none" w:sz="0" w:space="0" w:color="auto"/>
            <w:left w:val="none" w:sz="0" w:space="0" w:color="auto"/>
            <w:bottom w:val="none" w:sz="0" w:space="0" w:color="auto"/>
            <w:right w:val="none" w:sz="0" w:space="0" w:color="auto"/>
          </w:divBdr>
        </w:div>
      </w:divsChild>
    </w:div>
    <w:div w:id="89131372">
      <w:bodyDiv w:val="1"/>
      <w:marLeft w:val="0"/>
      <w:marRight w:val="0"/>
      <w:marTop w:val="0"/>
      <w:marBottom w:val="0"/>
      <w:divBdr>
        <w:top w:val="none" w:sz="0" w:space="0" w:color="auto"/>
        <w:left w:val="none" w:sz="0" w:space="0" w:color="auto"/>
        <w:bottom w:val="none" w:sz="0" w:space="0" w:color="auto"/>
        <w:right w:val="none" w:sz="0" w:space="0" w:color="auto"/>
      </w:divBdr>
    </w:div>
    <w:div w:id="96296512">
      <w:bodyDiv w:val="1"/>
      <w:marLeft w:val="0"/>
      <w:marRight w:val="0"/>
      <w:marTop w:val="0"/>
      <w:marBottom w:val="0"/>
      <w:divBdr>
        <w:top w:val="none" w:sz="0" w:space="0" w:color="auto"/>
        <w:left w:val="none" w:sz="0" w:space="0" w:color="auto"/>
        <w:bottom w:val="none" w:sz="0" w:space="0" w:color="auto"/>
        <w:right w:val="none" w:sz="0" w:space="0" w:color="auto"/>
      </w:divBdr>
    </w:div>
    <w:div w:id="128518085">
      <w:bodyDiv w:val="1"/>
      <w:marLeft w:val="0"/>
      <w:marRight w:val="0"/>
      <w:marTop w:val="0"/>
      <w:marBottom w:val="0"/>
      <w:divBdr>
        <w:top w:val="none" w:sz="0" w:space="0" w:color="auto"/>
        <w:left w:val="none" w:sz="0" w:space="0" w:color="auto"/>
        <w:bottom w:val="none" w:sz="0" w:space="0" w:color="auto"/>
        <w:right w:val="none" w:sz="0" w:space="0" w:color="auto"/>
      </w:divBdr>
      <w:divsChild>
        <w:div w:id="911278661">
          <w:marLeft w:val="648"/>
          <w:marRight w:val="0"/>
          <w:marTop w:val="140"/>
          <w:marBottom w:val="0"/>
          <w:divBdr>
            <w:top w:val="none" w:sz="0" w:space="0" w:color="auto"/>
            <w:left w:val="none" w:sz="0" w:space="0" w:color="auto"/>
            <w:bottom w:val="none" w:sz="0" w:space="0" w:color="auto"/>
            <w:right w:val="none" w:sz="0" w:space="0" w:color="auto"/>
          </w:divBdr>
        </w:div>
      </w:divsChild>
    </w:div>
    <w:div w:id="131682748">
      <w:bodyDiv w:val="1"/>
      <w:marLeft w:val="0"/>
      <w:marRight w:val="0"/>
      <w:marTop w:val="0"/>
      <w:marBottom w:val="0"/>
      <w:divBdr>
        <w:top w:val="none" w:sz="0" w:space="0" w:color="auto"/>
        <w:left w:val="none" w:sz="0" w:space="0" w:color="auto"/>
        <w:bottom w:val="none" w:sz="0" w:space="0" w:color="auto"/>
        <w:right w:val="none" w:sz="0" w:space="0" w:color="auto"/>
      </w:divBdr>
      <w:divsChild>
        <w:div w:id="159934908">
          <w:marLeft w:val="547"/>
          <w:marRight w:val="0"/>
          <w:marTop w:val="154"/>
          <w:marBottom w:val="0"/>
          <w:divBdr>
            <w:top w:val="none" w:sz="0" w:space="0" w:color="auto"/>
            <w:left w:val="none" w:sz="0" w:space="0" w:color="auto"/>
            <w:bottom w:val="none" w:sz="0" w:space="0" w:color="auto"/>
            <w:right w:val="none" w:sz="0" w:space="0" w:color="auto"/>
          </w:divBdr>
        </w:div>
      </w:divsChild>
    </w:div>
    <w:div w:id="169108120">
      <w:bodyDiv w:val="1"/>
      <w:marLeft w:val="0"/>
      <w:marRight w:val="0"/>
      <w:marTop w:val="0"/>
      <w:marBottom w:val="0"/>
      <w:divBdr>
        <w:top w:val="none" w:sz="0" w:space="0" w:color="auto"/>
        <w:left w:val="none" w:sz="0" w:space="0" w:color="auto"/>
        <w:bottom w:val="none" w:sz="0" w:space="0" w:color="auto"/>
        <w:right w:val="none" w:sz="0" w:space="0" w:color="auto"/>
      </w:divBdr>
    </w:div>
    <w:div w:id="173152176">
      <w:bodyDiv w:val="1"/>
      <w:marLeft w:val="0"/>
      <w:marRight w:val="0"/>
      <w:marTop w:val="0"/>
      <w:marBottom w:val="0"/>
      <w:divBdr>
        <w:top w:val="none" w:sz="0" w:space="0" w:color="auto"/>
        <w:left w:val="none" w:sz="0" w:space="0" w:color="auto"/>
        <w:bottom w:val="none" w:sz="0" w:space="0" w:color="auto"/>
        <w:right w:val="none" w:sz="0" w:space="0" w:color="auto"/>
      </w:divBdr>
      <w:divsChild>
        <w:div w:id="949507865">
          <w:marLeft w:val="648"/>
          <w:marRight w:val="0"/>
          <w:marTop w:val="140"/>
          <w:marBottom w:val="0"/>
          <w:divBdr>
            <w:top w:val="none" w:sz="0" w:space="0" w:color="auto"/>
            <w:left w:val="none" w:sz="0" w:space="0" w:color="auto"/>
            <w:bottom w:val="none" w:sz="0" w:space="0" w:color="auto"/>
            <w:right w:val="none" w:sz="0" w:space="0" w:color="auto"/>
          </w:divBdr>
        </w:div>
      </w:divsChild>
    </w:div>
    <w:div w:id="173304773">
      <w:bodyDiv w:val="1"/>
      <w:marLeft w:val="0"/>
      <w:marRight w:val="0"/>
      <w:marTop w:val="0"/>
      <w:marBottom w:val="0"/>
      <w:divBdr>
        <w:top w:val="none" w:sz="0" w:space="0" w:color="auto"/>
        <w:left w:val="none" w:sz="0" w:space="0" w:color="auto"/>
        <w:bottom w:val="none" w:sz="0" w:space="0" w:color="auto"/>
        <w:right w:val="none" w:sz="0" w:space="0" w:color="auto"/>
      </w:divBdr>
    </w:div>
    <w:div w:id="219633877">
      <w:bodyDiv w:val="1"/>
      <w:marLeft w:val="0"/>
      <w:marRight w:val="0"/>
      <w:marTop w:val="0"/>
      <w:marBottom w:val="0"/>
      <w:divBdr>
        <w:top w:val="none" w:sz="0" w:space="0" w:color="auto"/>
        <w:left w:val="none" w:sz="0" w:space="0" w:color="auto"/>
        <w:bottom w:val="none" w:sz="0" w:space="0" w:color="auto"/>
        <w:right w:val="none" w:sz="0" w:space="0" w:color="auto"/>
      </w:divBdr>
      <w:divsChild>
        <w:div w:id="1574731645">
          <w:marLeft w:val="547"/>
          <w:marRight w:val="0"/>
          <w:marTop w:val="134"/>
          <w:marBottom w:val="0"/>
          <w:divBdr>
            <w:top w:val="none" w:sz="0" w:space="0" w:color="auto"/>
            <w:left w:val="none" w:sz="0" w:space="0" w:color="auto"/>
            <w:bottom w:val="none" w:sz="0" w:space="0" w:color="auto"/>
            <w:right w:val="none" w:sz="0" w:space="0" w:color="auto"/>
          </w:divBdr>
        </w:div>
      </w:divsChild>
    </w:div>
    <w:div w:id="233861327">
      <w:bodyDiv w:val="1"/>
      <w:marLeft w:val="0"/>
      <w:marRight w:val="0"/>
      <w:marTop w:val="0"/>
      <w:marBottom w:val="0"/>
      <w:divBdr>
        <w:top w:val="none" w:sz="0" w:space="0" w:color="auto"/>
        <w:left w:val="none" w:sz="0" w:space="0" w:color="auto"/>
        <w:bottom w:val="none" w:sz="0" w:space="0" w:color="auto"/>
        <w:right w:val="none" w:sz="0" w:space="0" w:color="auto"/>
      </w:divBdr>
      <w:divsChild>
        <w:div w:id="118112531">
          <w:marLeft w:val="547"/>
          <w:marRight w:val="0"/>
          <w:marTop w:val="130"/>
          <w:marBottom w:val="0"/>
          <w:divBdr>
            <w:top w:val="none" w:sz="0" w:space="0" w:color="auto"/>
            <w:left w:val="none" w:sz="0" w:space="0" w:color="auto"/>
            <w:bottom w:val="none" w:sz="0" w:space="0" w:color="auto"/>
            <w:right w:val="none" w:sz="0" w:space="0" w:color="auto"/>
          </w:divBdr>
        </w:div>
        <w:div w:id="404574574">
          <w:marLeft w:val="547"/>
          <w:marRight w:val="0"/>
          <w:marTop w:val="130"/>
          <w:marBottom w:val="0"/>
          <w:divBdr>
            <w:top w:val="none" w:sz="0" w:space="0" w:color="auto"/>
            <w:left w:val="none" w:sz="0" w:space="0" w:color="auto"/>
            <w:bottom w:val="none" w:sz="0" w:space="0" w:color="auto"/>
            <w:right w:val="none" w:sz="0" w:space="0" w:color="auto"/>
          </w:divBdr>
        </w:div>
        <w:div w:id="1996453844">
          <w:marLeft w:val="547"/>
          <w:marRight w:val="0"/>
          <w:marTop w:val="130"/>
          <w:marBottom w:val="0"/>
          <w:divBdr>
            <w:top w:val="none" w:sz="0" w:space="0" w:color="auto"/>
            <w:left w:val="none" w:sz="0" w:space="0" w:color="auto"/>
            <w:bottom w:val="none" w:sz="0" w:space="0" w:color="auto"/>
            <w:right w:val="none" w:sz="0" w:space="0" w:color="auto"/>
          </w:divBdr>
        </w:div>
        <w:div w:id="861819789">
          <w:marLeft w:val="547"/>
          <w:marRight w:val="0"/>
          <w:marTop w:val="130"/>
          <w:marBottom w:val="0"/>
          <w:divBdr>
            <w:top w:val="none" w:sz="0" w:space="0" w:color="auto"/>
            <w:left w:val="none" w:sz="0" w:space="0" w:color="auto"/>
            <w:bottom w:val="none" w:sz="0" w:space="0" w:color="auto"/>
            <w:right w:val="none" w:sz="0" w:space="0" w:color="auto"/>
          </w:divBdr>
        </w:div>
        <w:div w:id="1643391983">
          <w:marLeft w:val="1166"/>
          <w:marRight w:val="0"/>
          <w:marTop w:val="115"/>
          <w:marBottom w:val="0"/>
          <w:divBdr>
            <w:top w:val="none" w:sz="0" w:space="0" w:color="auto"/>
            <w:left w:val="none" w:sz="0" w:space="0" w:color="auto"/>
            <w:bottom w:val="none" w:sz="0" w:space="0" w:color="auto"/>
            <w:right w:val="none" w:sz="0" w:space="0" w:color="auto"/>
          </w:divBdr>
        </w:div>
        <w:div w:id="246155063">
          <w:marLeft w:val="1166"/>
          <w:marRight w:val="0"/>
          <w:marTop w:val="115"/>
          <w:marBottom w:val="0"/>
          <w:divBdr>
            <w:top w:val="none" w:sz="0" w:space="0" w:color="auto"/>
            <w:left w:val="none" w:sz="0" w:space="0" w:color="auto"/>
            <w:bottom w:val="none" w:sz="0" w:space="0" w:color="auto"/>
            <w:right w:val="none" w:sz="0" w:space="0" w:color="auto"/>
          </w:divBdr>
        </w:div>
        <w:div w:id="90779104">
          <w:marLeft w:val="547"/>
          <w:marRight w:val="0"/>
          <w:marTop w:val="130"/>
          <w:marBottom w:val="0"/>
          <w:divBdr>
            <w:top w:val="none" w:sz="0" w:space="0" w:color="auto"/>
            <w:left w:val="none" w:sz="0" w:space="0" w:color="auto"/>
            <w:bottom w:val="none" w:sz="0" w:space="0" w:color="auto"/>
            <w:right w:val="none" w:sz="0" w:space="0" w:color="auto"/>
          </w:divBdr>
        </w:div>
        <w:div w:id="1936401043">
          <w:marLeft w:val="1166"/>
          <w:marRight w:val="0"/>
          <w:marTop w:val="115"/>
          <w:marBottom w:val="0"/>
          <w:divBdr>
            <w:top w:val="none" w:sz="0" w:space="0" w:color="auto"/>
            <w:left w:val="none" w:sz="0" w:space="0" w:color="auto"/>
            <w:bottom w:val="none" w:sz="0" w:space="0" w:color="auto"/>
            <w:right w:val="none" w:sz="0" w:space="0" w:color="auto"/>
          </w:divBdr>
        </w:div>
        <w:div w:id="1893226919">
          <w:marLeft w:val="1166"/>
          <w:marRight w:val="0"/>
          <w:marTop w:val="115"/>
          <w:marBottom w:val="0"/>
          <w:divBdr>
            <w:top w:val="none" w:sz="0" w:space="0" w:color="auto"/>
            <w:left w:val="none" w:sz="0" w:space="0" w:color="auto"/>
            <w:bottom w:val="none" w:sz="0" w:space="0" w:color="auto"/>
            <w:right w:val="none" w:sz="0" w:space="0" w:color="auto"/>
          </w:divBdr>
        </w:div>
      </w:divsChild>
    </w:div>
    <w:div w:id="236288617">
      <w:bodyDiv w:val="1"/>
      <w:marLeft w:val="0"/>
      <w:marRight w:val="0"/>
      <w:marTop w:val="0"/>
      <w:marBottom w:val="0"/>
      <w:divBdr>
        <w:top w:val="none" w:sz="0" w:space="0" w:color="auto"/>
        <w:left w:val="none" w:sz="0" w:space="0" w:color="auto"/>
        <w:bottom w:val="none" w:sz="0" w:space="0" w:color="auto"/>
        <w:right w:val="none" w:sz="0" w:space="0" w:color="auto"/>
      </w:divBdr>
      <w:divsChild>
        <w:div w:id="999818798">
          <w:marLeft w:val="547"/>
          <w:marRight w:val="0"/>
          <w:marTop w:val="134"/>
          <w:marBottom w:val="0"/>
          <w:divBdr>
            <w:top w:val="none" w:sz="0" w:space="0" w:color="auto"/>
            <w:left w:val="none" w:sz="0" w:space="0" w:color="auto"/>
            <w:bottom w:val="none" w:sz="0" w:space="0" w:color="auto"/>
            <w:right w:val="none" w:sz="0" w:space="0" w:color="auto"/>
          </w:divBdr>
        </w:div>
      </w:divsChild>
    </w:div>
    <w:div w:id="277420433">
      <w:bodyDiv w:val="1"/>
      <w:marLeft w:val="0"/>
      <w:marRight w:val="0"/>
      <w:marTop w:val="0"/>
      <w:marBottom w:val="0"/>
      <w:divBdr>
        <w:top w:val="none" w:sz="0" w:space="0" w:color="auto"/>
        <w:left w:val="none" w:sz="0" w:space="0" w:color="auto"/>
        <w:bottom w:val="none" w:sz="0" w:space="0" w:color="auto"/>
        <w:right w:val="none" w:sz="0" w:space="0" w:color="auto"/>
      </w:divBdr>
    </w:div>
    <w:div w:id="302469498">
      <w:bodyDiv w:val="1"/>
      <w:marLeft w:val="0"/>
      <w:marRight w:val="0"/>
      <w:marTop w:val="0"/>
      <w:marBottom w:val="0"/>
      <w:divBdr>
        <w:top w:val="none" w:sz="0" w:space="0" w:color="auto"/>
        <w:left w:val="none" w:sz="0" w:space="0" w:color="auto"/>
        <w:bottom w:val="none" w:sz="0" w:space="0" w:color="auto"/>
        <w:right w:val="none" w:sz="0" w:space="0" w:color="auto"/>
      </w:divBdr>
      <w:divsChild>
        <w:div w:id="1475103578">
          <w:marLeft w:val="648"/>
          <w:marRight w:val="0"/>
          <w:marTop w:val="140"/>
          <w:marBottom w:val="0"/>
          <w:divBdr>
            <w:top w:val="none" w:sz="0" w:space="0" w:color="auto"/>
            <w:left w:val="none" w:sz="0" w:space="0" w:color="auto"/>
            <w:bottom w:val="none" w:sz="0" w:space="0" w:color="auto"/>
            <w:right w:val="none" w:sz="0" w:space="0" w:color="auto"/>
          </w:divBdr>
        </w:div>
        <w:div w:id="1869952434">
          <w:marLeft w:val="648"/>
          <w:marRight w:val="0"/>
          <w:marTop w:val="140"/>
          <w:marBottom w:val="0"/>
          <w:divBdr>
            <w:top w:val="none" w:sz="0" w:space="0" w:color="auto"/>
            <w:left w:val="none" w:sz="0" w:space="0" w:color="auto"/>
            <w:bottom w:val="none" w:sz="0" w:space="0" w:color="auto"/>
            <w:right w:val="none" w:sz="0" w:space="0" w:color="auto"/>
          </w:divBdr>
        </w:div>
      </w:divsChild>
    </w:div>
    <w:div w:id="378357467">
      <w:bodyDiv w:val="1"/>
      <w:marLeft w:val="0"/>
      <w:marRight w:val="0"/>
      <w:marTop w:val="0"/>
      <w:marBottom w:val="0"/>
      <w:divBdr>
        <w:top w:val="none" w:sz="0" w:space="0" w:color="auto"/>
        <w:left w:val="none" w:sz="0" w:space="0" w:color="auto"/>
        <w:bottom w:val="none" w:sz="0" w:space="0" w:color="auto"/>
        <w:right w:val="none" w:sz="0" w:space="0" w:color="auto"/>
      </w:divBdr>
      <w:divsChild>
        <w:div w:id="813638849">
          <w:marLeft w:val="648"/>
          <w:marRight w:val="0"/>
          <w:marTop w:val="140"/>
          <w:marBottom w:val="0"/>
          <w:divBdr>
            <w:top w:val="none" w:sz="0" w:space="0" w:color="auto"/>
            <w:left w:val="none" w:sz="0" w:space="0" w:color="auto"/>
            <w:bottom w:val="none" w:sz="0" w:space="0" w:color="auto"/>
            <w:right w:val="none" w:sz="0" w:space="0" w:color="auto"/>
          </w:divBdr>
        </w:div>
        <w:div w:id="340939723">
          <w:marLeft w:val="648"/>
          <w:marRight w:val="0"/>
          <w:marTop w:val="140"/>
          <w:marBottom w:val="0"/>
          <w:divBdr>
            <w:top w:val="none" w:sz="0" w:space="0" w:color="auto"/>
            <w:left w:val="none" w:sz="0" w:space="0" w:color="auto"/>
            <w:bottom w:val="none" w:sz="0" w:space="0" w:color="auto"/>
            <w:right w:val="none" w:sz="0" w:space="0" w:color="auto"/>
          </w:divBdr>
        </w:div>
        <w:div w:id="928658644">
          <w:marLeft w:val="1166"/>
          <w:marRight w:val="0"/>
          <w:marTop w:val="115"/>
          <w:marBottom w:val="0"/>
          <w:divBdr>
            <w:top w:val="none" w:sz="0" w:space="0" w:color="auto"/>
            <w:left w:val="none" w:sz="0" w:space="0" w:color="auto"/>
            <w:bottom w:val="none" w:sz="0" w:space="0" w:color="auto"/>
            <w:right w:val="none" w:sz="0" w:space="0" w:color="auto"/>
          </w:divBdr>
        </w:div>
        <w:div w:id="1046416569">
          <w:marLeft w:val="1166"/>
          <w:marRight w:val="0"/>
          <w:marTop w:val="115"/>
          <w:marBottom w:val="0"/>
          <w:divBdr>
            <w:top w:val="none" w:sz="0" w:space="0" w:color="auto"/>
            <w:left w:val="none" w:sz="0" w:space="0" w:color="auto"/>
            <w:bottom w:val="none" w:sz="0" w:space="0" w:color="auto"/>
            <w:right w:val="none" w:sz="0" w:space="0" w:color="auto"/>
          </w:divBdr>
        </w:div>
      </w:divsChild>
    </w:div>
    <w:div w:id="450586369">
      <w:bodyDiv w:val="1"/>
      <w:marLeft w:val="0"/>
      <w:marRight w:val="0"/>
      <w:marTop w:val="0"/>
      <w:marBottom w:val="0"/>
      <w:divBdr>
        <w:top w:val="none" w:sz="0" w:space="0" w:color="auto"/>
        <w:left w:val="none" w:sz="0" w:space="0" w:color="auto"/>
        <w:bottom w:val="none" w:sz="0" w:space="0" w:color="auto"/>
        <w:right w:val="none" w:sz="0" w:space="0" w:color="auto"/>
      </w:divBdr>
      <w:divsChild>
        <w:div w:id="1561281040">
          <w:marLeft w:val="547"/>
          <w:marRight w:val="0"/>
          <w:marTop w:val="86"/>
          <w:marBottom w:val="0"/>
          <w:divBdr>
            <w:top w:val="none" w:sz="0" w:space="0" w:color="auto"/>
            <w:left w:val="none" w:sz="0" w:space="0" w:color="auto"/>
            <w:bottom w:val="none" w:sz="0" w:space="0" w:color="auto"/>
            <w:right w:val="none" w:sz="0" w:space="0" w:color="auto"/>
          </w:divBdr>
        </w:div>
        <w:div w:id="119806322">
          <w:marLeft w:val="547"/>
          <w:marRight w:val="0"/>
          <w:marTop w:val="86"/>
          <w:marBottom w:val="0"/>
          <w:divBdr>
            <w:top w:val="none" w:sz="0" w:space="0" w:color="auto"/>
            <w:left w:val="none" w:sz="0" w:space="0" w:color="auto"/>
            <w:bottom w:val="none" w:sz="0" w:space="0" w:color="auto"/>
            <w:right w:val="none" w:sz="0" w:space="0" w:color="auto"/>
          </w:divBdr>
        </w:div>
        <w:div w:id="708771933">
          <w:marLeft w:val="547"/>
          <w:marRight w:val="0"/>
          <w:marTop w:val="86"/>
          <w:marBottom w:val="0"/>
          <w:divBdr>
            <w:top w:val="none" w:sz="0" w:space="0" w:color="auto"/>
            <w:left w:val="none" w:sz="0" w:space="0" w:color="auto"/>
            <w:bottom w:val="none" w:sz="0" w:space="0" w:color="auto"/>
            <w:right w:val="none" w:sz="0" w:space="0" w:color="auto"/>
          </w:divBdr>
        </w:div>
        <w:div w:id="152531399">
          <w:marLeft w:val="547"/>
          <w:marRight w:val="0"/>
          <w:marTop w:val="86"/>
          <w:marBottom w:val="0"/>
          <w:divBdr>
            <w:top w:val="none" w:sz="0" w:space="0" w:color="auto"/>
            <w:left w:val="none" w:sz="0" w:space="0" w:color="auto"/>
            <w:bottom w:val="none" w:sz="0" w:space="0" w:color="auto"/>
            <w:right w:val="none" w:sz="0" w:space="0" w:color="auto"/>
          </w:divBdr>
        </w:div>
        <w:div w:id="128013332">
          <w:marLeft w:val="547"/>
          <w:marRight w:val="0"/>
          <w:marTop w:val="86"/>
          <w:marBottom w:val="0"/>
          <w:divBdr>
            <w:top w:val="none" w:sz="0" w:space="0" w:color="auto"/>
            <w:left w:val="none" w:sz="0" w:space="0" w:color="auto"/>
            <w:bottom w:val="none" w:sz="0" w:space="0" w:color="auto"/>
            <w:right w:val="none" w:sz="0" w:space="0" w:color="auto"/>
          </w:divBdr>
        </w:div>
      </w:divsChild>
    </w:div>
    <w:div w:id="459809821">
      <w:bodyDiv w:val="1"/>
      <w:marLeft w:val="0"/>
      <w:marRight w:val="0"/>
      <w:marTop w:val="0"/>
      <w:marBottom w:val="0"/>
      <w:divBdr>
        <w:top w:val="none" w:sz="0" w:space="0" w:color="auto"/>
        <w:left w:val="none" w:sz="0" w:space="0" w:color="auto"/>
        <w:bottom w:val="none" w:sz="0" w:space="0" w:color="auto"/>
        <w:right w:val="none" w:sz="0" w:space="0" w:color="auto"/>
      </w:divBdr>
      <w:divsChild>
        <w:div w:id="218245489">
          <w:marLeft w:val="547"/>
          <w:marRight w:val="0"/>
          <w:marTop w:val="115"/>
          <w:marBottom w:val="0"/>
          <w:divBdr>
            <w:top w:val="none" w:sz="0" w:space="0" w:color="auto"/>
            <w:left w:val="none" w:sz="0" w:space="0" w:color="auto"/>
            <w:bottom w:val="none" w:sz="0" w:space="0" w:color="auto"/>
            <w:right w:val="none" w:sz="0" w:space="0" w:color="auto"/>
          </w:divBdr>
        </w:div>
        <w:div w:id="1552502698">
          <w:marLeft w:val="547"/>
          <w:marRight w:val="0"/>
          <w:marTop w:val="115"/>
          <w:marBottom w:val="0"/>
          <w:divBdr>
            <w:top w:val="none" w:sz="0" w:space="0" w:color="auto"/>
            <w:left w:val="none" w:sz="0" w:space="0" w:color="auto"/>
            <w:bottom w:val="none" w:sz="0" w:space="0" w:color="auto"/>
            <w:right w:val="none" w:sz="0" w:space="0" w:color="auto"/>
          </w:divBdr>
        </w:div>
        <w:div w:id="1511143899">
          <w:marLeft w:val="547"/>
          <w:marRight w:val="0"/>
          <w:marTop w:val="115"/>
          <w:marBottom w:val="0"/>
          <w:divBdr>
            <w:top w:val="none" w:sz="0" w:space="0" w:color="auto"/>
            <w:left w:val="none" w:sz="0" w:space="0" w:color="auto"/>
            <w:bottom w:val="none" w:sz="0" w:space="0" w:color="auto"/>
            <w:right w:val="none" w:sz="0" w:space="0" w:color="auto"/>
          </w:divBdr>
        </w:div>
      </w:divsChild>
    </w:div>
    <w:div w:id="486559563">
      <w:bodyDiv w:val="1"/>
      <w:marLeft w:val="0"/>
      <w:marRight w:val="0"/>
      <w:marTop w:val="0"/>
      <w:marBottom w:val="0"/>
      <w:divBdr>
        <w:top w:val="none" w:sz="0" w:space="0" w:color="auto"/>
        <w:left w:val="none" w:sz="0" w:space="0" w:color="auto"/>
        <w:bottom w:val="none" w:sz="0" w:space="0" w:color="auto"/>
        <w:right w:val="none" w:sz="0" w:space="0" w:color="auto"/>
      </w:divBdr>
    </w:div>
    <w:div w:id="486678016">
      <w:bodyDiv w:val="1"/>
      <w:marLeft w:val="0"/>
      <w:marRight w:val="0"/>
      <w:marTop w:val="0"/>
      <w:marBottom w:val="0"/>
      <w:divBdr>
        <w:top w:val="none" w:sz="0" w:space="0" w:color="auto"/>
        <w:left w:val="none" w:sz="0" w:space="0" w:color="auto"/>
        <w:bottom w:val="none" w:sz="0" w:space="0" w:color="auto"/>
        <w:right w:val="none" w:sz="0" w:space="0" w:color="auto"/>
      </w:divBdr>
      <w:divsChild>
        <w:div w:id="31541314">
          <w:marLeft w:val="547"/>
          <w:marRight w:val="0"/>
          <w:marTop w:val="125"/>
          <w:marBottom w:val="0"/>
          <w:divBdr>
            <w:top w:val="none" w:sz="0" w:space="0" w:color="auto"/>
            <w:left w:val="none" w:sz="0" w:space="0" w:color="auto"/>
            <w:bottom w:val="none" w:sz="0" w:space="0" w:color="auto"/>
            <w:right w:val="none" w:sz="0" w:space="0" w:color="auto"/>
          </w:divBdr>
        </w:div>
      </w:divsChild>
    </w:div>
    <w:div w:id="503281657">
      <w:bodyDiv w:val="1"/>
      <w:marLeft w:val="0"/>
      <w:marRight w:val="0"/>
      <w:marTop w:val="0"/>
      <w:marBottom w:val="0"/>
      <w:divBdr>
        <w:top w:val="none" w:sz="0" w:space="0" w:color="auto"/>
        <w:left w:val="none" w:sz="0" w:space="0" w:color="auto"/>
        <w:bottom w:val="none" w:sz="0" w:space="0" w:color="auto"/>
        <w:right w:val="none" w:sz="0" w:space="0" w:color="auto"/>
      </w:divBdr>
    </w:div>
    <w:div w:id="504319786">
      <w:bodyDiv w:val="1"/>
      <w:marLeft w:val="0"/>
      <w:marRight w:val="0"/>
      <w:marTop w:val="0"/>
      <w:marBottom w:val="0"/>
      <w:divBdr>
        <w:top w:val="none" w:sz="0" w:space="0" w:color="auto"/>
        <w:left w:val="none" w:sz="0" w:space="0" w:color="auto"/>
        <w:bottom w:val="none" w:sz="0" w:space="0" w:color="auto"/>
        <w:right w:val="none" w:sz="0" w:space="0" w:color="auto"/>
      </w:divBdr>
      <w:divsChild>
        <w:div w:id="2052609928">
          <w:marLeft w:val="648"/>
          <w:marRight w:val="0"/>
          <w:marTop w:val="140"/>
          <w:marBottom w:val="0"/>
          <w:divBdr>
            <w:top w:val="none" w:sz="0" w:space="0" w:color="auto"/>
            <w:left w:val="none" w:sz="0" w:space="0" w:color="auto"/>
            <w:bottom w:val="none" w:sz="0" w:space="0" w:color="auto"/>
            <w:right w:val="none" w:sz="0" w:space="0" w:color="auto"/>
          </w:divBdr>
        </w:div>
      </w:divsChild>
    </w:div>
    <w:div w:id="533806576">
      <w:bodyDiv w:val="1"/>
      <w:marLeft w:val="0"/>
      <w:marRight w:val="0"/>
      <w:marTop w:val="0"/>
      <w:marBottom w:val="0"/>
      <w:divBdr>
        <w:top w:val="none" w:sz="0" w:space="0" w:color="auto"/>
        <w:left w:val="none" w:sz="0" w:space="0" w:color="auto"/>
        <w:bottom w:val="none" w:sz="0" w:space="0" w:color="auto"/>
        <w:right w:val="none" w:sz="0" w:space="0" w:color="auto"/>
      </w:divBdr>
      <w:divsChild>
        <w:div w:id="20976257">
          <w:marLeft w:val="547"/>
          <w:marRight w:val="0"/>
          <w:marTop w:val="96"/>
          <w:marBottom w:val="0"/>
          <w:divBdr>
            <w:top w:val="none" w:sz="0" w:space="0" w:color="auto"/>
            <w:left w:val="none" w:sz="0" w:space="0" w:color="auto"/>
            <w:bottom w:val="none" w:sz="0" w:space="0" w:color="auto"/>
            <w:right w:val="none" w:sz="0" w:space="0" w:color="auto"/>
          </w:divBdr>
        </w:div>
        <w:div w:id="2022966906">
          <w:marLeft w:val="547"/>
          <w:marRight w:val="0"/>
          <w:marTop w:val="96"/>
          <w:marBottom w:val="0"/>
          <w:divBdr>
            <w:top w:val="none" w:sz="0" w:space="0" w:color="auto"/>
            <w:left w:val="none" w:sz="0" w:space="0" w:color="auto"/>
            <w:bottom w:val="none" w:sz="0" w:space="0" w:color="auto"/>
            <w:right w:val="none" w:sz="0" w:space="0" w:color="auto"/>
          </w:divBdr>
        </w:div>
        <w:div w:id="293877077">
          <w:marLeft w:val="547"/>
          <w:marRight w:val="0"/>
          <w:marTop w:val="96"/>
          <w:marBottom w:val="0"/>
          <w:divBdr>
            <w:top w:val="none" w:sz="0" w:space="0" w:color="auto"/>
            <w:left w:val="none" w:sz="0" w:space="0" w:color="auto"/>
            <w:bottom w:val="none" w:sz="0" w:space="0" w:color="auto"/>
            <w:right w:val="none" w:sz="0" w:space="0" w:color="auto"/>
          </w:divBdr>
        </w:div>
        <w:div w:id="464349746">
          <w:marLeft w:val="547"/>
          <w:marRight w:val="0"/>
          <w:marTop w:val="96"/>
          <w:marBottom w:val="0"/>
          <w:divBdr>
            <w:top w:val="none" w:sz="0" w:space="0" w:color="auto"/>
            <w:left w:val="none" w:sz="0" w:space="0" w:color="auto"/>
            <w:bottom w:val="none" w:sz="0" w:space="0" w:color="auto"/>
            <w:right w:val="none" w:sz="0" w:space="0" w:color="auto"/>
          </w:divBdr>
        </w:div>
      </w:divsChild>
    </w:div>
    <w:div w:id="569510006">
      <w:bodyDiv w:val="1"/>
      <w:marLeft w:val="0"/>
      <w:marRight w:val="0"/>
      <w:marTop w:val="0"/>
      <w:marBottom w:val="0"/>
      <w:divBdr>
        <w:top w:val="none" w:sz="0" w:space="0" w:color="auto"/>
        <w:left w:val="none" w:sz="0" w:space="0" w:color="auto"/>
        <w:bottom w:val="none" w:sz="0" w:space="0" w:color="auto"/>
        <w:right w:val="none" w:sz="0" w:space="0" w:color="auto"/>
      </w:divBdr>
    </w:div>
    <w:div w:id="570700916">
      <w:bodyDiv w:val="1"/>
      <w:marLeft w:val="0"/>
      <w:marRight w:val="0"/>
      <w:marTop w:val="0"/>
      <w:marBottom w:val="0"/>
      <w:divBdr>
        <w:top w:val="none" w:sz="0" w:space="0" w:color="auto"/>
        <w:left w:val="none" w:sz="0" w:space="0" w:color="auto"/>
        <w:bottom w:val="none" w:sz="0" w:space="0" w:color="auto"/>
        <w:right w:val="none" w:sz="0" w:space="0" w:color="auto"/>
      </w:divBdr>
    </w:div>
    <w:div w:id="587424119">
      <w:bodyDiv w:val="1"/>
      <w:marLeft w:val="0"/>
      <w:marRight w:val="0"/>
      <w:marTop w:val="0"/>
      <w:marBottom w:val="0"/>
      <w:divBdr>
        <w:top w:val="none" w:sz="0" w:space="0" w:color="auto"/>
        <w:left w:val="none" w:sz="0" w:space="0" w:color="auto"/>
        <w:bottom w:val="none" w:sz="0" w:space="0" w:color="auto"/>
        <w:right w:val="none" w:sz="0" w:space="0" w:color="auto"/>
      </w:divBdr>
    </w:div>
    <w:div w:id="664629731">
      <w:bodyDiv w:val="1"/>
      <w:marLeft w:val="0"/>
      <w:marRight w:val="0"/>
      <w:marTop w:val="0"/>
      <w:marBottom w:val="0"/>
      <w:divBdr>
        <w:top w:val="none" w:sz="0" w:space="0" w:color="auto"/>
        <w:left w:val="none" w:sz="0" w:space="0" w:color="auto"/>
        <w:bottom w:val="none" w:sz="0" w:space="0" w:color="auto"/>
        <w:right w:val="none" w:sz="0" w:space="0" w:color="auto"/>
      </w:divBdr>
    </w:div>
    <w:div w:id="696271814">
      <w:bodyDiv w:val="1"/>
      <w:marLeft w:val="0"/>
      <w:marRight w:val="0"/>
      <w:marTop w:val="0"/>
      <w:marBottom w:val="0"/>
      <w:divBdr>
        <w:top w:val="none" w:sz="0" w:space="0" w:color="auto"/>
        <w:left w:val="none" w:sz="0" w:space="0" w:color="auto"/>
        <w:bottom w:val="none" w:sz="0" w:space="0" w:color="auto"/>
        <w:right w:val="none" w:sz="0" w:space="0" w:color="auto"/>
      </w:divBdr>
      <w:divsChild>
        <w:div w:id="671489342">
          <w:marLeft w:val="547"/>
          <w:marRight w:val="0"/>
          <w:marTop w:val="144"/>
          <w:marBottom w:val="0"/>
          <w:divBdr>
            <w:top w:val="none" w:sz="0" w:space="0" w:color="auto"/>
            <w:left w:val="none" w:sz="0" w:space="0" w:color="auto"/>
            <w:bottom w:val="none" w:sz="0" w:space="0" w:color="auto"/>
            <w:right w:val="none" w:sz="0" w:space="0" w:color="auto"/>
          </w:divBdr>
        </w:div>
        <w:div w:id="1858302805">
          <w:marLeft w:val="547"/>
          <w:marRight w:val="0"/>
          <w:marTop w:val="144"/>
          <w:marBottom w:val="0"/>
          <w:divBdr>
            <w:top w:val="none" w:sz="0" w:space="0" w:color="auto"/>
            <w:left w:val="none" w:sz="0" w:space="0" w:color="auto"/>
            <w:bottom w:val="none" w:sz="0" w:space="0" w:color="auto"/>
            <w:right w:val="none" w:sz="0" w:space="0" w:color="auto"/>
          </w:divBdr>
        </w:div>
      </w:divsChild>
    </w:div>
    <w:div w:id="711805443">
      <w:bodyDiv w:val="1"/>
      <w:marLeft w:val="0"/>
      <w:marRight w:val="0"/>
      <w:marTop w:val="0"/>
      <w:marBottom w:val="0"/>
      <w:divBdr>
        <w:top w:val="none" w:sz="0" w:space="0" w:color="auto"/>
        <w:left w:val="none" w:sz="0" w:space="0" w:color="auto"/>
        <w:bottom w:val="none" w:sz="0" w:space="0" w:color="auto"/>
        <w:right w:val="none" w:sz="0" w:space="0" w:color="auto"/>
      </w:divBdr>
    </w:div>
    <w:div w:id="725645917">
      <w:bodyDiv w:val="1"/>
      <w:marLeft w:val="0"/>
      <w:marRight w:val="0"/>
      <w:marTop w:val="0"/>
      <w:marBottom w:val="0"/>
      <w:divBdr>
        <w:top w:val="none" w:sz="0" w:space="0" w:color="auto"/>
        <w:left w:val="none" w:sz="0" w:space="0" w:color="auto"/>
        <w:bottom w:val="none" w:sz="0" w:space="0" w:color="auto"/>
        <w:right w:val="none" w:sz="0" w:space="0" w:color="auto"/>
      </w:divBdr>
      <w:divsChild>
        <w:div w:id="1231959019">
          <w:marLeft w:val="547"/>
          <w:marRight w:val="0"/>
          <w:marTop w:val="154"/>
          <w:marBottom w:val="0"/>
          <w:divBdr>
            <w:top w:val="none" w:sz="0" w:space="0" w:color="auto"/>
            <w:left w:val="none" w:sz="0" w:space="0" w:color="auto"/>
            <w:bottom w:val="none" w:sz="0" w:space="0" w:color="auto"/>
            <w:right w:val="none" w:sz="0" w:space="0" w:color="auto"/>
          </w:divBdr>
        </w:div>
        <w:div w:id="1740252177">
          <w:marLeft w:val="547"/>
          <w:marRight w:val="0"/>
          <w:marTop w:val="154"/>
          <w:marBottom w:val="0"/>
          <w:divBdr>
            <w:top w:val="none" w:sz="0" w:space="0" w:color="auto"/>
            <w:left w:val="none" w:sz="0" w:space="0" w:color="auto"/>
            <w:bottom w:val="none" w:sz="0" w:space="0" w:color="auto"/>
            <w:right w:val="none" w:sz="0" w:space="0" w:color="auto"/>
          </w:divBdr>
        </w:div>
      </w:divsChild>
    </w:div>
    <w:div w:id="771315030">
      <w:bodyDiv w:val="1"/>
      <w:marLeft w:val="0"/>
      <w:marRight w:val="0"/>
      <w:marTop w:val="0"/>
      <w:marBottom w:val="0"/>
      <w:divBdr>
        <w:top w:val="none" w:sz="0" w:space="0" w:color="auto"/>
        <w:left w:val="none" w:sz="0" w:space="0" w:color="auto"/>
        <w:bottom w:val="none" w:sz="0" w:space="0" w:color="auto"/>
        <w:right w:val="none" w:sz="0" w:space="0" w:color="auto"/>
      </w:divBdr>
    </w:div>
    <w:div w:id="848059210">
      <w:bodyDiv w:val="1"/>
      <w:marLeft w:val="0"/>
      <w:marRight w:val="0"/>
      <w:marTop w:val="0"/>
      <w:marBottom w:val="0"/>
      <w:divBdr>
        <w:top w:val="none" w:sz="0" w:space="0" w:color="auto"/>
        <w:left w:val="none" w:sz="0" w:space="0" w:color="auto"/>
        <w:bottom w:val="none" w:sz="0" w:space="0" w:color="auto"/>
        <w:right w:val="none" w:sz="0" w:space="0" w:color="auto"/>
      </w:divBdr>
      <w:divsChild>
        <w:div w:id="77021110">
          <w:marLeft w:val="547"/>
          <w:marRight w:val="0"/>
          <w:marTop w:val="86"/>
          <w:marBottom w:val="0"/>
          <w:divBdr>
            <w:top w:val="none" w:sz="0" w:space="0" w:color="auto"/>
            <w:left w:val="none" w:sz="0" w:space="0" w:color="auto"/>
            <w:bottom w:val="none" w:sz="0" w:space="0" w:color="auto"/>
            <w:right w:val="none" w:sz="0" w:space="0" w:color="auto"/>
          </w:divBdr>
        </w:div>
        <w:div w:id="1181972962">
          <w:marLeft w:val="547"/>
          <w:marRight w:val="0"/>
          <w:marTop w:val="86"/>
          <w:marBottom w:val="0"/>
          <w:divBdr>
            <w:top w:val="none" w:sz="0" w:space="0" w:color="auto"/>
            <w:left w:val="none" w:sz="0" w:space="0" w:color="auto"/>
            <w:bottom w:val="none" w:sz="0" w:space="0" w:color="auto"/>
            <w:right w:val="none" w:sz="0" w:space="0" w:color="auto"/>
          </w:divBdr>
        </w:div>
        <w:div w:id="1925020594">
          <w:marLeft w:val="547"/>
          <w:marRight w:val="0"/>
          <w:marTop w:val="86"/>
          <w:marBottom w:val="0"/>
          <w:divBdr>
            <w:top w:val="none" w:sz="0" w:space="0" w:color="auto"/>
            <w:left w:val="none" w:sz="0" w:space="0" w:color="auto"/>
            <w:bottom w:val="none" w:sz="0" w:space="0" w:color="auto"/>
            <w:right w:val="none" w:sz="0" w:space="0" w:color="auto"/>
          </w:divBdr>
        </w:div>
        <w:div w:id="37901526">
          <w:marLeft w:val="547"/>
          <w:marRight w:val="0"/>
          <w:marTop w:val="86"/>
          <w:marBottom w:val="0"/>
          <w:divBdr>
            <w:top w:val="none" w:sz="0" w:space="0" w:color="auto"/>
            <w:left w:val="none" w:sz="0" w:space="0" w:color="auto"/>
            <w:bottom w:val="none" w:sz="0" w:space="0" w:color="auto"/>
            <w:right w:val="none" w:sz="0" w:space="0" w:color="auto"/>
          </w:divBdr>
        </w:div>
        <w:div w:id="848101400">
          <w:marLeft w:val="547"/>
          <w:marRight w:val="0"/>
          <w:marTop w:val="86"/>
          <w:marBottom w:val="0"/>
          <w:divBdr>
            <w:top w:val="none" w:sz="0" w:space="0" w:color="auto"/>
            <w:left w:val="none" w:sz="0" w:space="0" w:color="auto"/>
            <w:bottom w:val="none" w:sz="0" w:space="0" w:color="auto"/>
            <w:right w:val="none" w:sz="0" w:space="0" w:color="auto"/>
          </w:divBdr>
        </w:div>
      </w:divsChild>
    </w:div>
    <w:div w:id="877278770">
      <w:bodyDiv w:val="1"/>
      <w:marLeft w:val="0"/>
      <w:marRight w:val="0"/>
      <w:marTop w:val="0"/>
      <w:marBottom w:val="0"/>
      <w:divBdr>
        <w:top w:val="none" w:sz="0" w:space="0" w:color="auto"/>
        <w:left w:val="none" w:sz="0" w:space="0" w:color="auto"/>
        <w:bottom w:val="none" w:sz="0" w:space="0" w:color="auto"/>
        <w:right w:val="none" w:sz="0" w:space="0" w:color="auto"/>
      </w:divBdr>
      <w:divsChild>
        <w:div w:id="1478037987">
          <w:marLeft w:val="648"/>
          <w:marRight w:val="0"/>
          <w:marTop w:val="140"/>
          <w:marBottom w:val="0"/>
          <w:divBdr>
            <w:top w:val="none" w:sz="0" w:space="0" w:color="auto"/>
            <w:left w:val="none" w:sz="0" w:space="0" w:color="auto"/>
            <w:bottom w:val="none" w:sz="0" w:space="0" w:color="auto"/>
            <w:right w:val="none" w:sz="0" w:space="0" w:color="auto"/>
          </w:divBdr>
        </w:div>
        <w:div w:id="988363667">
          <w:marLeft w:val="1166"/>
          <w:marRight w:val="0"/>
          <w:marTop w:val="115"/>
          <w:marBottom w:val="0"/>
          <w:divBdr>
            <w:top w:val="none" w:sz="0" w:space="0" w:color="auto"/>
            <w:left w:val="none" w:sz="0" w:space="0" w:color="auto"/>
            <w:bottom w:val="none" w:sz="0" w:space="0" w:color="auto"/>
            <w:right w:val="none" w:sz="0" w:space="0" w:color="auto"/>
          </w:divBdr>
        </w:div>
        <w:div w:id="411582234">
          <w:marLeft w:val="1166"/>
          <w:marRight w:val="0"/>
          <w:marTop w:val="115"/>
          <w:marBottom w:val="0"/>
          <w:divBdr>
            <w:top w:val="none" w:sz="0" w:space="0" w:color="auto"/>
            <w:left w:val="none" w:sz="0" w:space="0" w:color="auto"/>
            <w:bottom w:val="none" w:sz="0" w:space="0" w:color="auto"/>
            <w:right w:val="none" w:sz="0" w:space="0" w:color="auto"/>
          </w:divBdr>
        </w:div>
        <w:div w:id="1350986507">
          <w:marLeft w:val="1166"/>
          <w:marRight w:val="0"/>
          <w:marTop w:val="115"/>
          <w:marBottom w:val="0"/>
          <w:divBdr>
            <w:top w:val="none" w:sz="0" w:space="0" w:color="auto"/>
            <w:left w:val="none" w:sz="0" w:space="0" w:color="auto"/>
            <w:bottom w:val="none" w:sz="0" w:space="0" w:color="auto"/>
            <w:right w:val="none" w:sz="0" w:space="0" w:color="auto"/>
          </w:divBdr>
        </w:div>
        <w:div w:id="826242514">
          <w:marLeft w:val="648"/>
          <w:marRight w:val="0"/>
          <w:marTop w:val="140"/>
          <w:marBottom w:val="0"/>
          <w:divBdr>
            <w:top w:val="none" w:sz="0" w:space="0" w:color="auto"/>
            <w:left w:val="none" w:sz="0" w:space="0" w:color="auto"/>
            <w:bottom w:val="none" w:sz="0" w:space="0" w:color="auto"/>
            <w:right w:val="none" w:sz="0" w:space="0" w:color="auto"/>
          </w:divBdr>
        </w:div>
        <w:div w:id="425542015">
          <w:marLeft w:val="1166"/>
          <w:marRight w:val="0"/>
          <w:marTop w:val="115"/>
          <w:marBottom w:val="0"/>
          <w:divBdr>
            <w:top w:val="none" w:sz="0" w:space="0" w:color="auto"/>
            <w:left w:val="none" w:sz="0" w:space="0" w:color="auto"/>
            <w:bottom w:val="none" w:sz="0" w:space="0" w:color="auto"/>
            <w:right w:val="none" w:sz="0" w:space="0" w:color="auto"/>
          </w:divBdr>
        </w:div>
        <w:div w:id="815679550">
          <w:marLeft w:val="1166"/>
          <w:marRight w:val="0"/>
          <w:marTop w:val="115"/>
          <w:marBottom w:val="0"/>
          <w:divBdr>
            <w:top w:val="none" w:sz="0" w:space="0" w:color="auto"/>
            <w:left w:val="none" w:sz="0" w:space="0" w:color="auto"/>
            <w:bottom w:val="none" w:sz="0" w:space="0" w:color="auto"/>
            <w:right w:val="none" w:sz="0" w:space="0" w:color="auto"/>
          </w:divBdr>
        </w:div>
        <w:div w:id="449515169">
          <w:marLeft w:val="1166"/>
          <w:marRight w:val="0"/>
          <w:marTop w:val="115"/>
          <w:marBottom w:val="0"/>
          <w:divBdr>
            <w:top w:val="none" w:sz="0" w:space="0" w:color="auto"/>
            <w:left w:val="none" w:sz="0" w:space="0" w:color="auto"/>
            <w:bottom w:val="none" w:sz="0" w:space="0" w:color="auto"/>
            <w:right w:val="none" w:sz="0" w:space="0" w:color="auto"/>
          </w:divBdr>
        </w:div>
      </w:divsChild>
    </w:div>
    <w:div w:id="896820568">
      <w:bodyDiv w:val="1"/>
      <w:marLeft w:val="0"/>
      <w:marRight w:val="0"/>
      <w:marTop w:val="0"/>
      <w:marBottom w:val="0"/>
      <w:divBdr>
        <w:top w:val="none" w:sz="0" w:space="0" w:color="auto"/>
        <w:left w:val="none" w:sz="0" w:space="0" w:color="auto"/>
        <w:bottom w:val="none" w:sz="0" w:space="0" w:color="auto"/>
        <w:right w:val="none" w:sz="0" w:space="0" w:color="auto"/>
      </w:divBdr>
      <w:divsChild>
        <w:div w:id="1277058806">
          <w:marLeft w:val="547"/>
          <w:marRight w:val="0"/>
          <w:marTop w:val="86"/>
          <w:marBottom w:val="0"/>
          <w:divBdr>
            <w:top w:val="none" w:sz="0" w:space="0" w:color="auto"/>
            <w:left w:val="none" w:sz="0" w:space="0" w:color="auto"/>
            <w:bottom w:val="none" w:sz="0" w:space="0" w:color="auto"/>
            <w:right w:val="none" w:sz="0" w:space="0" w:color="auto"/>
          </w:divBdr>
        </w:div>
        <w:div w:id="652178311">
          <w:marLeft w:val="547"/>
          <w:marRight w:val="0"/>
          <w:marTop w:val="86"/>
          <w:marBottom w:val="0"/>
          <w:divBdr>
            <w:top w:val="none" w:sz="0" w:space="0" w:color="auto"/>
            <w:left w:val="none" w:sz="0" w:space="0" w:color="auto"/>
            <w:bottom w:val="none" w:sz="0" w:space="0" w:color="auto"/>
            <w:right w:val="none" w:sz="0" w:space="0" w:color="auto"/>
          </w:divBdr>
        </w:div>
        <w:div w:id="982543686">
          <w:marLeft w:val="547"/>
          <w:marRight w:val="0"/>
          <w:marTop w:val="86"/>
          <w:marBottom w:val="0"/>
          <w:divBdr>
            <w:top w:val="none" w:sz="0" w:space="0" w:color="auto"/>
            <w:left w:val="none" w:sz="0" w:space="0" w:color="auto"/>
            <w:bottom w:val="none" w:sz="0" w:space="0" w:color="auto"/>
            <w:right w:val="none" w:sz="0" w:space="0" w:color="auto"/>
          </w:divBdr>
        </w:div>
      </w:divsChild>
    </w:div>
    <w:div w:id="938756475">
      <w:bodyDiv w:val="1"/>
      <w:marLeft w:val="0"/>
      <w:marRight w:val="0"/>
      <w:marTop w:val="0"/>
      <w:marBottom w:val="0"/>
      <w:divBdr>
        <w:top w:val="none" w:sz="0" w:space="0" w:color="auto"/>
        <w:left w:val="none" w:sz="0" w:space="0" w:color="auto"/>
        <w:bottom w:val="none" w:sz="0" w:space="0" w:color="auto"/>
        <w:right w:val="none" w:sz="0" w:space="0" w:color="auto"/>
      </w:divBdr>
      <w:divsChild>
        <w:div w:id="847796410">
          <w:marLeft w:val="648"/>
          <w:marRight w:val="0"/>
          <w:marTop w:val="140"/>
          <w:marBottom w:val="0"/>
          <w:divBdr>
            <w:top w:val="none" w:sz="0" w:space="0" w:color="auto"/>
            <w:left w:val="none" w:sz="0" w:space="0" w:color="auto"/>
            <w:bottom w:val="none" w:sz="0" w:space="0" w:color="auto"/>
            <w:right w:val="none" w:sz="0" w:space="0" w:color="auto"/>
          </w:divBdr>
        </w:div>
        <w:div w:id="1824197077">
          <w:marLeft w:val="648"/>
          <w:marRight w:val="0"/>
          <w:marTop w:val="140"/>
          <w:marBottom w:val="0"/>
          <w:divBdr>
            <w:top w:val="none" w:sz="0" w:space="0" w:color="auto"/>
            <w:left w:val="none" w:sz="0" w:space="0" w:color="auto"/>
            <w:bottom w:val="none" w:sz="0" w:space="0" w:color="auto"/>
            <w:right w:val="none" w:sz="0" w:space="0" w:color="auto"/>
          </w:divBdr>
        </w:div>
        <w:div w:id="1037702030">
          <w:marLeft w:val="648"/>
          <w:marRight w:val="0"/>
          <w:marTop w:val="140"/>
          <w:marBottom w:val="0"/>
          <w:divBdr>
            <w:top w:val="none" w:sz="0" w:space="0" w:color="auto"/>
            <w:left w:val="none" w:sz="0" w:space="0" w:color="auto"/>
            <w:bottom w:val="none" w:sz="0" w:space="0" w:color="auto"/>
            <w:right w:val="none" w:sz="0" w:space="0" w:color="auto"/>
          </w:divBdr>
        </w:div>
      </w:divsChild>
    </w:div>
    <w:div w:id="991636680">
      <w:bodyDiv w:val="1"/>
      <w:marLeft w:val="0"/>
      <w:marRight w:val="0"/>
      <w:marTop w:val="0"/>
      <w:marBottom w:val="0"/>
      <w:divBdr>
        <w:top w:val="none" w:sz="0" w:space="0" w:color="auto"/>
        <w:left w:val="none" w:sz="0" w:space="0" w:color="auto"/>
        <w:bottom w:val="none" w:sz="0" w:space="0" w:color="auto"/>
        <w:right w:val="none" w:sz="0" w:space="0" w:color="auto"/>
      </w:divBdr>
      <w:divsChild>
        <w:div w:id="2098090969">
          <w:marLeft w:val="648"/>
          <w:marRight w:val="0"/>
          <w:marTop w:val="140"/>
          <w:marBottom w:val="0"/>
          <w:divBdr>
            <w:top w:val="none" w:sz="0" w:space="0" w:color="auto"/>
            <w:left w:val="none" w:sz="0" w:space="0" w:color="auto"/>
            <w:bottom w:val="none" w:sz="0" w:space="0" w:color="auto"/>
            <w:right w:val="none" w:sz="0" w:space="0" w:color="auto"/>
          </w:divBdr>
        </w:div>
        <w:div w:id="1634747241">
          <w:marLeft w:val="648"/>
          <w:marRight w:val="0"/>
          <w:marTop w:val="140"/>
          <w:marBottom w:val="0"/>
          <w:divBdr>
            <w:top w:val="none" w:sz="0" w:space="0" w:color="auto"/>
            <w:left w:val="none" w:sz="0" w:space="0" w:color="auto"/>
            <w:bottom w:val="none" w:sz="0" w:space="0" w:color="auto"/>
            <w:right w:val="none" w:sz="0" w:space="0" w:color="auto"/>
          </w:divBdr>
        </w:div>
      </w:divsChild>
    </w:div>
    <w:div w:id="1017971129">
      <w:bodyDiv w:val="1"/>
      <w:marLeft w:val="0"/>
      <w:marRight w:val="0"/>
      <w:marTop w:val="0"/>
      <w:marBottom w:val="0"/>
      <w:divBdr>
        <w:top w:val="none" w:sz="0" w:space="0" w:color="auto"/>
        <w:left w:val="none" w:sz="0" w:space="0" w:color="auto"/>
        <w:bottom w:val="none" w:sz="0" w:space="0" w:color="auto"/>
        <w:right w:val="none" w:sz="0" w:space="0" w:color="auto"/>
      </w:divBdr>
      <w:divsChild>
        <w:div w:id="1303119814">
          <w:marLeft w:val="648"/>
          <w:marRight w:val="0"/>
          <w:marTop w:val="140"/>
          <w:marBottom w:val="0"/>
          <w:divBdr>
            <w:top w:val="none" w:sz="0" w:space="0" w:color="auto"/>
            <w:left w:val="none" w:sz="0" w:space="0" w:color="auto"/>
            <w:bottom w:val="none" w:sz="0" w:space="0" w:color="auto"/>
            <w:right w:val="none" w:sz="0" w:space="0" w:color="auto"/>
          </w:divBdr>
        </w:div>
      </w:divsChild>
    </w:div>
    <w:div w:id="1058480351">
      <w:bodyDiv w:val="1"/>
      <w:marLeft w:val="0"/>
      <w:marRight w:val="0"/>
      <w:marTop w:val="0"/>
      <w:marBottom w:val="0"/>
      <w:divBdr>
        <w:top w:val="none" w:sz="0" w:space="0" w:color="auto"/>
        <w:left w:val="none" w:sz="0" w:space="0" w:color="auto"/>
        <w:bottom w:val="none" w:sz="0" w:space="0" w:color="auto"/>
        <w:right w:val="none" w:sz="0" w:space="0" w:color="auto"/>
      </w:divBdr>
    </w:div>
    <w:div w:id="1060326943">
      <w:bodyDiv w:val="1"/>
      <w:marLeft w:val="0"/>
      <w:marRight w:val="0"/>
      <w:marTop w:val="0"/>
      <w:marBottom w:val="0"/>
      <w:divBdr>
        <w:top w:val="none" w:sz="0" w:space="0" w:color="auto"/>
        <w:left w:val="none" w:sz="0" w:space="0" w:color="auto"/>
        <w:bottom w:val="none" w:sz="0" w:space="0" w:color="auto"/>
        <w:right w:val="none" w:sz="0" w:space="0" w:color="auto"/>
      </w:divBdr>
    </w:div>
    <w:div w:id="1068768977">
      <w:bodyDiv w:val="1"/>
      <w:marLeft w:val="0"/>
      <w:marRight w:val="0"/>
      <w:marTop w:val="0"/>
      <w:marBottom w:val="0"/>
      <w:divBdr>
        <w:top w:val="none" w:sz="0" w:space="0" w:color="auto"/>
        <w:left w:val="none" w:sz="0" w:space="0" w:color="auto"/>
        <w:bottom w:val="none" w:sz="0" w:space="0" w:color="auto"/>
        <w:right w:val="none" w:sz="0" w:space="0" w:color="auto"/>
      </w:divBdr>
      <w:divsChild>
        <w:div w:id="2016421861">
          <w:marLeft w:val="547"/>
          <w:marRight w:val="0"/>
          <w:marTop w:val="154"/>
          <w:marBottom w:val="0"/>
          <w:divBdr>
            <w:top w:val="none" w:sz="0" w:space="0" w:color="auto"/>
            <w:left w:val="none" w:sz="0" w:space="0" w:color="auto"/>
            <w:bottom w:val="none" w:sz="0" w:space="0" w:color="auto"/>
            <w:right w:val="none" w:sz="0" w:space="0" w:color="auto"/>
          </w:divBdr>
        </w:div>
        <w:div w:id="22245332">
          <w:marLeft w:val="547"/>
          <w:marRight w:val="0"/>
          <w:marTop w:val="154"/>
          <w:marBottom w:val="0"/>
          <w:divBdr>
            <w:top w:val="none" w:sz="0" w:space="0" w:color="auto"/>
            <w:left w:val="none" w:sz="0" w:space="0" w:color="auto"/>
            <w:bottom w:val="none" w:sz="0" w:space="0" w:color="auto"/>
            <w:right w:val="none" w:sz="0" w:space="0" w:color="auto"/>
          </w:divBdr>
        </w:div>
      </w:divsChild>
    </w:div>
    <w:div w:id="1092779830">
      <w:bodyDiv w:val="1"/>
      <w:marLeft w:val="0"/>
      <w:marRight w:val="0"/>
      <w:marTop w:val="0"/>
      <w:marBottom w:val="0"/>
      <w:divBdr>
        <w:top w:val="none" w:sz="0" w:space="0" w:color="auto"/>
        <w:left w:val="none" w:sz="0" w:space="0" w:color="auto"/>
        <w:bottom w:val="none" w:sz="0" w:space="0" w:color="auto"/>
        <w:right w:val="none" w:sz="0" w:space="0" w:color="auto"/>
      </w:divBdr>
    </w:div>
    <w:div w:id="1140077357">
      <w:bodyDiv w:val="1"/>
      <w:marLeft w:val="0"/>
      <w:marRight w:val="0"/>
      <w:marTop w:val="0"/>
      <w:marBottom w:val="0"/>
      <w:divBdr>
        <w:top w:val="none" w:sz="0" w:space="0" w:color="auto"/>
        <w:left w:val="none" w:sz="0" w:space="0" w:color="auto"/>
        <w:bottom w:val="none" w:sz="0" w:space="0" w:color="auto"/>
        <w:right w:val="none" w:sz="0" w:space="0" w:color="auto"/>
      </w:divBdr>
      <w:divsChild>
        <w:div w:id="1871333289">
          <w:marLeft w:val="648"/>
          <w:marRight w:val="0"/>
          <w:marTop w:val="140"/>
          <w:marBottom w:val="0"/>
          <w:divBdr>
            <w:top w:val="none" w:sz="0" w:space="0" w:color="auto"/>
            <w:left w:val="none" w:sz="0" w:space="0" w:color="auto"/>
            <w:bottom w:val="none" w:sz="0" w:space="0" w:color="auto"/>
            <w:right w:val="none" w:sz="0" w:space="0" w:color="auto"/>
          </w:divBdr>
        </w:div>
        <w:div w:id="722562762">
          <w:marLeft w:val="648"/>
          <w:marRight w:val="0"/>
          <w:marTop w:val="140"/>
          <w:marBottom w:val="0"/>
          <w:divBdr>
            <w:top w:val="none" w:sz="0" w:space="0" w:color="auto"/>
            <w:left w:val="none" w:sz="0" w:space="0" w:color="auto"/>
            <w:bottom w:val="none" w:sz="0" w:space="0" w:color="auto"/>
            <w:right w:val="none" w:sz="0" w:space="0" w:color="auto"/>
          </w:divBdr>
        </w:div>
        <w:div w:id="1563755328">
          <w:marLeft w:val="1166"/>
          <w:marRight w:val="0"/>
          <w:marTop w:val="115"/>
          <w:marBottom w:val="0"/>
          <w:divBdr>
            <w:top w:val="none" w:sz="0" w:space="0" w:color="auto"/>
            <w:left w:val="none" w:sz="0" w:space="0" w:color="auto"/>
            <w:bottom w:val="none" w:sz="0" w:space="0" w:color="auto"/>
            <w:right w:val="none" w:sz="0" w:space="0" w:color="auto"/>
          </w:divBdr>
        </w:div>
        <w:div w:id="856652955">
          <w:marLeft w:val="1166"/>
          <w:marRight w:val="0"/>
          <w:marTop w:val="115"/>
          <w:marBottom w:val="0"/>
          <w:divBdr>
            <w:top w:val="none" w:sz="0" w:space="0" w:color="auto"/>
            <w:left w:val="none" w:sz="0" w:space="0" w:color="auto"/>
            <w:bottom w:val="none" w:sz="0" w:space="0" w:color="auto"/>
            <w:right w:val="none" w:sz="0" w:space="0" w:color="auto"/>
          </w:divBdr>
        </w:div>
        <w:div w:id="1688554111">
          <w:marLeft w:val="648"/>
          <w:marRight w:val="0"/>
          <w:marTop w:val="140"/>
          <w:marBottom w:val="0"/>
          <w:divBdr>
            <w:top w:val="none" w:sz="0" w:space="0" w:color="auto"/>
            <w:left w:val="none" w:sz="0" w:space="0" w:color="auto"/>
            <w:bottom w:val="none" w:sz="0" w:space="0" w:color="auto"/>
            <w:right w:val="none" w:sz="0" w:space="0" w:color="auto"/>
          </w:divBdr>
        </w:div>
        <w:div w:id="2101682780">
          <w:marLeft w:val="1166"/>
          <w:marRight w:val="0"/>
          <w:marTop w:val="115"/>
          <w:marBottom w:val="0"/>
          <w:divBdr>
            <w:top w:val="none" w:sz="0" w:space="0" w:color="auto"/>
            <w:left w:val="none" w:sz="0" w:space="0" w:color="auto"/>
            <w:bottom w:val="none" w:sz="0" w:space="0" w:color="auto"/>
            <w:right w:val="none" w:sz="0" w:space="0" w:color="auto"/>
          </w:divBdr>
        </w:div>
        <w:div w:id="646009003">
          <w:marLeft w:val="1166"/>
          <w:marRight w:val="0"/>
          <w:marTop w:val="115"/>
          <w:marBottom w:val="0"/>
          <w:divBdr>
            <w:top w:val="none" w:sz="0" w:space="0" w:color="auto"/>
            <w:left w:val="none" w:sz="0" w:space="0" w:color="auto"/>
            <w:bottom w:val="none" w:sz="0" w:space="0" w:color="auto"/>
            <w:right w:val="none" w:sz="0" w:space="0" w:color="auto"/>
          </w:divBdr>
        </w:div>
        <w:div w:id="1567716889">
          <w:marLeft w:val="648"/>
          <w:marRight w:val="0"/>
          <w:marTop w:val="140"/>
          <w:marBottom w:val="0"/>
          <w:divBdr>
            <w:top w:val="none" w:sz="0" w:space="0" w:color="auto"/>
            <w:left w:val="none" w:sz="0" w:space="0" w:color="auto"/>
            <w:bottom w:val="none" w:sz="0" w:space="0" w:color="auto"/>
            <w:right w:val="none" w:sz="0" w:space="0" w:color="auto"/>
          </w:divBdr>
        </w:div>
      </w:divsChild>
    </w:div>
    <w:div w:id="1199203225">
      <w:bodyDiv w:val="1"/>
      <w:marLeft w:val="0"/>
      <w:marRight w:val="0"/>
      <w:marTop w:val="0"/>
      <w:marBottom w:val="0"/>
      <w:divBdr>
        <w:top w:val="none" w:sz="0" w:space="0" w:color="auto"/>
        <w:left w:val="none" w:sz="0" w:space="0" w:color="auto"/>
        <w:bottom w:val="none" w:sz="0" w:space="0" w:color="auto"/>
        <w:right w:val="none" w:sz="0" w:space="0" w:color="auto"/>
      </w:divBdr>
    </w:div>
    <w:div w:id="1218514146">
      <w:bodyDiv w:val="1"/>
      <w:marLeft w:val="0"/>
      <w:marRight w:val="0"/>
      <w:marTop w:val="0"/>
      <w:marBottom w:val="0"/>
      <w:divBdr>
        <w:top w:val="none" w:sz="0" w:space="0" w:color="auto"/>
        <w:left w:val="none" w:sz="0" w:space="0" w:color="auto"/>
        <w:bottom w:val="none" w:sz="0" w:space="0" w:color="auto"/>
        <w:right w:val="none" w:sz="0" w:space="0" w:color="auto"/>
      </w:divBdr>
      <w:divsChild>
        <w:div w:id="1818035133">
          <w:marLeft w:val="648"/>
          <w:marRight w:val="0"/>
          <w:marTop w:val="140"/>
          <w:marBottom w:val="0"/>
          <w:divBdr>
            <w:top w:val="none" w:sz="0" w:space="0" w:color="auto"/>
            <w:left w:val="none" w:sz="0" w:space="0" w:color="auto"/>
            <w:bottom w:val="none" w:sz="0" w:space="0" w:color="auto"/>
            <w:right w:val="none" w:sz="0" w:space="0" w:color="auto"/>
          </w:divBdr>
        </w:div>
        <w:div w:id="1826818366">
          <w:marLeft w:val="1166"/>
          <w:marRight w:val="0"/>
          <w:marTop w:val="115"/>
          <w:marBottom w:val="0"/>
          <w:divBdr>
            <w:top w:val="none" w:sz="0" w:space="0" w:color="auto"/>
            <w:left w:val="none" w:sz="0" w:space="0" w:color="auto"/>
            <w:bottom w:val="none" w:sz="0" w:space="0" w:color="auto"/>
            <w:right w:val="none" w:sz="0" w:space="0" w:color="auto"/>
          </w:divBdr>
        </w:div>
        <w:div w:id="328797493">
          <w:marLeft w:val="1166"/>
          <w:marRight w:val="0"/>
          <w:marTop w:val="115"/>
          <w:marBottom w:val="0"/>
          <w:divBdr>
            <w:top w:val="none" w:sz="0" w:space="0" w:color="auto"/>
            <w:left w:val="none" w:sz="0" w:space="0" w:color="auto"/>
            <w:bottom w:val="none" w:sz="0" w:space="0" w:color="auto"/>
            <w:right w:val="none" w:sz="0" w:space="0" w:color="auto"/>
          </w:divBdr>
        </w:div>
      </w:divsChild>
    </w:div>
    <w:div w:id="1235817773">
      <w:bodyDiv w:val="1"/>
      <w:marLeft w:val="0"/>
      <w:marRight w:val="0"/>
      <w:marTop w:val="0"/>
      <w:marBottom w:val="0"/>
      <w:divBdr>
        <w:top w:val="none" w:sz="0" w:space="0" w:color="auto"/>
        <w:left w:val="none" w:sz="0" w:space="0" w:color="auto"/>
        <w:bottom w:val="none" w:sz="0" w:space="0" w:color="auto"/>
        <w:right w:val="none" w:sz="0" w:space="0" w:color="auto"/>
      </w:divBdr>
      <w:divsChild>
        <w:div w:id="716977668">
          <w:marLeft w:val="547"/>
          <w:marRight w:val="0"/>
          <w:marTop w:val="154"/>
          <w:marBottom w:val="0"/>
          <w:divBdr>
            <w:top w:val="none" w:sz="0" w:space="0" w:color="auto"/>
            <w:left w:val="none" w:sz="0" w:space="0" w:color="auto"/>
            <w:bottom w:val="none" w:sz="0" w:space="0" w:color="auto"/>
            <w:right w:val="none" w:sz="0" w:space="0" w:color="auto"/>
          </w:divBdr>
        </w:div>
      </w:divsChild>
    </w:div>
    <w:div w:id="1237015483">
      <w:bodyDiv w:val="1"/>
      <w:marLeft w:val="0"/>
      <w:marRight w:val="0"/>
      <w:marTop w:val="0"/>
      <w:marBottom w:val="0"/>
      <w:divBdr>
        <w:top w:val="none" w:sz="0" w:space="0" w:color="auto"/>
        <w:left w:val="none" w:sz="0" w:space="0" w:color="auto"/>
        <w:bottom w:val="none" w:sz="0" w:space="0" w:color="auto"/>
        <w:right w:val="none" w:sz="0" w:space="0" w:color="auto"/>
      </w:divBdr>
      <w:divsChild>
        <w:div w:id="669912432">
          <w:marLeft w:val="547"/>
          <w:marRight w:val="0"/>
          <w:marTop w:val="115"/>
          <w:marBottom w:val="0"/>
          <w:divBdr>
            <w:top w:val="none" w:sz="0" w:space="0" w:color="auto"/>
            <w:left w:val="none" w:sz="0" w:space="0" w:color="auto"/>
            <w:bottom w:val="none" w:sz="0" w:space="0" w:color="auto"/>
            <w:right w:val="none" w:sz="0" w:space="0" w:color="auto"/>
          </w:divBdr>
        </w:div>
        <w:div w:id="187910498">
          <w:marLeft w:val="547"/>
          <w:marRight w:val="0"/>
          <w:marTop w:val="115"/>
          <w:marBottom w:val="0"/>
          <w:divBdr>
            <w:top w:val="none" w:sz="0" w:space="0" w:color="auto"/>
            <w:left w:val="none" w:sz="0" w:space="0" w:color="auto"/>
            <w:bottom w:val="none" w:sz="0" w:space="0" w:color="auto"/>
            <w:right w:val="none" w:sz="0" w:space="0" w:color="auto"/>
          </w:divBdr>
        </w:div>
      </w:divsChild>
    </w:div>
    <w:div w:id="1309893421">
      <w:bodyDiv w:val="1"/>
      <w:marLeft w:val="0"/>
      <w:marRight w:val="0"/>
      <w:marTop w:val="0"/>
      <w:marBottom w:val="0"/>
      <w:divBdr>
        <w:top w:val="none" w:sz="0" w:space="0" w:color="auto"/>
        <w:left w:val="none" w:sz="0" w:space="0" w:color="auto"/>
        <w:bottom w:val="none" w:sz="0" w:space="0" w:color="auto"/>
        <w:right w:val="none" w:sz="0" w:space="0" w:color="auto"/>
      </w:divBdr>
      <w:divsChild>
        <w:div w:id="411438869">
          <w:marLeft w:val="547"/>
          <w:marRight w:val="0"/>
          <w:marTop w:val="144"/>
          <w:marBottom w:val="0"/>
          <w:divBdr>
            <w:top w:val="none" w:sz="0" w:space="0" w:color="auto"/>
            <w:left w:val="none" w:sz="0" w:space="0" w:color="auto"/>
            <w:bottom w:val="none" w:sz="0" w:space="0" w:color="auto"/>
            <w:right w:val="none" w:sz="0" w:space="0" w:color="auto"/>
          </w:divBdr>
        </w:div>
        <w:div w:id="310869729">
          <w:marLeft w:val="547"/>
          <w:marRight w:val="0"/>
          <w:marTop w:val="144"/>
          <w:marBottom w:val="0"/>
          <w:divBdr>
            <w:top w:val="none" w:sz="0" w:space="0" w:color="auto"/>
            <w:left w:val="none" w:sz="0" w:space="0" w:color="auto"/>
            <w:bottom w:val="none" w:sz="0" w:space="0" w:color="auto"/>
            <w:right w:val="none" w:sz="0" w:space="0" w:color="auto"/>
          </w:divBdr>
        </w:div>
        <w:div w:id="1386635533">
          <w:marLeft w:val="547"/>
          <w:marRight w:val="0"/>
          <w:marTop w:val="144"/>
          <w:marBottom w:val="0"/>
          <w:divBdr>
            <w:top w:val="none" w:sz="0" w:space="0" w:color="auto"/>
            <w:left w:val="none" w:sz="0" w:space="0" w:color="auto"/>
            <w:bottom w:val="none" w:sz="0" w:space="0" w:color="auto"/>
            <w:right w:val="none" w:sz="0" w:space="0" w:color="auto"/>
          </w:divBdr>
        </w:div>
      </w:divsChild>
    </w:div>
    <w:div w:id="1313563999">
      <w:bodyDiv w:val="1"/>
      <w:marLeft w:val="0"/>
      <w:marRight w:val="0"/>
      <w:marTop w:val="0"/>
      <w:marBottom w:val="0"/>
      <w:divBdr>
        <w:top w:val="none" w:sz="0" w:space="0" w:color="auto"/>
        <w:left w:val="none" w:sz="0" w:space="0" w:color="auto"/>
        <w:bottom w:val="none" w:sz="0" w:space="0" w:color="auto"/>
        <w:right w:val="none" w:sz="0" w:space="0" w:color="auto"/>
      </w:divBdr>
    </w:div>
    <w:div w:id="1316228365">
      <w:bodyDiv w:val="1"/>
      <w:marLeft w:val="0"/>
      <w:marRight w:val="0"/>
      <w:marTop w:val="0"/>
      <w:marBottom w:val="0"/>
      <w:divBdr>
        <w:top w:val="none" w:sz="0" w:space="0" w:color="auto"/>
        <w:left w:val="none" w:sz="0" w:space="0" w:color="auto"/>
        <w:bottom w:val="none" w:sz="0" w:space="0" w:color="auto"/>
        <w:right w:val="none" w:sz="0" w:space="0" w:color="auto"/>
      </w:divBdr>
      <w:divsChild>
        <w:div w:id="2116441720">
          <w:marLeft w:val="648"/>
          <w:marRight w:val="0"/>
          <w:marTop w:val="140"/>
          <w:marBottom w:val="0"/>
          <w:divBdr>
            <w:top w:val="none" w:sz="0" w:space="0" w:color="auto"/>
            <w:left w:val="none" w:sz="0" w:space="0" w:color="auto"/>
            <w:bottom w:val="none" w:sz="0" w:space="0" w:color="auto"/>
            <w:right w:val="none" w:sz="0" w:space="0" w:color="auto"/>
          </w:divBdr>
        </w:div>
        <w:div w:id="1799713133">
          <w:marLeft w:val="648"/>
          <w:marRight w:val="0"/>
          <w:marTop w:val="140"/>
          <w:marBottom w:val="0"/>
          <w:divBdr>
            <w:top w:val="none" w:sz="0" w:space="0" w:color="auto"/>
            <w:left w:val="none" w:sz="0" w:space="0" w:color="auto"/>
            <w:bottom w:val="none" w:sz="0" w:space="0" w:color="auto"/>
            <w:right w:val="none" w:sz="0" w:space="0" w:color="auto"/>
          </w:divBdr>
        </w:div>
        <w:div w:id="85688157">
          <w:marLeft w:val="648"/>
          <w:marRight w:val="0"/>
          <w:marTop w:val="140"/>
          <w:marBottom w:val="0"/>
          <w:divBdr>
            <w:top w:val="none" w:sz="0" w:space="0" w:color="auto"/>
            <w:left w:val="none" w:sz="0" w:space="0" w:color="auto"/>
            <w:bottom w:val="none" w:sz="0" w:space="0" w:color="auto"/>
            <w:right w:val="none" w:sz="0" w:space="0" w:color="auto"/>
          </w:divBdr>
        </w:div>
      </w:divsChild>
    </w:div>
    <w:div w:id="1385056159">
      <w:bodyDiv w:val="1"/>
      <w:marLeft w:val="0"/>
      <w:marRight w:val="0"/>
      <w:marTop w:val="0"/>
      <w:marBottom w:val="0"/>
      <w:divBdr>
        <w:top w:val="none" w:sz="0" w:space="0" w:color="auto"/>
        <w:left w:val="none" w:sz="0" w:space="0" w:color="auto"/>
        <w:bottom w:val="none" w:sz="0" w:space="0" w:color="auto"/>
        <w:right w:val="none" w:sz="0" w:space="0" w:color="auto"/>
      </w:divBdr>
    </w:div>
    <w:div w:id="1393894792">
      <w:bodyDiv w:val="1"/>
      <w:marLeft w:val="0"/>
      <w:marRight w:val="0"/>
      <w:marTop w:val="0"/>
      <w:marBottom w:val="0"/>
      <w:divBdr>
        <w:top w:val="none" w:sz="0" w:space="0" w:color="auto"/>
        <w:left w:val="none" w:sz="0" w:space="0" w:color="auto"/>
        <w:bottom w:val="none" w:sz="0" w:space="0" w:color="auto"/>
        <w:right w:val="none" w:sz="0" w:space="0" w:color="auto"/>
      </w:divBdr>
      <w:divsChild>
        <w:div w:id="2081517822">
          <w:marLeft w:val="648"/>
          <w:marRight w:val="0"/>
          <w:marTop w:val="140"/>
          <w:marBottom w:val="0"/>
          <w:divBdr>
            <w:top w:val="none" w:sz="0" w:space="0" w:color="auto"/>
            <w:left w:val="none" w:sz="0" w:space="0" w:color="auto"/>
            <w:bottom w:val="none" w:sz="0" w:space="0" w:color="auto"/>
            <w:right w:val="none" w:sz="0" w:space="0" w:color="auto"/>
          </w:divBdr>
        </w:div>
        <w:div w:id="1694989341">
          <w:marLeft w:val="648"/>
          <w:marRight w:val="0"/>
          <w:marTop w:val="140"/>
          <w:marBottom w:val="0"/>
          <w:divBdr>
            <w:top w:val="none" w:sz="0" w:space="0" w:color="auto"/>
            <w:left w:val="none" w:sz="0" w:space="0" w:color="auto"/>
            <w:bottom w:val="none" w:sz="0" w:space="0" w:color="auto"/>
            <w:right w:val="none" w:sz="0" w:space="0" w:color="auto"/>
          </w:divBdr>
        </w:div>
        <w:div w:id="84889007">
          <w:marLeft w:val="1166"/>
          <w:marRight w:val="0"/>
          <w:marTop w:val="125"/>
          <w:marBottom w:val="0"/>
          <w:divBdr>
            <w:top w:val="none" w:sz="0" w:space="0" w:color="auto"/>
            <w:left w:val="none" w:sz="0" w:space="0" w:color="auto"/>
            <w:bottom w:val="none" w:sz="0" w:space="0" w:color="auto"/>
            <w:right w:val="none" w:sz="0" w:space="0" w:color="auto"/>
          </w:divBdr>
        </w:div>
        <w:div w:id="1676222512">
          <w:marLeft w:val="1166"/>
          <w:marRight w:val="0"/>
          <w:marTop w:val="125"/>
          <w:marBottom w:val="0"/>
          <w:divBdr>
            <w:top w:val="none" w:sz="0" w:space="0" w:color="auto"/>
            <w:left w:val="none" w:sz="0" w:space="0" w:color="auto"/>
            <w:bottom w:val="none" w:sz="0" w:space="0" w:color="auto"/>
            <w:right w:val="none" w:sz="0" w:space="0" w:color="auto"/>
          </w:divBdr>
        </w:div>
      </w:divsChild>
    </w:div>
    <w:div w:id="1449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9733228">
          <w:marLeft w:val="648"/>
          <w:marRight w:val="0"/>
          <w:marTop w:val="140"/>
          <w:marBottom w:val="0"/>
          <w:divBdr>
            <w:top w:val="none" w:sz="0" w:space="0" w:color="auto"/>
            <w:left w:val="none" w:sz="0" w:space="0" w:color="auto"/>
            <w:bottom w:val="none" w:sz="0" w:space="0" w:color="auto"/>
            <w:right w:val="none" w:sz="0" w:space="0" w:color="auto"/>
          </w:divBdr>
        </w:div>
        <w:div w:id="509955208">
          <w:marLeft w:val="648"/>
          <w:marRight w:val="0"/>
          <w:marTop w:val="140"/>
          <w:marBottom w:val="0"/>
          <w:divBdr>
            <w:top w:val="none" w:sz="0" w:space="0" w:color="auto"/>
            <w:left w:val="none" w:sz="0" w:space="0" w:color="auto"/>
            <w:bottom w:val="none" w:sz="0" w:space="0" w:color="auto"/>
            <w:right w:val="none" w:sz="0" w:space="0" w:color="auto"/>
          </w:divBdr>
        </w:div>
        <w:div w:id="702632965">
          <w:marLeft w:val="648"/>
          <w:marRight w:val="0"/>
          <w:marTop w:val="140"/>
          <w:marBottom w:val="0"/>
          <w:divBdr>
            <w:top w:val="none" w:sz="0" w:space="0" w:color="auto"/>
            <w:left w:val="none" w:sz="0" w:space="0" w:color="auto"/>
            <w:bottom w:val="none" w:sz="0" w:space="0" w:color="auto"/>
            <w:right w:val="none" w:sz="0" w:space="0" w:color="auto"/>
          </w:divBdr>
        </w:div>
      </w:divsChild>
    </w:div>
    <w:div w:id="1467552905">
      <w:bodyDiv w:val="1"/>
      <w:marLeft w:val="0"/>
      <w:marRight w:val="0"/>
      <w:marTop w:val="0"/>
      <w:marBottom w:val="0"/>
      <w:divBdr>
        <w:top w:val="none" w:sz="0" w:space="0" w:color="auto"/>
        <w:left w:val="none" w:sz="0" w:space="0" w:color="auto"/>
        <w:bottom w:val="none" w:sz="0" w:space="0" w:color="auto"/>
        <w:right w:val="none" w:sz="0" w:space="0" w:color="auto"/>
      </w:divBdr>
      <w:divsChild>
        <w:div w:id="1138375436">
          <w:marLeft w:val="547"/>
          <w:marRight w:val="0"/>
          <w:marTop w:val="144"/>
          <w:marBottom w:val="0"/>
          <w:divBdr>
            <w:top w:val="none" w:sz="0" w:space="0" w:color="auto"/>
            <w:left w:val="none" w:sz="0" w:space="0" w:color="auto"/>
            <w:bottom w:val="none" w:sz="0" w:space="0" w:color="auto"/>
            <w:right w:val="none" w:sz="0" w:space="0" w:color="auto"/>
          </w:divBdr>
        </w:div>
        <w:div w:id="1185512502">
          <w:marLeft w:val="547"/>
          <w:marRight w:val="0"/>
          <w:marTop w:val="144"/>
          <w:marBottom w:val="0"/>
          <w:divBdr>
            <w:top w:val="none" w:sz="0" w:space="0" w:color="auto"/>
            <w:left w:val="none" w:sz="0" w:space="0" w:color="auto"/>
            <w:bottom w:val="none" w:sz="0" w:space="0" w:color="auto"/>
            <w:right w:val="none" w:sz="0" w:space="0" w:color="auto"/>
          </w:divBdr>
        </w:div>
      </w:divsChild>
    </w:div>
    <w:div w:id="1523325837">
      <w:bodyDiv w:val="1"/>
      <w:marLeft w:val="0"/>
      <w:marRight w:val="0"/>
      <w:marTop w:val="0"/>
      <w:marBottom w:val="0"/>
      <w:divBdr>
        <w:top w:val="none" w:sz="0" w:space="0" w:color="auto"/>
        <w:left w:val="none" w:sz="0" w:space="0" w:color="auto"/>
        <w:bottom w:val="none" w:sz="0" w:space="0" w:color="auto"/>
        <w:right w:val="none" w:sz="0" w:space="0" w:color="auto"/>
      </w:divBdr>
    </w:div>
    <w:div w:id="1541741045">
      <w:bodyDiv w:val="1"/>
      <w:marLeft w:val="0"/>
      <w:marRight w:val="0"/>
      <w:marTop w:val="0"/>
      <w:marBottom w:val="0"/>
      <w:divBdr>
        <w:top w:val="none" w:sz="0" w:space="0" w:color="auto"/>
        <w:left w:val="none" w:sz="0" w:space="0" w:color="auto"/>
        <w:bottom w:val="none" w:sz="0" w:space="0" w:color="auto"/>
        <w:right w:val="none" w:sz="0" w:space="0" w:color="auto"/>
      </w:divBdr>
      <w:divsChild>
        <w:div w:id="1792936742">
          <w:marLeft w:val="547"/>
          <w:marRight w:val="0"/>
          <w:marTop w:val="154"/>
          <w:marBottom w:val="0"/>
          <w:divBdr>
            <w:top w:val="none" w:sz="0" w:space="0" w:color="auto"/>
            <w:left w:val="none" w:sz="0" w:space="0" w:color="auto"/>
            <w:bottom w:val="none" w:sz="0" w:space="0" w:color="auto"/>
            <w:right w:val="none" w:sz="0" w:space="0" w:color="auto"/>
          </w:divBdr>
        </w:div>
        <w:div w:id="820510922">
          <w:marLeft w:val="547"/>
          <w:marRight w:val="0"/>
          <w:marTop w:val="154"/>
          <w:marBottom w:val="0"/>
          <w:divBdr>
            <w:top w:val="none" w:sz="0" w:space="0" w:color="auto"/>
            <w:left w:val="none" w:sz="0" w:space="0" w:color="auto"/>
            <w:bottom w:val="none" w:sz="0" w:space="0" w:color="auto"/>
            <w:right w:val="none" w:sz="0" w:space="0" w:color="auto"/>
          </w:divBdr>
        </w:div>
        <w:div w:id="1315060837">
          <w:marLeft w:val="547"/>
          <w:marRight w:val="0"/>
          <w:marTop w:val="154"/>
          <w:marBottom w:val="0"/>
          <w:divBdr>
            <w:top w:val="none" w:sz="0" w:space="0" w:color="auto"/>
            <w:left w:val="none" w:sz="0" w:space="0" w:color="auto"/>
            <w:bottom w:val="none" w:sz="0" w:space="0" w:color="auto"/>
            <w:right w:val="none" w:sz="0" w:space="0" w:color="auto"/>
          </w:divBdr>
        </w:div>
        <w:div w:id="1369719463">
          <w:marLeft w:val="547"/>
          <w:marRight w:val="0"/>
          <w:marTop w:val="154"/>
          <w:marBottom w:val="0"/>
          <w:divBdr>
            <w:top w:val="none" w:sz="0" w:space="0" w:color="auto"/>
            <w:left w:val="none" w:sz="0" w:space="0" w:color="auto"/>
            <w:bottom w:val="none" w:sz="0" w:space="0" w:color="auto"/>
            <w:right w:val="none" w:sz="0" w:space="0" w:color="auto"/>
          </w:divBdr>
        </w:div>
        <w:div w:id="682821568">
          <w:marLeft w:val="547"/>
          <w:marRight w:val="0"/>
          <w:marTop w:val="154"/>
          <w:marBottom w:val="0"/>
          <w:divBdr>
            <w:top w:val="none" w:sz="0" w:space="0" w:color="auto"/>
            <w:left w:val="none" w:sz="0" w:space="0" w:color="auto"/>
            <w:bottom w:val="none" w:sz="0" w:space="0" w:color="auto"/>
            <w:right w:val="none" w:sz="0" w:space="0" w:color="auto"/>
          </w:divBdr>
        </w:div>
      </w:divsChild>
    </w:div>
    <w:div w:id="1579483546">
      <w:bodyDiv w:val="1"/>
      <w:marLeft w:val="0"/>
      <w:marRight w:val="0"/>
      <w:marTop w:val="0"/>
      <w:marBottom w:val="0"/>
      <w:divBdr>
        <w:top w:val="none" w:sz="0" w:space="0" w:color="auto"/>
        <w:left w:val="none" w:sz="0" w:space="0" w:color="auto"/>
        <w:bottom w:val="none" w:sz="0" w:space="0" w:color="auto"/>
        <w:right w:val="none" w:sz="0" w:space="0" w:color="auto"/>
      </w:divBdr>
    </w:div>
    <w:div w:id="1633948473">
      <w:bodyDiv w:val="1"/>
      <w:marLeft w:val="0"/>
      <w:marRight w:val="0"/>
      <w:marTop w:val="0"/>
      <w:marBottom w:val="0"/>
      <w:divBdr>
        <w:top w:val="none" w:sz="0" w:space="0" w:color="auto"/>
        <w:left w:val="none" w:sz="0" w:space="0" w:color="auto"/>
        <w:bottom w:val="none" w:sz="0" w:space="0" w:color="auto"/>
        <w:right w:val="none" w:sz="0" w:space="0" w:color="auto"/>
      </w:divBdr>
      <w:divsChild>
        <w:div w:id="100686357">
          <w:marLeft w:val="648"/>
          <w:marRight w:val="0"/>
          <w:marTop w:val="140"/>
          <w:marBottom w:val="0"/>
          <w:divBdr>
            <w:top w:val="none" w:sz="0" w:space="0" w:color="auto"/>
            <w:left w:val="none" w:sz="0" w:space="0" w:color="auto"/>
            <w:bottom w:val="none" w:sz="0" w:space="0" w:color="auto"/>
            <w:right w:val="none" w:sz="0" w:space="0" w:color="auto"/>
          </w:divBdr>
        </w:div>
        <w:div w:id="16319407">
          <w:marLeft w:val="648"/>
          <w:marRight w:val="0"/>
          <w:marTop w:val="140"/>
          <w:marBottom w:val="0"/>
          <w:divBdr>
            <w:top w:val="none" w:sz="0" w:space="0" w:color="auto"/>
            <w:left w:val="none" w:sz="0" w:space="0" w:color="auto"/>
            <w:bottom w:val="none" w:sz="0" w:space="0" w:color="auto"/>
            <w:right w:val="none" w:sz="0" w:space="0" w:color="auto"/>
          </w:divBdr>
        </w:div>
      </w:divsChild>
    </w:div>
    <w:div w:id="1676304237">
      <w:bodyDiv w:val="1"/>
      <w:marLeft w:val="0"/>
      <w:marRight w:val="0"/>
      <w:marTop w:val="0"/>
      <w:marBottom w:val="0"/>
      <w:divBdr>
        <w:top w:val="none" w:sz="0" w:space="0" w:color="auto"/>
        <w:left w:val="none" w:sz="0" w:space="0" w:color="auto"/>
        <w:bottom w:val="none" w:sz="0" w:space="0" w:color="auto"/>
        <w:right w:val="none" w:sz="0" w:space="0" w:color="auto"/>
      </w:divBdr>
      <w:divsChild>
        <w:div w:id="1613247204">
          <w:marLeft w:val="648"/>
          <w:marRight w:val="0"/>
          <w:marTop w:val="140"/>
          <w:marBottom w:val="0"/>
          <w:divBdr>
            <w:top w:val="none" w:sz="0" w:space="0" w:color="auto"/>
            <w:left w:val="none" w:sz="0" w:space="0" w:color="auto"/>
            <w:bottom w:val="none" w:sz="0" w:space="0" w:color="auto"/>
            <w:right w:val="none" w:sz="0" w:space="0" w:color="auto"/>
          </w:divBdr>
        </w:div>
      </w:divsChild>
    </w:div>
    <w:div w:id="1727609763">
      <w:bodyDiv w:val="1"/>
      <w:marLeft w:val="0"/>
      <w:marRight w:val="0"/>
      <w:marTop w:val="0"/>
      <w:marBottom w:val="0"/>
      <w:divBdr>
        <w:top w:val="none" w:sz="0" w:space="0" w:color="auto"/>
        <w:left w:val="none" w:sz="0" w:space="0" w:color="auto"/>
        <w:bottom w:val="none" w:sz="0" w:space="0" w:color="auto"/>
        <w:right w:val="none" w:sz="0" w:space="0" w:color="auto"/>
      </w:divBdr>
      <w:divsChild>
        <w:div w:id="1703356011">
          <w:marLeft w:val="547"/>
          <w:marRight w:val="0"/>
          <w:marTop w:val="130"/>
          <w:marBottom w:val="0"/>
          <w:divBdr>
            <w:top w:val="none" w:sz="0" w:space="0" w:color="auto"/>
            <w:left w:val="none" w:sz="0" w:space="0" w:color="auto"/>
            <w:bottom w:val="none" w:sz="0" w:space="0" w:color="auto"/>
            <w:right w:val="none" w:sz="0" w:space="0" w:color="auto"/>
          </w:divBdr>
        </w:div>
      </w:divsChild>
    </w:div>
    <w:div w:id="1742285784">
      <w:bodyDiv w:val="1"/>
      <w:marLeft w:val="0"/>
      <w:marRight w:val="0"/>
      <w:marTop w:val="0"/>
      <w:marBottom w:val="0"/>
      <w:divBdr>
        <w:top w:val="none" w:sz="0" w:space="0" w:color="auto"/>
        <w:left w:val="none" w:sz="0" w:space="0" w:color="auto"/>
        <w:bottom w:val="none" w:sz="0" w:space="0" w:color="auto"/>
        <w:right w:val="none" w:sz="0" w:space="0" w:color="auto"/>
      </w:divBdr>
      <w:divsChild>
        <w:div w:id="944733254">
          <w:marLeft w:val="547"/>
          <w:marRight w:val="0"/>
          <w:marTop w:val="154"/>
          <w:marBottom w:val="0"/>
          <w:divBdr>
            <w:top w:val="none" w:sz="0" w:space="0" w:color="auto"/>
            <w:left w:val="none" w:sz="0" w:space="0" w:color="auto"/>
            <w:bottom w:val="none" w:sz="0" w:space="0" w:color="auto"/>
            <w:right w:val="none" w:sz="0" w:space="0" w:color="auto"/>
          </w:divBdr>
        </w:div>
        <w:div w:id="906644857">
          <w:marLeft w:val="547"/>
          <w:marRight w:val="0"/>
          <w:marTop w:val="154"/>
          <w:marBottom w:val="0"/>
          <w:divBdr>
            <w:top w:val="none" w:sz="0" w:space="0" w:color="auto"/>
            <w:left w:val="none" w:sz="0" w:space="0" w:color="auto"/>
            <w:bottom w:val="none" w:sz="0" w:space="0" w:color="auto"/>
            <w:right w:val="none" w:sz="0" w:space="0" w:color="auto"/>
          </w:divBdr>
        </w:div>
        <w:div w:id="739062420">
          <w:marLeft w:val="547"/>
          <w:marRight w:val="0"/>
          <w:marTop w:val="154"/>
          <w:marBottom w:val="0"/>
          <w:divBdr>
            <w:top w:val="none" w:sz="0" w:space="0" w:color="auto"/>
            <w:left w:val="none" w:sz="0" w:space="0" w:color="auto"/>
            <w:bottom w:val="none" w:sz="0" w:space="0" w:color="auto"/>
            <w:right w:val="none" w:sz="0" w:space="0" w:color="auto"/>
          </w:divBdr>
        </w:div>
      </w:divsChild>
    </w:div>
    <w:div w:id="1754551280">
      <w:bodyDiv w:val="1"/>
      <w:marLeft w:val="0"/>
      <w:marRight w:val="0"/>
      <w:marTop w:val="0"/>
      <w:marBottom w:val="0"/>
      <w:divBdr>
        <w:top w:val="none" w:sz="0" w:space="0" w:color="auto"/>
        <w:left w:val="none" w:sz="0" w:space="0" w:color="auto"/>
        <w:bottom w:val="none" w:sz="0" w:space="0" w:color="auto"/>
        <w:right w:val="none" w:sz="0" w:space="0" w:color="auto"/>
      </w:divBdr>
      <w:divsChild>
        <w:div w:id="1968510785">
          <w:marLeft w:val="648"/>
          <w:marRight w:val="0"/>
          <w:marTop w:val="140"/>
          <w:marBottom w:val="0"/>
          <w:divBdr>
            <w:top w:val="none" w:sz="0" w:space="0" w:color="auto"/>
            <w:left w:val="none" w:sz="0" w:space="0" w:color="auto"/>
            <w:bottom w:val="none" w:sz="0" w:space="0" w:color="auto"/>
            <w:right w:val="none" w:sz="0" w:space="0" w:color="auto"/>
          </w:divBdr>
        </w:div>
        <w:div w:id="394861195">
          <w:marLeft w:val="648"/>
          <w:marRight w:val="0"/>
          <w:marTop w:val="140"/>
          <w:marBottom w:val="0"/>
          <w:divBdr>
            <w:top w:val="none" w:sz="0" w:space="0" w:color="auto"/>
            <w:left w:val="none" w:sz="0" w:space="0" w:color="auto"/>
            <w:bottom w:val="none" w:sz="0" w:space="0" w:color="auto"/>
            <w:right w:val="none" w:sz="0" w:space="0" w:color="auto"/>
          </w:divBdr>
        </w:div>
        <w:div w:id="1129980579">
          <w:marLeft w:val="648"/>
          <w:marRight w:val="0"/>
          <w:marTop w:val="140"/>
          <w:marBottom w:val="0"/>
          <w:divBdr>
            <w:top w:val="none" w:sz="0" w:space="0" w:color="auto"/>
            <w:left w:val="none" w:sz="0" w:space="0" w:color="auto"/>
            <w:bottom w:val="none" w:sz="0" w:space="0" w:color="auto"/>
            <w:right w:val="none" w:sz="0" w:space="0" w:color="auto"/>
          </w:divBdr>
        </w:div>
        <w:div w:id="1630622445">
          <w:marLeft w:val="648"/>
          <w:marRight w:val="0"/>
          <w:marTop w:val="140"/>
          <w:marBottom w:val="0"/>
          <w:divBdr>
            <w:top w:val="none" w:sz="0" w:space="0" w:color="auto"/>
            <w:left w:val="none" w:sz="0" w:space="0" w:color="auto"/>
            <w:bottom w:val="none" w:sz="0" w:space="0" w:color="auto"/>
            <w:right w:val="none" w:sz="0" w:space="0" w:color="auto"/>
          </w:divBdr>
        </w:div>
        <w:div w:id="1882134450">
          <w:marLeft w:val="648"/>
          <w:marRight w:val="0"/>
          <w:marTop w:val="140"/>
          <w:marBottom w:val="0"/>
          <w:divBdr>
            <w:top w:val="none" w:sz="0" w:space="0" w:color="auto"/>
            <w:left w:val="none" w:sz="0" w:space="0" w:color="auto"/>
            <w:bottom w:val="none" w:sz="0" w:space="0" w:color="auto"/>
            <w:right w:val="none" w:sz="0" w:space="0" w:color="auto"/>
          </w:divBdr>
        </w:div>
        <w:div w:id="193202016">
          <w:marLeft w:val="648"/>
          <w:marRight w:val="0"/>
          <w:marTop w:val="140"/>
          <w:marBottom w:val="0"/>
          <w:divBdr>
            <w:top w:val="none" w:sz="0" w:space="0" w:color="auto"/>
            <w:left w:val="none" w:sz="0" w:space="0" w:color="auto"/>
            <w:bottom w:val="none" w:sz="0" w:space="0" w:color="auto"/>
            <w:right w:val="none" w:sz="0" w:space="0" w:color="auto"/>
          </w:divBdr>
        </w:div>
        <w:div w:id="2051146475">
          <w:marLeft w:val="648"/>
          <w:marRight w:val="0"/>
          <w:marTop w:val="140"/>
          <w:marBottom w:val="0"/>
          <w:divBdr>
            <w:top w:val="none" w:sz="0" w:space="0" w:color="auto"/>
            <w:left w:val="none" w:sz="0" w:space="0" w:color="auto"/>
            <w:bottom w:val="none" w:sz="0" w:space="0" w:color="auto"/>
            <w:right w:val="none" w:sz="0" w:space="0" w:color="auto"/>
          </w:divBdr>
        </w:div>
        <w:div w:id="1860771418">
          <w:marLeft w:val="648"/>
          <w:marRight w:val="0"/>
          <w:marTop w:val="140"/>
          <w:marBottom w:val="0"/>
          <w:divBdr>
            <w:top w:val="none" w:sz="0" w:space="0" w:color="auto"/>
            <w:left w:val="none" w:sz="0" w:space="0" w:color="auto"/>
            <w:bottom w:val="none" w:sz="0" w:space="0" w:color="auto"/>
            <w:right w:val="none" w:sz="0" w:space="0" w:color="auto"/>
          </w:divBdr>
        </w:div>
      </w:divsChild>
    </w:div>
    <w:div w:id="1765372625">
      <w:bodyDiv w:val="1"/>
      <w:marLeft w:val="0"/>
      <w:marRight w:val="0"/>
      <w:marTop w:val="0"/>
      <w:marBottom w:val="0"/>
      <w:divBdr>
        <w:top w:val="none" w:sz="0" w:space="0" w:color="auto"/>
        <w:left w:val="none" w:sz="0" w:space="0" w:color="auto"/>
        <w:bottom w:val="none" w:sz="0" w:space="0" w:color="auto"/>
        <w:right w:val="none" w:sz="0" w:space="0" w:color="auto"/>
      </w:divBdr>
      <w:divsChild>
        <w:div w:id="1485928043">
          <w:marLeft w:val="648"/>
          <w:marRight w:val="0"/>
          <w:marTop w:val="140"/>
          <w:marBottom w:val="0"/>
          <w:divBdr>
            <w:top w:val="none" w:sz="0" w:space="0" w:color="auto"/>
            <w:left w:val="none" w:sz="0" w:space="0" w:color="auto"/>
            <w:bottom w:val="none" w:sz="0" w:space="0" w:color="auto"/>
            <w:right w:val="none" w:sz="0" w:space="0" w:color="auto"/>
          </w:divBdr>
        </w:div>
        <w:div w:id="30307730">
          <w:marLeft w:val="648"/>
          <w:marRight w:val="0"/>
          <w:marTop w:val="140"/>
          <w:marBottom w:val="0"/>
          <w:divBdr>
            <w:top w:val="none" w:sz="0" w:space="0" w:color="auto"/>
            <w:left w:val="none" w:sz="0" w:space="0" w:color="auto"/>
            <w:bottom w:val="none" w:sz="0" w:space="0" w:color="auto"/>
            <w:right w:val="none" w:sz="0" w:space="0" w:color="auto"/>
          </w:divBdr>
        </w:div>
        <w:div w:id="2106684507">
          <w:marLeft w:val="1166"/>
          <w:marRight w:val="0"/>
          <w:marTop w:val="134"/>
          <w:marBottom w:val="0"/>
          <w:divBdr>
            <w:top w:val="none" w:sz="0" w:space="0" w:color="auto"/>
            <w:left w:val="none" w:sz="0" w:space="0" w:color="auto"/>
            <w:bottom w:val="none" w:sz="0" w:space="0" w:color="auto"/>
            <w:right w:val="none" w:sz="0" w:space="0" w:color="auto"/>
          </w:divBdr>
        </w:div>
        <w:div w:id="41489031">
          <w:marLeft w:val="1166"/>
          <w:marRight w:val="0"/>
          <w:marTop w:val="134"/>
          <w:marBottom w:val="0"/>
          <w:divBdr>
            <w:top w:val="none" w:sz="0" w:space="0" w:color="auto"/>
            <w:left w:val="none" w:sz="0" w:space="0" w:color="auto"/>
            <w:bottom w:val="none" w:sz="0" w:space="0" w:color="auto"/>
            <w:right w:val="none" w:sz="0" w:space="0" w:color="auto"/>
          </w:divBdr>
        </w:div>
        <w:div w:id="1453745535">
          <w:marLeft w:val="648"/>
          <w:marRight w:val="0"/>
          <w:marTop w:val="140"/>
          <w:marBottom w:val="0"/>
          <w:divBdr>
            <w:top w:val="none" w:sz="0" w:space="0" w:color="auto"/>
            <w:left w:val="none" w:sz="0" w:space="0" w:color="auto"/>
            <w:bottom w:val="none" w:sz="0" w:space="0" w:color="auto"/>
            <w:right w:val="none" w:sz="0" w:space="0" w:color="auto"/>
          </w:divBdr>
        </w:div>
      </w:divsChild>
    </w:div>
    <w:div w:id="1785733865">
      <w:bodyDiv w:val="1"/>
      <w:marLeft w:val="0"/>
      <w:marRight w:val="0"/>
      <w:marTop w:val="0"/>
      <w:marBottom w:val="0"/>
      <w:divBdr>
        <w:top w:val="none" w:sz="0" w:space="0" w:color="auto"/>
        <w:left w:val="none" w:sz="0" w:space="0" w:color="auto"/>
        <w:bottom w:val="none" w:sz="0" w:space="0" w:color="auto"/>
        <w:right w:val="none" w:sz="0" w:space="0" w:color="auto"/>
      </w:divBdr>
    </w:div>
    <w:div w:id="1841189564">
      <w:bodyDiv w:val="1"/>
      <w:marLeft w:val="0"/>
      <w:marRight w:val="0"/>
      <w:marTop w:val="0"/>
      <w:marBottom w:val="0"/>
      <w:divBdr>
        <w:top w:val="none" w:sz="0" w:space="0" w:color="auto"/>
        <w:left w:val="none" w:sz="0" w:space="0" w:color="auto"/>
        <w:bottom w:val="none" w:sz="0" w:space="0" w:color="auto"/>
        <w:right w:val="none" w:sz="0" w:space="0" w:color="auto"/>
      </w:divBdr>
      <w:divsChild>
        <w:div w:id="1246495893">
          <w:marLeft w:val="648"/>
          <w:marRight w:val="0"/>
          <w:marTop w:val="140"/>
          <w:marBottom w:val="0"/>
          <w:divBdr>
            <w:top w:val="none" w:sz="0" w:space="0" w:color="auto"/>
            <w:left w:val="none" w:sz="0" w:space="0" w:color="auto"/>
            <w:bottom w:val="none" w:sz="0" w:space="0" w:color="auto"/>
            <w:right w:val="none" w:sz="0" w:space="0" w:color="auto"/>
          </w:divBdr>
        </w:div>
        <w:div w:id="1490749703">
          <w:marLeft w:val="648"/>
          <w:marRight w:val="0"/>
          <w:marTop w:val="140"/>
          <w:marBottom w:val="0"/>
          <w:divBdr>
            <w:top w:val="none" w:sz="0" w:space="0" w:color="auto"/>
            <w:left w:val="none" w:sz="0" w:space="0" w:color="auto"/>
            <w:bottom w:val="none" w:sz="0" w:space="0" w:color="auto"/>
            <w:right w:val="none" w:sz="0" w:space="0" w:color="auto"/>
          </w:divBdr>
        </w:div>
      </w:divsChild>
    </w:div>
    <w:div w:id="1888486012">
      <w:bodyDiv w:val="1"/>
      <w:marLeft w:val="0"/>
      <w:marRight w:val="0"/>
      <w:marTop w:val="0"/>
      <w:marBottom w:val="0"/>
      <w:divBdr>
        <w:top w:val="none" w:sz="0" w:space="0" w:color="auto"/>
        <w:left w:val="none" w:sz="0" w:space="0" w:color="auto"/>
        <w:bottom w:val="none" w:sz="0" w:space="0" w:color="auto"/>
        <w:right w:val="none" w:sz="0" w:space="0" w:color="auto"/>
      </w:divBdr>
    </w:div>
    <w:div w:id="1915312582">
      <w:bodyDiv w:val="1"/>
      <w:marLeft w:val="0"/>
      <w:marRight w:val="0"/>
      <w:marTop w:val="0"/>
      <w:marBottom w:val="0"/>
      <w:divBdr>
        <w:top w:val="none" w:sz="0" w:space="0" w:color="auto"/>
        <w:left w:val="none" w:sz="0" w:space="0" w:color="auto"/>
        <w:bottom w:val="none" w:sz="0" w:space="0" w:color="auto"/>
        <w:right w:val="none" w:sz="0" w:space="0" w:color="auto"/>
      </w:divBdr>
      <w:divsChild>
        <w:div w:id="224029703">
          <w:marLeft w:val="547"/>
          <w:marRight w:val="0"/>
          <w:marTop w:val="134"/>
          <w:marBottom w:val="0"/>
          <w:divBdr>
            <w:top w:val="none" w:sz="0" w:space="0" w:color="auto"/>
            <w:left w:val="none" w:sz="0" w:space="0" w:color="auto"/>
            <w:bottom w:val="none" w:sz="0" w:space="0" w:color="auto"/>
            <w:right w:val="none" w:sz="0" w:space="0" w:color="auto"/>
          </w:divBdr>
        </w:div>
      </w:divsChild>
    </w:div>
    <w:div w:id="1981953894">
      <w:bodyDiv w:val="1"/>
      <w:marLeft w:val="0"/>
      <w:marRight w:val="0"/>
      <w:marTop w:val="0"/>
      <w:marBottom w:val="0"/>
      <w:divBdr>
        <w:top w:val="none" w:sz="0" w:space="0" w:color="auto"/>
        <w:left w:val="none" w:sz="0" w:space="0" w:color="auto"/>
        <w:bottom w:val="none" w:sz="0" w:space="0" w:color="auto"/>
        <w:right w:val="none" w:sz="0" w:space="0" w:color="auto"/>
      </w:divBdr>
      <w:divsChild>
        <w:div w:id="1681811106">
          <w:marLeft w:val="547"/>
          <w:marRight w:val="0"/>
          <w:marTop w:val="86"/>
          <w:marBottom w:val="0"/>
          <w:divBdr>
            <w:top w:val="none" w:sz="0" w:space="0" w:color="auto"/>
            <w:left w:val="none" w:sz="0" w:space="0" w:color="auto"/>
            <w:bottom w:val="none" w:sz="0" w:space="0" w:color="auto"/>
            <w:right w:val="none" w:sz="0" w:space="0" w:color="auto"/>
          </w:divBdr>
        </w:div>
        <w:div w:id="666251246">
          <w:marLeft w:val="547"/>
          <w:marRight w:val="0"/>
          <w:marTop w:val="86"/>
          <w:marBottom w:val="0"/>
          <w:divBdr>
            <w:top w:val="none" w:sz="0" w:space="0" w:color="auto"/>
            <w:left w:val="none" w:sz="0" w:space="0" w:color="auto"/>
            <w:bottom w:val="none" w:sz="0" w:space="0" w:color="auto"/>
            <w:right w:val="none" w:sz="0" w:space="0" w:color="auto"/>
          </w:divBdr>
        </w:div>
        <w:div w:id="1518226887">
          <w:marLeft w:val="547"/>
          <w:marRight w:val="0"/>
          <w:marTop w:val="86"/>
          <w:marBottom w:val="0"/>
          <w:divBdr>
            <w:top w:val="none" w:sz="0" w:space="0" w:color="auto"/>
            <w:left w:val="none" w:sz="0" w:space="0" w:color="auto"/>
            <w:bottom w:val="none" w:sz="0" w:space="0" w:color="auto"/>
            <w:right w:val="none" w:sz="0" w:space="0" w:color="auto"/>
          </w:divBdr>
        </w:div>
      </w:divsChild>
    </w:div>
    <w:div w:id="1983610800">
      <w:bodyDiv w:val="1"/>
      <w:marLeft w:val="0"/>
      <w:marRight w:val="0"/>
      <w:marTop w:val="0"/>
      <w:marBottom w:val="0"/>
      <w:divBdr>
        <w:top w:val="none" w:sz="0" w:space="0" w:color="auto"/>
        <w:left w:val="none" w:sz="0" w:space="0" w:color="auto"/>
        <w:bottom w:val="none" w:sz="0" w:space="0" w:color="auto"/>
        <w:right w:val="none" w:sz="0" w:space="0" w:color="auto"/>
      </w:divBdr>
    </w:div>
    <w:div w:id="2073456952">
      <w:bodyDiv w:val="1"/>
      <w:marLeft w:val="0"/>
      <w:marRight w:val="0"/>
      <w:marTop w:val="0"/>
      <w:marBottom w:val="0"/>
      <w:divBdr>
        <w:top w:val="none" w:sz="0" w:space="0" w:color="auto"/>
        <w:left w:val="none" w:sz="0" w:space="0" w:color="auto"/>
        <w:bottom w:val="none" w:sz="0" w:space="0" w:color="auto"/>
        <w:right w:val="none" w:sz="0" w:space="0" w:color="auto"/>
      </w:divBdr>
      <w:divsChild>
        <w:div w:id="872037843">
          <w:marLeft w:val="648"/>
          <w:marRight w:val="0"/>
          <w:marTop w:val="140"/>
          <w:marBottom w:val="0"/>
          <w:divBdr>
            <w:top w:val="none" w:sz="0" w:space="0" w:color="auto"/>
            <w:left w:val="none" w:sz="0" w:space="0" w:color="auto"/>
            <w:bottom w:val="none" w:sz="0" w:space="0" w:color="auto"/>
            <w:right w:val="none" w:sz="0" w:space="0" w:color="auto"/>
          </w:divBdr>
        </w:div>
        <w:div w:id="1821923299">
          <w:marLeft w:val="648"/>
          <w:marRight w:val="0"/>
          <w:marTop w:val="140"/>
          <w:marBottom w:val="0"/>
          <w:divBdr>
            <w:top w:val="none" w:sz="0" w:space="0" w:color="auto"/>
            <w:left w:val="none" w:sz="0" w:space="0" w:color="auto"/>
            <w:bottom w:val="none" w:sz="0" w:space="0" w:color="auto"/>
            <w:right w:val="none" w:sz="0" w:space="0" w:color="auto"/>
          </w:divBdr>
        </w:div>
        <w:div w:id="1416394056">
          <w:marLeft w:val="648"/>
          <w:marRight w:val="0"/>
          <w:marTop w:val="140"/>
          <w:marBottom w:val="0"/>
          <w:divBdr>
            <w:top w:val="none" w:sz="0" w:space="0" w:color="auto"/>
            <w:left w:val="none" w:sz="0" w:space="0" w:color="auto"/>
            <w:bottom w:val="none" w:sz="0" w:space="0" w:color="auto"/>
            <w:right w:val="none" w:sz="0" w:space="0" w:color="auto"/>
          </w:divBdr>
        </w:div>
      </w:divsChild>
    </w:div>
    <w:div w:id="212561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BABBC-CBFD-4E8F-B983-0A4C7FAF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3919</TotalTime>
  <Pages>1</Pages>
  <Words>7193</Words>
  <Characters>39564</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Cours de physiologie</vt:lpstr>
    </vt:vector>
  </TitlesOfParts>
  <Company/>
  <LinksUpToDate>false</LinksUpToDate>
  <CharactersWithSpaces>46664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 de physiologie</dc:title>
  <dc:subject>Deuxième année docteur vétérinaire</dc:subject>
  <dc:creator>Physiologie rénale</dc:creator>
  <cp:lastModifiedBy>Kellali Narimane</cp:lastModifiedBy>
  <cp:revision>240</cp:revision>
  <dcterms:created xsi:type="dcterms:W3CDTF">2018-11-11T20:43:00Z</dcterms:created>
  <dcterms:modified xsi:type="dcterms:W3CDTF">2026-04-12T07:59:00Z</dcterms:modified>
</cp:coreProperties>
</file>