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290CE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La lutte intégrée</w:t>
      </w:r>
    </w:p>
    <w:p w14:paraId="068B830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-La lutte intégrée, est un concept assez récent, réalisé, afin d’éradiquer la Fasciolose. Elle peut être appliquée à la  paramphistomose, car ces 2 trématodoses  possèdent un cycle très similaire. </w:t>
      </w:r>
    </w:p>
    <w:p w14:paraId="18970B3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-Ce concept, doit être, ajusté selon le type d’élevage, en tenant compte des nombreux paramètres épidémiologiques. C’est  une combinaison de 2 luttes, à savoir la lutte sanitaire (hygiénique) et la lutte médicale</w:t>
      </w:r>
    </w:p>
    <w:p w14:paraId="46F4077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Lutte sanitaire </w:t>
      </w:r>
    </w:p>
    <w:p w14:paraId="7713255A">
      <w:pPr>
        <w:pStyle w:val="7"/>
        <w:numPr>
          <w:ilvl w:val="0"/>
          <w:numId w:val="1"/>
        </w:numPr>
        <w:spacing w:after="0" w:line="240" w:lineRule="auto"/>
        <w:ind w:left="0" w:firstLine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Mettre en quarantaine les animaux nouvellement introduits  (La mise en quarantaine, ne dure qu’une semaine. Faire la coproscopie et traiter l’animal si celle-ci, est positive)</w:t>
      </w:r>
    </w:p>
    <w:p w14:paraId="395FFFFF">
      <w:pPr>
        <w:pStyle w:val="7"/>
        <w:numPr>
          <w:ilvl w:val="0"/>
          <w:numId w:val="2"/>
        </w:numPr>
        <w:ind w:left="0" w:firstLine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Repérer les cours d’eau et les gites à limnées (clôturer les points d’eau, et servir l’eau pour les animaux dans des abreuvoirs)</w:t>
      </w:r>
    </w:p>
    <w:p w14:paraId="1272A78D">
      <w:pPr>
        <w:pStyle w:val="7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Utiliser d’une manière rationnelle les prairies, pour éviter le surpâturage</w:t>
      </w:r>
    </w:p>
    <w:p w14:paraId="2656ACCD">
      <w:pPr>
        <w:pStyle w:val="7"/>
        <w:numPr>
          <w:ilvl w:val="0"/>
          <w:numId w:val="4"/>
        </w:numPr>
        <w:ind w:left="0" w:firstLine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Traiter les prairies par des molluscicides (l’exemple le sulfate de cuivre à 10 à 15 ppm, ou le pentachlorophénate de sodium, à 5 ppm, pour les grandes surfaces)</w:t>
      </w:r>
    </w:p>
    <w:p w14:paraId="2F19F0E0">
      <w:pPr>
        <w:pStyle w:val="7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Utiliser des prédateurs de limnées, tel que </w:t>
      </w:r>
      <w:r>
        <w:rPr>
          <w:rFonts w:asciiTheme="majorBidi" w:hAnsiTheme="majorBidi" w:cstheme="majorBidi"/>
          <w:i/>
          <w:iCs/>
          <w:sz w:val="24"/>
          <w:szCs w:val="24"/>
        </w:rPr>
        <w:t>Zonitoides nitidus</w:t>
      </w:r>
    </w:p>
    <w:p w14:paraId="5483F6E8">
      <w:pPr>
        <w:pStyle w:val="7"/>
        <w:numPr>
          <w:ilvl w:val="0"/>
          <w:numId w:val="4"/>
        </w:numPr>
        <w:ind w:left="0" w:firstLine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Utiliser l’herbe fauchée d’une manière hygiénique (consommation de foin et d’ensilage, 6 mois après la récolte, pour la perte du pouvoir infestant des métacercaires) </w:t>
      </w:r>
    </w:p>
    <w:p w14:paraId="5E753010">
      <w:pPr>
        <w:pStyle w:val="7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Assurer le drainage des prairies inondées. Cette méthode est peu réalisable, car couteuse.</w:t>
      </w:r>
    </w:p>
    <w:p w14:paraId="42C71B33">
      <w:pPr>
        <w:pStyle w:val="7"/>
        <w:numPr>
          <w:ilvl w:val="0"/>
          <w:numId w:val="4"/>
        </w:numPr>
        <w:ind w:left="0" w:firstLine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Récolter les fèces 4 à 5 jour après traitement, et ne les  utiliser en engrais qu’après stérilisation (les mettre au cœur d’un tas de fumier, pour la fermentation)</w:t>
      </w:r>
    </w:p>
    <w:p w14:paraId="781E4D91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Lutte médicale</w:t>
      </w:r>
    </w:p>
    <w:p w14:paraId="5A62315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-Elle vient compléter la lutte sanitaire</w:t>
      </w:r>
    </w:p>
    <w:p w14:paraId="20BC74F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-Ici, nous allons prendre l’exemple des pays tempérés, et plus précisément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des élevages intensifs. </w:t>
      </w:r>
    </w:p>
    <w:p w14:paraId="72BABC4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35D1BD9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highlight w:val="cyan"/>
        </w:rPr>
        <w:t>Dans le cas de la Fasciolose :</w:t>
      </w:r>
    </w:p>
    <w:p w14:paraId="2FE70E9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3 traitements dans l’année</w:t>
      </w:r>
      <w:r>
        <w:rPr>
          <w:rFonts w:asciiTheme="majorBidi" w:hAnsiTheme="majorBidi" w:cstheme="majorBidi"/>
          <w:sz w:val="24"/>
          <w:szCs w:val="24"/>
        </w:rPr>
        <w:t>, sont nécessaires :</w:t>
      </w:r>
    </w:p>
    <w:p w14:paraId="3A1414C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109A8AB">
      <w:pPr>
        <w:pStyle w:val="7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highlight w:val="lightGray"/>
        </w:rPr>
        <w:t>Un premier traitement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7030A0"/>
          <w:sz w:val="24"/>
          <w:szCs w:val="24"/>
        </w:rPr>
        <w:t>un mois avant la mise au  pâturage</w:t>
      </w:r>
      <w:r>
        <w:rPr>
          <w:rFonts w:asciiTheme="majorBidi" w:hAnsiTheme="majorBidi" w:cstheme="majorBidi"/>
          <w:sz w:val="24"/>
          <w:szCs w:val="24"/>
        </w:rPr>
        <w:t> contre les adultes</w:t>
      </w:r>
    </w:p>
    <w:p w14:paraId="48EA682B">
      <w:pPr>
        <w:spacing w:after="0" w:line="240" w:lineRule="auto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-Ceci, permet  d’éviter la contamination des prairies par les œufs excrétés au printemps.</w:t>
      </w:r>
    </w:p>
    <w:p w14:paraId="06D4DBB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highlight w:val="yellow"/>
        </w:rPr>
        <w:t>NB : Ce traitement, entraine l’interruption des cycles de la Fasciolose d’été précoce</w:t>
      </w:r>
    </w:p>
    <w:p w14:paraId="0B89422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3B3CCB61">
      <w:pPr>
        <w:pStyle w:val="7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highlight w:val="lightGray"/>
        </w:rPr>
        <w:t>Un deuxième traitement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>
        <w:rPr>
          <w:rFonts w:asciiTheme="majorBidi" w:hAnsiTheme="majorBidi" w:cstheme="majorBidi"/>
          <w:b/>
          <w:bCs/>
          <w:color w:val="7030A0"/>
          <w:sz w:val="24"/>
          <w:szCs w:val="24"/>
        </w:rPr>
        <w:t>En Aout</w:t>
      </w:r>
      <w:r>
        <w:rPr>
          <w:rFonts w:asciiTheme="majorBidi" w:hAnsiTheme="majorBidi" w:cstheme="majorBidi"/>
          <w:sz w:val="24"/>
          <w:szCs w:val="24"/>
        </w:rPr>
        <w:t xml:space="preserve">, avec un produit actif, contre : </w:t>
      </w:r>
    </w:p>
    <w:p w14:paraId="0770D520">
      <w:pPr>
        <w:pStyle w:val="7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adultes, issues de l’infestation du début de printemps</w:t>
      </w:r>
    </w:p>
    <w:p w14:paraId="06B6E624">
      <w:pPr>
        <w:pStyle w:val="7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jeunes formes issues de l’infestation de la fin de printemps</w:t>
      </w:r>
    </w:p>
    <w:p w14:paraId="467C090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highlight w:val="yellow"/>
        </w:rPr>
        <w:t>NB : Ce traitement, permet de  limiter l’infestation des limnées en Automne , c</w:t>
      </w:r>
      <w:r>
        <w:rPr>
          <w:rFonts w:asciiTheme="majorBidi" w:hAnsiTheme="majorBidi" w:cstheme="majorBidi"/>
          <w:b/>
          <w:bCs/>
          <w:sz w:val="24"/>
          <w:szCs w:val="24"/>
          <w:highlight w:val="yellow"/>
        </w:rPr>
        <w:t>e qui interrompt le cycle trans-hivernant</w:t>
      </w:r>
    </w:p>
    <w:p w14:paraId="43F5EA38">
      <w:pPr>
        <w:pStyle w:val="7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highlight w:val="lightGray"/>
        </w:rPr>
        <w:t>Un troisième traitement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>
        <w:rPr>
          <w:rFonts w:asciiTheme="majorBidi" w:hAnsiTheme="majorBidi" w:cstheme="majorBidi"/>
          <w:b/>
          <w:bCs/>
          <w:color w:val="7030A0"/>
          <w:sz w:val="24"/>
          <w:szCs w:val="24"/>
        </w:rPr>
        <w:t>A la fin de l’Automne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pour détruire la population adulte </w:t>
      </w:r>
    </w:p>
    <w:p w14:paraId="73B5880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6FB67ED4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highlight w:val="cyan"/>
        </w:rPr>
        <w:t>Dans le cas de la Paramphistomose</w:t>
      </w:r>
    </w:p>
    <w:p w14:paraId="716A21FC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2 traitements dans l’année sont nécessaires :</w:t>
      </w:r>
    </w:p>
    <w:p w14:paraId="70503BFF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14:paraId="6D7BA486">
      <w:pPr>
        <w:pStyle w:val="7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highlight w:val="lightGray"/>
        </w:rPr>
        <w:t>Un premier traitement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>
        <w:rPr>
          <w:rFonts w:asciiTheme="majorBidi" w:hAnsiTheme="majorBidi" w:cstheme="majorBidi"/>
          <w:sz w:val="24"/>
          <w:szCs w:val="24"/>
        </w:rPr>
        <w:t xml:space="preserve">contre les adultes,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un mois avant la mise à l’herbe </w:t>
      </w:r>
      <w:r>
        <w:rPr>
          <w:rFonts w:asciiTheme="majorBidi" w:hAnsiTheme="majorBidi" w:cstheme="majorBidi"/>
          <w:sz w:val="24"/>
          <w:szCs w:val="24"/>
        </w:rPr>
        <w:t>(car la maturation des parasites est assez tardive au cours de l’hiver)</w:t>
      </w:r>
    </w:p>
    <w:p w14:paraId="28BB326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-Ceci, permet  d’éviter la contamination des prairies par les œufs excrétés au printemps.</w:t>
      </w:r>
    </w:p>
    <w:p w14:paraId="68792BC8">
      <w:pPr>
        <w:spacing w:after="0" w:line="240" w:lineRule="auto"/>
        <w:rPr>
          <w:rFonts w:asciiTheme="majorBidi" w:hAnsiTheme="majorBidi" w:cstheme="majorBidi"/>
          <w:color w:val="FF0000"/>
          <w:sz w:val="24"/>
          <w:szCs w:val="24"/>
        </w:rPr>
      </w:pPr>
    </w:p>
    <w:p w14:paraId="52FC5F77">
      <w:pPr>
        <w:pStyle w:val="7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highlight w:val="lightGray"/>
        </w:rPr>
        <w:t>Un deuxième traitement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avant l’entrée à l’étable</w:t>
      </w:r>
      <w:r>
        <w:rPr>
          <w:rFonts w:asciiTheme="majorBidi" w:hAnsiTheme="majorBidi" w:cstheme="majorBidi"/>
          <w:sz w:val="24"/>
          <w:szCs w:val="24"/>
        </w:rPr>
        <w:t>, contre les formes immatures</w:t>
      </w:r>
    </w:p>
    <w:p w14:paraId="6AD5617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5649F364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-Etude d’un exemple de la lutte intégrée réalisé en Algérie</w:t>
      </w:r>
    </w:p>
    <w:p w14:paraId="311F17D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-Un essai de la lutte intégrée a été réalisé sur 2 années (2002 à 2003), dans une exploitation de bovins, située dans une  région littorale, (région très touchée par la Fasciolose).-Les animaux sont en élevage extensif</w:t>
      </w:r>
    </w:p>
    <w:p w14:paraId="3869C05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-Repérage des gites à limnée, dans et aux alentours de l’exploitation, puis la mise en place de la clôture autour de ces gites pour empêcher l’accès des animaux à ces derniers ; Identification du cheptel</w:t>
      </w:r>
    </w:p>
    <w:p w14:paraId="7274135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-Traitement tout les 3mois, à base d’Albendazole (10 ml par 100 kg)</w:t>
      </w:r>
    </w:p>
    <w:p w14:paraId="636B81B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highlight w:val="cyan"/>
        </w:rPr>
        <w:t>-</w:t>
      </w:r>
      <w:r>
        <w:rPr>
          <w:rFonts w:asciiTheme="majorBidi" w:hAnsiTheme="majorBidi" w:cstheme="majorBidi"/>
          <w:sz w:val="24"/>
          <w:szCs w:val="24"/>
        </w:rPr>
        <w:t>Test sérologique (ELISA) effectué tout les 3 mois</w:t>
      </w:r>
    </w:p>
    <w:p w14:paraId="0DA6490B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Résultat : </w:t>
      </w:r>
      <w:r>
        <w:rPr>
          <w:rFonts w:asciiTheme="majorBidi" w:hAnsiTheme="majorBidi" w:cstheme="majorBidi"/>
          <w:b/>
          <w:bCs/>
          <w:sz w:val="24"/>
          <w:szCs w:val="24"/>
        </w:rPr>
        <w:t>La prévalence</w:t>
      </w:r>
      <w:r>
        <w:rPr>
          <w:rFonts w:asciiTheme="majorBidi" w:hAnsiTheme="majorBidi" w:cstheme="majorBidi"/>
          <w:sz w:val="24"/>
          <w:szCs w:val="24"/>
        </w:rPr>
        <w:t xml:space="preserve"> est passée au cours de la 2</w:t>
      </w:r>
      <w:r>
        <w:rPr>
          <w:rFonts w:asciiTheme="majorBidi" w:hAnsiTheme="majorBidi" w:cstheme="majorBidi"/>
          <w:sz w:val="24"/>
          <w:szCs w:val="24"/>
          <w:vertAlign w:val="superscript"/>
        </w:rPr>
        <w:t>ème</w:t>
      </w:r>
      <w:r>
        <w:rPr>
          <w:rFonts w:asciiTheme="majorBidi" w:hAnsiTheme="majorBidi" w:cstheme="majorBidi"/>
          <w:sz w:val="24"/>
          <w:szCs w:val="24"/>
        </w:rPr>
        <w:t xml:space="preserve"> année de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29,6 à 11,1 (Mekroud et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al</w:t>
      </w:r>
      <w:r>
        <w:rPr>
          <w:rFonts w:asciiTheme="majorBidi" w:hAnsiTheme="majorBidi" w:cstheme="majorBidi"/>
          <w:b/>
          <w:bCs/>
          <w:sz w:val="24"/>
          <w:szCs w:val="24"/>
        </w:rPr>
        <w:t>.2003)</w:t>
      </w:r>
    </w:p>
    <w:p w14:paraId="0A7F62E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</w:p>
    <w:p w14:paraId="6A226DE2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>
        <w:rPr>
          <w:rFonts w:asciiTheme="majorBidi" w:hAnsiTheme="majorBidi" w:cstheme="majorBidi"/>
          <w:b/>
          <w:bCs/>
          <w:i/>
          <w:iCs/>
          <w:sz w:val="20"/>
          <w:szCs w:val="20"/>
        </w:rPr>
        <w:t>NB : Ce modèle ne doit pas être transposable dans sa totalité d’une région à une autre, vue le contraste topographique de l’Algérie ; il est plus judicieux de faire d’abord une étude épidémiologique de la région avant même d’entamer la lutte intégrée</w:t>
      </w:r>
    </w:p>
    <w:p w14:paraId="57C76BF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3013783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>
      <w:headerReference r:id="rId5" w:type="default"/>
      <w:pgSz w:w="11906" w:h="16838"/>
      <w:pgMar w:top="567" w:right="566" w:bottom="568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HAnsi" w:hAnsiTheme="majorHAnsi" w:eastAsiaTheme="majorEastAsia" w:cstheme="majorBidi"/>
      </w:rPr>
      <w:alias w:val="Titre"/>
      <w:id w:val="77738743"/>
      <w:placeholder>
        <w:docPart w:val="968BEB678BD641D58214A36932CE8F8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>
      <w:rPr>
        <w:rFonts w:asciiTheme="majorHAnsi" w:hAnsiTheme="majorHAnsi" w:eastAsiaTheme="majorEastAsia" w:cstheme="majorBidi"/>
      </w:rPr>
    </w:sdtEndPr>
    <w:sdtContent>
      <w:p w14:paraId="43F3686F">
        <w:pPr>
          <w:pStyle w:val="5"/>
          <w:pBdr>
            <w:bottom w:val="thickThinSmallGap" w:color="622423" w:themeColor="accent2" w:themeShade="7F" w:sz="24" w:space="1"/>
          </w:pBdr>
          <w:jc w:val="right"/>
          <w:rPr>
            <w:rFonts w:asciiTheme="majorHAnsi" w:hAnsiTheme="majorHAnsi" w:eastAsiaTheme="majorEastAsia" w:cstheme="majorBidi"/>
            <w:sz w:val="32"/>
            <w:szCs w:val="32"/>
          </w:rPr>
        </w:pPr>
        <w:r>
          <w:rPr>
            <w:rFonts w:asciiTheme="majorHAnsi" w:hAnsiTheme="majorHAnsi" w:eastAsiaTheme="majorEastAsia" w:cstheme="majorBidi"/>
          </w:rPr>
          <w:t>Prof Amal TITI, 2025-2026</w:t>
        </w:r>
      </w:p>
    </w:sdtContent>
  </w:sdt>
  <w:p w14:paraId="1A83A80B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422DB0"/>
    <w:multiLevelType w:val="multilevel"/>
    <w:tmpl w:val="07422DB0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7640A44"/>
    <w:multiLevelType w:val="multilevel"/>
    <w:tmpl w:val="17640A44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7DB49CB"/>
    <w:multiLevelType w:val="multilevel"/>
    <w:tmpl w:val="27DB49CB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7AE7540"/>
    <w:multiLevelType w:val="multilevel"/>
    <w:tmpl w:val="57AE7540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85F0C3A"/>
    <w:multiLevelType w:val="multilevel"/>
    <w:tmpl w:val="585F0C3A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FCD0E39"/>
    <w:multiLevelType w:val="multilevel"/>
    <w:tmpl w:val="5FCD0E39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604F7E9C"/>
    <w:multiLevelType w:val="multilevel"/>
    <w:tmpl w:val="604F7E9C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64A3FC0"/>
    <w:multiLevelType w:val="multilevel"/>
    <w:tmpl w:val="764A3FC0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D5B6450"/>
    <w:multiLevelType w:val="multilevel"/>
    <w:tmpl w:val="7D5B6450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C5B"/>
    <w:rsid w:val="000C6376"/>
    <w:rsid w:val="000E2A4C"/>
    <w:rsid w:val="00110FA0"/>
    <w:rsid w:val="00113566"/>
    <w:rsid w:val="002A70A5"/>
    <w:rsid w:val="003C5483"/>
    <w:rsid w:val="003E16D4"/>
    <w:rsid w:val="0043117F"/>
    <w:rsid w:val="00451F16"/>
    <w:rsid w:val="00486651"/>
    <w:rsid w:val="004E333F"/>
    <w:rsid w:val="00575DFB"/>
    <w:rsid w:val="005F64EE"/>
    <w:rsid w:val="00615099"/>
    <w:rsid w:val="006266CD"/>
    <w:rsid w:val="00722174"/>
    <w:rsid w:val="00745E8A"/>
    <w:rsid w:val="00765CF0"/>
    <w:rsid w:val="007968F0"/>
    <w:rsid w:val="00840C5B"/>
    <w:rsid w:val="008C3E17"/>
    <w:rsid w:val="0096644D"/>
    <w:rsid w:val="0098747F"/>
    <w:rsid w:val="009D2E63"/>
    <w:rsid w:val="00A33970"/>
    <w:rsid w:val="00AF44CC"/>
    <w:rsid w:val="00AF4EAC"/>
    <w:rsid w:val="00B807EF"/>
    <w:rsid w:val="00BD08F2"/>
    <w:rsid w:val="00C25CA4"/>
    <w:rsid w:val="00C537E3"/>
    <w:rsid w:val="00CC16B8"/>
    <w:rsid w:val="00CC5A7C"/>
    <w:rsid w:val="00CE7EE6"/>
    <w:rsid w:val="00D339B1"/>
    <w:rsid w:val="00D5144A"/>
    <w:rsid w:val="00DF1297"/>
    <w:rsid w:val="00E05BDA"/>
    <w:rsid w:val="00E926D5"/>
    <w:rsid w:val="00F017DD"/>
    <w:rsid w:val="00F04E97"/>
    <w:rsid w:val="716B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fr-FR" w:eastAsia="fr-F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En-tête Car"/>
    <w:basedOn w:val="2"/>
    <w:link w:val="5"/>
    <w:qFormat/>
    <w:uiPriority w:val="99"/>
  </w:style>
  <w:style w:type="character" w:customStyle="1" w:styleId="9">
    <w:name w:val="Pied de page Car"/>
    <w:basedOn w:val="2"/>
    <w:link w:val="4"/>
    <w:uiPriority w:val="99"/>
  </w:style>
  <w:style w:type="character" w:customStyle="1" w:styleId="10">
    <w:name w:val="Texte de bulles Car"/>
    <w:basedOn w:val="2"/>
    <w:link w:val="3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68BEB678BD641D58214A36932CE8F87"/>
        <w:style w:val="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D893033-3888-4C27-80E2-B70F8BD7FDE1}"/>
      </w:docPartPr>
      <w:docPartBody>
        <w:p w14:paraId="427FFFD3">
          <w:pPr>
            <w:pStyle w:val="4"/>
          </w:pPr>
          <w:r>
            <w:rPr>
              <w:rFonts w:asciiTheme="majorHAnsi" w:hAnsiTheme="majorHAnsi" w:eastAsiaTheme="majorEastAsia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6FC"/>
    <w:rsid w:val="00093494"/>
    <w:rsid w:val="00A1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fr-FR" w:eastAsia="fr-F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968BEB678BD641D58214A36932CE8F87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fr-FR" w:eastAsia="fr-FR" w:bidi="ar-SA"/>
    </w:rPr>
  </w:style>
</w:styl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572</Words>
  <Characters>3151</Characters>
  <Lines>26</Lines>
  <Paragraphs>7</Paragraphs>
  <TotalTime>0</TotalTime>
  <ScaleCrop>false</ScaleCrop>
  <LinksUpToDate>false</LinksUpToDate>
  <CharactersWithSpaces>3716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2025-12-06T19:33:00Z</dcterms:created>
  <dc:creator>msi</dc:creator>
  <cp:lastModifiedBy>mss</cp:lastModifiedBy>
  <dcterms:modified xsi:type="dcterms:W3CDTF">2025-12-06T20:07:19Z</dcterms:modified>
  <dc:title>Prof Amal TITI, 2025-2026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1036-12.2.0.23155</vt:lpwstr>
  </property>
  <property fmtid="{D5CDD505-2E9C-101B-9397-08002B2CF9AE}" pid="3" name="ICV">
    <vt:lpwstr>89636359106D4E7CB484D1134270E4E3_13</vt:lpwstr>
  </property>
</Properties>
</file>