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3C0A" w14:textId="64FE21E6" w:rsidR="00F74810" w:rsidRPr="00F74810" w:rsidRDefault="00B35371" w:rsidP="00B35371">
      <w:pPr>
        <w:pStyle w:val="Titre1"/>
        <w:numPr>
          <w:ilvl w:val="0"/>
          <w:numId w:val="0"/>
        </w:numPr>
        <w:ind w:left="432" w:hanging="432"/>
        <w:jc w:val="center"/>
      </w:pPr>
      <w:bookmarkStart w:id="0" w:name="_Toc107124301"/>
      <w:r>
        <w:t>CHAPITRE II : S</w:t>
      </w:r>
      <w:r w:rsidRPr="00F74810">
        <w:t>YSTEME VEINEUX</w:t>
      </w:r>
      <w:bookmarkEnd w:id="0"/>
    </w:p>
    <w:p w14:paraId="107AD8B9" w14:textId="77777777" w:rsidR="00501287" w:rsidRPr="00F74810" w:rsidRDefault="00501287" w:rsidP="00410A95"/>
    <w:p w14:paraId="5267E6BC" w14:textId="36ECFC38" w:rsidR="00F74810" w:rsidRPr="00F74810" w:rsidRDefault="00B35371" w:rsidP="00D6139F">
      <w:pPr>
        <w:pStyle w:val="Titre1"/>
        <w:numPr>
          <w:ilvl w:val="0"/>
          <w:numId w:val="30"/>
        </w:numPr>
      </w:pPr>
      <w:bookmarkStart w:id="1" w:name="_Toc107124302"/>
      <w:r w:rsidRPr="00F74810">
        <w:t>DISPOSITION ET CONFORMATION</w:t>
      </w:r>
      <w:bookmarkEnd w:id="1"/>
    </w:p>
    <w:p w14:paraId="770B916F" w14:textId="33C6D71E" w:rsidR="00F74810" w:rsidRPr="00F74810" w:rsidRDefault="00B35371" w:rsidP="00B35371">
      <w:pPr>
        <w:pStyle w:val="Titre2"/>
      </w:pPr>
      <w:bookmarkStart w:id="2" w:name="_Toc107124303"/>
      <w:r w:rsidRPr="00F74810">
        <w:t>CONFORMATION</w:t>
      </w:r>
      <w:bookmarkEnd w:id="2"/>
    </w:p>
    <w:p w14:paraId="11D7590C" w14:textId="77777777" w:rsidR="00F74810" w:rsidRPr="00F74810" w:rsidRDefault="00F74810" w:rsidP="00410A95">
      <w:r w:rsidRPr="00F74810">
        <w:t>Les veines ont des parois minces, dépressibles, en réplétion, elles sont cylindriques ou moulées sur les organes voisins.</w:t>
      </w:r>
    </w:p>
    <w:p w14:paraId="0D7FCF72" w14:textId="77777777" w:rsidR="00F74810" w:rsidRPr="00F74810" w:rsidRDefault="00F74810" w:rsidP="00410A95">
      <w:r w:rsidRPr="00F74810">
        <w:t>Elles montrent des renflements intérieurs qui leur donnent un aspect bosselé : valvules en général disposées par paires : valvules géminées, absentes dans les veines pulmonaires, tronc des veines caves (chez la plupart des espèces, très développées dans les veines des membres).</w:t>
      </w:r>
    </w:p>
    <w:p w14:paraId="7B45F0B9" w14:textId="77777777" w:rsidR="00F74810" w:rsidRPr="00F74810" w:rsidRDefault="00F74810" w:rsidP="00410A95">
      <w:r w:rsidRPr="00F74810">
        <w:t>Les plus gros troncs veineux sont rectilignes, mais les veines de moyen et petit calibre sont très flexueuses.</w:t>
      </w:r>
    </w:p>
    <w:p w14:paraId="4530DEC5" w14:textId="77777777" w:rsidR="00F74810" w:rsidRPr="00F74810" w:rsidRDefault="00F74810" w:rsidP="00410A95"/>
    <w:p w14:paraId="7EDF0541" w14:textId="25DCF18F" w:rsidR="00F74810" w:rsidRPr="00F74810" w:rsidRDefault="00F74810" w:rsidP="00B35371">
      <w:pPr>
        <w:pStyle w:val="Titre2"/>
      </w:pPr>
      <w:bookmarkStart w:id="3" w:name="_Toc107124304"/>
      <w:r w:rsidRPr="00F74810">
        <w:t>Disposition d’ensemble</w:t>
      </w:r>
      <w:bookmarkEnd w:id="3"/>
    </w:p>
    <w:p w14:paraId="4CD978B6" w14:textId="77777777" w:rsidR="00F74810" w:rsidRPr="00F74810" w:rsidRDefault="00F74810" w:rsidP="00410A95">
      <w:r w:rsidRPr="00F74810">
        <w:t>Les veines deviennent de plus en plus grosses et moins nombreuses en allant vers le cœur.</w:t>
      </w:r>
    </w:p>
    <w:p w14:paraId="4DF8BFC0" w14:textId="77777777" w:rsidR="00F74810" w:rsidRPr="00F74810" w:rsidRDefault="00F74810" w:rsidP="00410A95">
      <w:r w:rsidRPr="00F74810">
        <w:t>Les veines sont beaucoup plus nombreuses que les artères et ont un calibre plus grand, ainsi que des parois plus extensibles. Il en résulte que l’ensemble du système veineux a une capacité double de celle du système artériel.</w:t>
      </w:r>
    </w:p>
    <w:p w14:paraId="5AE0F639" w14:textId="77777777" w:rsidR="00F74810" w:rsidRPr="00F74810" w:rsidRDefault="00F74810" w:rsidP="00410A95"/>
    <w:p w14:paraId="0352E1DF" w14:textId="2BEA59EC" w:rsidR="00F74810" w:rsidRPr="00F74810" w:rsidRDefault="00F74810" w:rsidP="00732C19">
      <w:pPr>
        <w:pStyle w:val="Titre2"/>
      </w:pPr>
      <w:bookmarkStart w:id="4" w:name="_Toc107124305"/>
      <w:r w:rsidRPr="00F74810">
        <w:t>Trajet et rapport</w:t>
      </w:r>
      <w:bookmarkEnd w:id="4"/>
      <w:r w:rsidRPr="00F74810">
        <w:t xml:space="preserve"> </w:t>
      </w:r>
    </w:p>
    <w:p w14:paraId="1DAFD07A" w14:textId="77777777" w:rsidR="00F74810" w:rsidRPr="00F74810" w:rsidRDefault="00F74810" w:rsidP="00410A95">
      <w:r w:rsidRPr="00F74810">
        <w:t>Les veines profondes sont le plus souvent satellites des artères.</w:t>
      </w:r>
    </w:p>
    <w:p w14:paraId="7CDD8F18" w14:textId="77777777" w:rsidR="00F74810" w:rsidRPr="00F74810" w:rsidRDefault="00F74810" w:rsidP="00410A95">
      <w:r w:rsidRPr="00F74810">
        <w:t>Les veines superficielles ou sous-cutanées représentent un réseau important qui n’a pas d’équivalent artériel (elles sont importantes en raison des suppléances fonctionnelles qu’elles peuvent établir en cas de difficultés circulatoires (obstruction, section chirurgicale).</w:t>
      </w:r>
    </w:p>
    <w:p w14:paraId="5AC77418" w14:textId="77777777" w:rsidR="00F74810" w:rsidRPr="00F74810" w:rsidRDefault="00F74810" w:rsidP="00410A95">
      <w:r w:rsidRPr="00F74810">
        <w:t>Les veines profondes sont en générale plus nombreuses que leur équivalent artériel.</w:t>
      </w:r>
    </w:p>
    <w:p w14:paraId="30BD979C" w14:textId="77777777" w:rsidR="00F74810" w:rsidRPr="00F74810" w:rsidRDefault="00F74810" w:rsidP="00410A95">
      <w:r w:rsidRPr="00F74810">
        <w:t>Les veines satellites des artères sont en général superficielles par rapport à elles.</w:t>
      </w:r>
    </w:p>
    <w:p w14:paraId="746DFBCF" w14:textId="77777777" w:rsidR="00F74810" w:rsidRPr="00F74810" w:rsidRDefault="00F74810" w:rsidP="00410A95"/>
    <w:p w14:paraId="3A62209F" w14:textId="12C768D0" w:rsidR="00F74810" w:rsidRPr="00F74810" w:rsidRDefault="00F74810" w:rsidP="00732C19">
      <w:pPr>
        <w:pStyle w:val="Titre2"/>
      </w:pPr>
      <w:bookmarkStart w:id="5" w:name="_Toc107124306"/>
      <w:r w:rsidRPr="00F74810">
        <w:t>Drainage veineux</w:t>
      </w:r>
      <w:bookmarkEnd w:id="5"/>
    </w:p>
    <w:p w14:paraId="618A474E" w14:textId="77777777" w:rsidR="00F74810" w:rsidRPr="00F74810" w:rsidRDefault="00F74810" w:rsidP="00410A95">
      <w:r w:rsidRPr="00F74810">
        <w:t>Racines, par lesquelles les troncs veineux se constituent et des affluents, qui assurent des apports sanguins collatéraux.</w:t>
      </w:r>
    </w:p>
    <w:p w14:paraId="10DE697C" w14:textId="77777777" w:rsidR="00F74810" w:rsidRPr="00F74810" w:rsidRDefault="00F74810" w:rsidP="00410A95">
      <w:r w:rsidRPr="00F74810">
        <w:t>Les anastomoses veineuses sont plus nombreuses et encore plus importantes que celles des artères (elles font communiquer le réseau sous-cutané avec le réseau profond ou diverses veines d’un même réseau).</w:t>
      </w:r>
    </w:p>
    <w:p w14:paraId="3F816DF9" w14:textId="77777777" w:rsidR="00F74810" w:rsidRPr="00F74810" w:rsidRDefault="00F74810" w:rsidP="00410A95"/>
    <w:p w14:paraId="6364BE93" w14:textId="124CC443" w:rsidR="00F74810" w:rsidRPr="00F74810" w:rsidRDefault="00F74810" w:rsidP="00732C19">
      <w:pPr>
        <w:pStyle w:val="Titre2"/>
      </w:pPr>
      <w:bookmarkStart w:id="6" w:name="_Toc107124307"/>
      <w:r w:rsidRPr="00F74810">
        <w:lastRenderedPageBreak/>
        <w:t>Structure</w:t>
      </w:r>
      <w:bookmarkEnd w:id="6"/>
    </w:p>
    <w:p w14:paraId="2AEFF46E" w14:textId="77777777" w:rsidR="00F74810" w:rsidRPr="00F74810" w:rsidRDefault="00F74810" w:rsidP="00410A95">
      <w:r w:rsidRPr="00F74810">
        <w:t>Trois tuniques forment la paroi des veines, de l’extérieur vers l’intérieur : l’adventice, la média et l’intima.</w:t>
      </w:r>
    </w:p>
    <w:p w14:paraId="5280F06F" w14:textId="77777777" w:rsidR="00F74810" w:rsidRPr="00F74810" w:rsidRDefault="00F74810" w:rsidP="00410A95">
      <w:r w:rsidRPr="00F74810">
        <w:t>La paroi des veines est mieux irriguée que celle des artères, les vasa-</w:t>
      </w:r>
      <w:proofErr w:type="spellStart"/>
      <w:r w:rsidRPr="00F74810">
        <w:t>vasorum</w:t>
      </w:r>
      <w:proofErr w:type="spellEnd"/>
      <w:r w:rsidRPr="00F74810">
        <w:t xml:space="preserve"> arrivent jusque sous l’endothélium, ce qui fait qu’elles sont moins sujettes aux dégénérescences.</w:t>
      </w:r>
    </w:p>
    <w:p w14:paraId="3794AF50" w14:textId="77777777" w:rsidR="00F74810" w:rsidRPr="00F74810" w:rsidRDefault="00F74810" w:rsidP="00410A95">
      <w:r w:rsidRPr="00F74810">
        <w:t xml:space="preserve">L’innervation correspond à des filets nerveux disposés en plexus délicats, semés de minuscules ganglions. </w:t>
      </w:r>
    </w:p>
    <w:p w14:paraId="633A142F" w14:textId="77777777" w:rsidR="00F74810" w:rsidRPr="00F74810" w:rsidRDefault="00F74810" w:rsidP="009122B2">
      <w:pPr>
        <w:ind w:firstLine="0"/>
      </w:pPr>
    </w:p>
    <w:p w14:paraId="508B78F9" w14:textId="37EB5137" w:rsidR="00F74810" w:rsidRPr="00F74810" w:rsidRDefault="00F74810" w:rsidP="00582E12">
      <w:pPr>
        <w:pStyle w:val="Titre1"/>
      </w:pPr>
      <w:bookmarkStart w:id="7" w:name="_Toc107124308"/>
      <w:r w:rsidRPr="00F74810">
        <w:t>Système veineux de la petite circulation</w:t>
      </w:r>
      <w:bookmarkEnd w:id="7"/>
    </w:p>
    <w:p w14:paraId="11ACD914" w14:textId="7D30FF41" w:rsidR="00F74810" w:rsidRPr="00F74810" w:rsidRDefault="00F74810" w:rsidP="00582E12">
      <w:pPr>
        <w:pStyle w:val="Titre2"/>
      </w:pPr>
      <w:bookmarkStart w:id="8" w:name="_Toc107124309"/>
      <w:r w:rsidRPr="00F74810">
        <w:t>Trajet et rapport</w:t>
      </w:r>
      <w:bookmarkEnd w:id="8"/>
    </w:p>
    <w:p w14:paraId="2F1087F8" w14:textId="77777777" w:rsidR="00F74810" w:rsidRPr="00F74810" w:rsidRDefault="00F74810" w:rsidP="00410A95">
      <w:r w:rsidRPr="00F74810">
        <w:t>Les veines sont satellites des bronches lobaires et des artères.</w:t>
      </w:r>
    </w:p>
    <w:p w14:paraId="283CF54F" w14:textId="77777777" w:rsidR="00F74810" w:rsidRPr="00F74810" w:rsidRDefault="00F74810" w:rsidP="00410A95">
      <w:r w:rsidRPr="00F74810">
        <w:t>Chaque poumon est drainé par deux veines axiales, l’une crâniale et l’autre caudale.</w:t>
      </w:r>
    </w:p>
    <w:p w14:paraId="459BA4BA" w14:textId="77777777" w:rsidR="00F74810" w:rsidRPr="00F74810" w:rsidRDefault="00F74810" w:rsidP="00410A95">
      <w:r w:rsidRPr="00F74810">
        <w:t xml:space="preserve">Le trajet </w:t>
      </w:r>
      <w:proofErr w:type="spellStart"/>
      <w:r w:rsidRPr="00F74810">
        <w:t>extrapulmonaire</w:t>
      </w:r>
      <w:proofErr w:type="spellEnd"/>
      <w:r w:rsidRPr="00F74810">
        <w:t xml:space="preserve"> des veines pulmonaires est pratiquement nul chez les ongulés. Les veines perforent immédiatement le péricarde pour déboucher au plafond de l’atrium gauche.</w:t>
      </w:r>
    </w:p>
    <w:p w14:paraId="11B4AA15" w14:textId="77777777" w:rsidR="00F74810" w:rsidRPr="00F74810" w:rsidRDefault="00F74810" w:rsidP="00105881">
      <w:pPr>
        <w:ind w:firstLine="0"/>
      </w:pPr>
    </w:p>
    <w:p w14:paraId="5AEDAC7D" w14:textId="77777777" w:rsidR="00F74810" w:rsidRPr="00F74810" w:rsidRDefault="00F74810" w:rsidP="00582E12">
      <w:pPr>
        <w:pStyle w:val="Titre1"/>
      </w:pPr>
      <w:bookmarkStart w:id="9" w:name="_Toc107124311"/>
      <w:r w:rsidRPr="00F74810">
        <w:t>Système veineux de la grande circulation</w:t>
      </w:r>
      <w:bookmarkEnd w:id="9"/>
    </w:p>
    <w:p w14:paraId="6AFF0E79" w14:textId="77777777" w:rsidR="00F74810" w:rsidRPr="00F74810" w:rsidRDefault="00F74810" w:rsidP="00410A95">
      <w:r w:rsidRPr="00F74810">
        <w:t>On distingue :</w:t>
      </w:r>
    </w:p>
    <w:p w14:paraId="55DB3AB5" w14:textId="71A68035" w:rsidR="00F74810" w:rsidRPr="00F74810" w:rsidRDefault="00F74810" w:rsidP="00D6139F">
      <w:pPr>
        <w:pStyle w:val="Paragraphedeliste"/>
        <w:numPr>
          <w:ilvl w:val="0"/>
          <w:numId w:val="33"/>
        </w:numPr>
      </w:pPr>
      <w:r w:rsidRPr="00F74810">
        <w:t>Les veines cardiaques (étudiées avec le cœur).</w:t>
      </w:r>
    </w:p>
    <w:p w14:paraId="56680A3E" w14:textId="35642B22" w:rsidR="00F74810" w:rsidRPr="00F74810" w:rsidRDefault="00F74810" w:rsidP="00D6139F">
      <w:pPr>
        <w:pStyle w:val="Paragraphedeliste"/>
        <w:numPr>
          <w:ilvl w:val="0"/>
          <w:numId w:val="33"/>
        </w:numPr>
      </w:pPr>
      <w:r w:rsidRPr="00F74810">
        <w:t>La veine cave crâniale.</w:t>
      </w:r>
    </w:p>
    <w:p w14:paraId="705DDA37" w14:textId="0B6BDEB2" w:rsidR="00F74810" w:rsidRPr="00F74810" w:rsidRDefault="00F74810" w:rsidP="00D6139F">
      <w:pPr>
        <w:pStyle w:val="Paragraphedeliste"/>
        <w:numPr>
          <w:ilvl w:val="0"/>
          <w:numId w:val="33"/>
        </w:numPr>
      </w:pPr>
      <w:r w:rsidRPr="00F74810">
        <w:t>La veine cave caudale.</w:t>
      </w:r>
    </w:p>
    <w:p w14:paraId="5B896D2F" w14:textId="77777777" w:rsidR="00F74810" w:rsidRPr="00F74810" w:rsidRDefault="00F74810" w:rsidP="00410A95"/>
    <w:p w14:paraId="422E91FF" w14:textId="56A52DDC" w:rsidR="00F74810" w:rsidRPr="00F74810" w:rsidRDefault="00F74810" w:rsidP="00582E12">
      <w:pPr>
        <w:pStyle w:val="Titre2"/>
      </w:pPr>
      <w:bookmarkStart w:id="10" w:name="_Toc107124312"/>
      <w:r w:rsidRPr="00F74810">
        <w:t>Veine cave crâniale</w:t>
      </w:r>
      <w:bookmarkEnd w:id="10"/>
    </w:p>
    <w:p w14:paraId="0FA3A906" w14:textId="77777777" w:rsidR="00F74810" w:rsidRPr="00F74810" w:rsidRDefault="00F74810" w:rsidP="00410A95">
      <w:r w:rsidRPr="00F74810">
        <w:t>Résulte de la confluence à l’entrée de la poitrine des troncs veineux drainant la tête, le cou, le membre thoracique et la cavité thoracique.</w:t>
      </w:r>
    </w:p>
    <w:p w14:paraId="1498064D" w14:textId="77777777" w:rsidR="00F74810" w:rsidRPr="00F74810" w:rsidRDefault="00F74810" w:rsidP="00410A95">
      <w:r w:rsidRPr="00F74810">
        <w:t>Présence d’une seule veine cave crâniale (droite) chez les ongulés, carnivores et deux veines caves crâniales chez le lapin (droite et gauche).</w:t>
      </w:r>
    </w:p>
    <w:p w14:paraId="27367784" w14:textId="77777777" w:rsidR="00F74810" w:rsidRPr="00F74810" w:rsidRDefault="00F74810" w:rsidP="00410A95"/>
    <w:p w14:paraId="6F93B7A0" w14:textId="1819E49B" w:rsidR="00F74810" w:rsidRPr="00F74810" w:rsidRDefault="00F74810" w:rsidP="00D46CA5">
      <w:pPr>
        <w:pStyle w:val="Titre3"/>
      </w:pPr>
      <w:bookmarkStart w:id="11" w:name="_Toc107124313"/>
      <w:r w:rsidRPr="00F74810">
        <w:t>Origine</w:t>
      </w:r>
      <w:bookmarkEnd w:id="11"/>
    </w:p>
    <w:p w14:paraId="10F86991" w14:textId="77777777" w:rsidR="00F74810" w:rsidRPr="00F74810" w:rsidRDefault="00F74810" w:rsidP="00410A95">
      <w:r w:rsidRPr="00F74810">
        <w:t xml:space="preserve">Chez le cheval : elle se constitue à l’entrée de la poitrine par la convergence de 4 grosses veines : les veines jugulaires externes (droite et gauche), les veines sous </w:t>
      </w:r>
      <w:proofErr w:type="spellStart"/>
      <w:r w:rsidRPr="00F74810">
        <w:t>clavières</w:t>
      </w:r>
      <w:proofErr w:type="spellEnd"/>
      <w:r w:rsidRPr="00F74810">
        <w:t xml:space="preserve"> droite et gauche.</w:t>
      </w:r>
    </w:p>
    <w:p w14:paraId="24F69DA5" w14:textId="77777777" w:rsidR="00F74810" w:rsidRPr="00F74810" w:rsidRDefault="00F74810" w:rsidP="00410A95">
      <w:r w:rsidRPr="00F74810">
        <w:t xml:space="preserve">Chez le bœuf : les deux veines jugulaires internes se rejoignent et se jettent dans un tronc </w:t>
      </w:r>
      <w:proofErr w:type="spellStart"/>
      <w:r w:rsidRPr="00F74810">
        <w:t>bijugulaire</w:t>
      </w:r>
      <w:proofErr w:type="spellEnd"/>
      <w:r w:rsidRPr="00F74810">
        <w:t xml:space="preserve"> formé par la confluence des veines jugulaires externes.</w:t>
      </w:r>
    </w:p>
    <w:p w14:paraId="240A7EBC" w14:textId="77777777" w:rsidR="00F74810" w:rsidRPr="00F74810" w:rsidRDefault="00F74810" w:rsidP="00410A95">
      <w:r w:rsidRPr="00F74810">
        <w:lastRenderedPageBreak/>
        <w:t xml:space="preserve">Chez le chien : constitution de courts troncs veineux brachio-céphaliques droit et gauche par la convergence des troncs </w:t>
      </w:r>
      <w:proofErr w:type="spellStart"/>
      <w:r w:rsidRPr="00F74810">
        <w:t>bijugulaires</w:t>
      </w:r>
      <w:proofErr w:type="spellEnd"/>
      <w:r w:rsidRPr="00F74810">
        <w:t xml:space="preserve"> et sous clavier correspondants.</w:t>
      </w:r>
    </w:p>
    <w:p w14:paraId="41ACCA30" w14:textId="77777777" w:rsidR="00F74810" w:rsidRPr="00F74810" w:rsidRDefault="00F74810" w:rsidP="00410A95">
      <w:r w:rsidRPr="00F74810">
        <w:t>La veine cave crâniale, reçoit à son origine la terminaison du conduit thoracique et du conduit lymphatique droit.</w:t>
      </w:r>
    </w:p>
    <w:p w14:paraId="1CD56FC0" w14:textId="77777777" w:rsidR="00F74810" w:rsidRPr="00F74810" w:rsidRDefault="00F74810" w:rsidP="00410A95"/>
    <w:p w14:paraId="432CEA32" w14:textId="52DA656B" w:rsidR="00F74810" w:rsidRPr="00F74810" w:rsidRDefault="00F74810" w:rsidP="00D46CA5">
      <w:pPr>
        <w:pStyle w:val="Titre3"/>
      </w:pPr>
      <w:bookmarkStart w:id="12" w:name="_Toc107124314"/>
      <w:r w:rsidRPr="00F74810">
        <w:t>Affluents de la veine cave crâniale</w:t>
      </w:r>
      <w:bookmarkEnd w:id="12"/>
    </w:p>
    <w:p w14:paraId="2D216B03" w14:textId="77777777" w:rsidR="00F74810" w:rsidRPr="00F74810" w:rsidRDefault="00F74810" w:rsidP="00410A95">
      <w:r w:rsidRPr="00F74810">
        <w:t>Au nombre de cinq chez le cheval</w:t>
      </w:r>
    </w:p>
    <w:p w14:paraId="76132CAD" w14:textId="6610DE32" w:rsidR="00F74810" w:rsidRPr="00F74810" w:rsidRDefault="00F74810" w:rsidP="00D6139F">
      <w:pPr>
        <w:pStyle w:val="Paragraphedeliste"/>
        <w:numPr>
          <w:ilvl w:val="0"/>
          <w:numId w:val="34"/>
        </w:numPr>
      </w:pPr>
      <w:r w:rsidRPr="00F74810">
        <w:t>La veine thoracique interne.</w:t>
      </w:r>
    </w:p>
    <w:p w14:paraId="58A5D9D7" w14:textId="066EB515" w:rsidR="00F74810" w:rsidRPr="00F74810" w:rsidRDefault="00F74810" w:rsidP="00D6139F">
      <w:pPr>
        <w:pStyle w:val="Paragraphedeliste"/>
        <w:numPr>
          <w:ilvl w:val="0"/>
          <w:numId w:val="34"/>
        </w:numPr>
      </w:pPr>
      <w:r w:rsidRPr="00F74810">
        <w:t xml:space="preserve">Les veines vertébrale, cervicale profonde et </w:t>
      </w:r>
      <w:proofErr w:type="spellStart"/>
      <w:r w:rsidRPr="00F74810">
        <w:t>costo</w:t>
      </w:r>
      <w:proofErr w:type="spellEnd"/>
      <w:r w:rsidRPr="00F74810">
        <w:t>-cervicale (satellites des artères).</w:t>
      </w:r>
    </w:p>
    <w:p w14:paraId="6DA2E3A5" w14:textId="4F902B83" w:rsidR="00F74810" w:rsidRPr="00F74810" w:rsidRDefault="00F74810" w:rsidP="00D6139F">
      <w:pPr>
        <w:pStyle w:val="Paragraphedeliste"/>
        <w:numPr>
          <w:ilvl w:val="0"/>
          <w:numId w:val="34"/>
        </w:numPr>
      </w:pPr>
      <w:r w:rsidRPr="00F74810">
        <w:t>La veine azygos, impaire chez la plupart des mammifères, soit la droite qui persiste soit la gauche, elle n’a pas d’équivalent artériel. Elle aboutit à la terminaison de la veine cave crâniale ou directement dans l’atrium droit (veine azygos gauche (BV,</w:t>
      </w:r>
      <w:r w:rsidR="00F76849">
        <w:t xml:space="preserve"> </w:t>
      </w:r>
      <w:r w:rsidRPr="00F74810">
        <w:t>OV), veine azygos droite (carnivore, CV).</w:t>
      </w:r>
    </w:p>
    <w:p w14:paraId="5F26C525" w14:textId="77777777" w:rsidR="00F74810" w:rsidRPr="00F74810" w:rsidRDefault="00F74810" w:rsidP="009122B2">
      <w:pPr>
        <w:ind w:firstLine="0"/>
      </w:pPr>
    </w:p>
    <w:p w14:paraId="6D6607D0" w14:textId="77777777" w:rsidR="00F74810" w:rsidRPr="00F74810" w:rsidRDefault="00F74810" w:rsidP="00D46CA5">
      <w:pPr>
        <w:pStyle w:val="Titre3"/>
      </w:pPr>
      <w:bookmarkStart w:id="13" w:name="_Toc107124315"/>
      <w:r w:rsidRPr="00F74810">
        <w:t>Veine jugulaire interne</w:t>
      </w:r>
      <w:bookmarkEnd w:id="13"/>
    </w:p>
    <w:p w14:paraId="7E469B90" w14:textId="77777777" w:rsidR="00F74810" w:rsidRPr="00F74810" w:rsidRDefault="00F74810" w:rsidP="00410A95">
      <w:r w:rsidRPr="00F74810">
        <w:t>Très grêle ou fait complètement défaut chez les équidés et petits ruminants (cède son territoire de drainage à la veine jugulaire externe).</w:t>
      </w:r>
    </w:p>
    <w:p w14:paraId="75CADDD1" w14:textId="77777777" w:rsidR="00F74810" w:rsidRPr="00F74810" w:rsidRDefault="00F74810" w:rsidP="00410A95">
      <w:r w:rsidRPr="00F74810">
        <w:t>Elle se constitue chez les bovins et les carnivores par la réunion de la veine occipitale et de rameaux pharyngiens.</w:t>
      </w:r>
    </w:p>
    <w:p w14:paraId="02AC9A88" w14:textId="77777777" w:rsidR="00F74810" w:rsidRPr="00F74810" w:rsidRDefault="00F74810" w:rsidP="00410A95"/>
    <w:p w14:paraId="32B113C5" w14:textId="77777777" w:rsidR="00F74810" w:rsidRPr="00F74810" w:rsidRDefault="00F74810" w:rsidP="00D46CA5">
      <w:pPr>
        <w:pStyle w:val="Titre3"/>
      </w:pPr>
      <w:bookmarkStart w:id="14" w:name="_Toc107124316"/>
      <w:r w:rsidRPr="00F74810">
        <w:t>Veine jugulaire externe</w:t>
      </w:r>
      <w:bookmarkEnd w:id="14"/>
    </w:p>
    <w:p w14:paraId="4E504788" w14:textId="77777777" w:rsidR="00F74810" w:rsidRPr="00F74810" w:rsidRDefault="00F74810" w:rsidP="00410A95">
      <w:r w:rsidRPr="00F74810">
        <w:t>Seule jugulaire chez les équidés et de loin la plus volumineuse chez les ruminants.</w:t>
      </w:r>
    </w:p>
    <w:p w14:paraId="78D50A83" w14:textId="77777777" w:rsidR="00F74810" w:rsidRPr="00F74810" w:rsidRDefault="00F74810" w:rsidP="00410A95"/>
    <w:p w14:paraId="20014930" w14:textId="52B75870" w:rsidR="00F74810" w:rsidRPr="00F74810" w:rsidRDefault="00F74810" w:rsidP="00D6139F">
      <w:pPr>
        <w:pStyle w:val="Titre4"/>
        <w:numPr>
          <w:ilvl w:val="0"/>
          <w:numId w:val="35"/>
        </w:numPr>
      </w:pPr>
      <w:bookmarkStart w:id="15" w:name="_Toc107124317"/>
      <w:r w:rsidRPr="00F74810">
        <w:t>Origine</w:t>
      </w:r>
      <w:bookmarkEnd w:id="15"/>
      <w:r w:rsidR="00105881">
        <w:t xml:space="preserve"> et affluents</w:t>
      </w:r>
    </w:p>
    <w:p w14:paraId="442876C0" w14:textId="76D62160" w:rsidR="00105881" w:rsidRDefault="00105881" w:rsidP="00D92851">
      <w:pPr>
        <w:pStyle w:val="Paragraphedeliste"/>
        <w:numPr>
          <w:ilvl w:val="0"/>
          <w:numId w:val="48"/>
        </w:numPr>
      </w:pPr>
      <w:r>
        <w:t>V</w:t>
      </w:r>
      <w:r w:rsidR="00F74810" w:rsidRPr="00F74810">
        <w:t xml:space="preserve">eine </w:t>
      </w:r>
      <w:proofErr w:type="spellStart"/>
      <w:r w:rsidR="00D92851">
        <w:t>linguo</w:t>
      </w:r>
      <w:proofErr w:type="spellEnd"/>
      <w:r w:rsidR="00D92851">
        <w:t>-</w:t>
      </w:r>
      <w:r w:rsidR="00F74810" w:rsidRPr="00F74810">
        <w:t xml:space="preserve">faciale </w:t>
      </w:r>
    </w:p>
    <w:p w14:paraId="6C618B2E" w14:textId="30259FAF" w:rsidR="00F74810" w:rsidRPr="00F74810" w:rsidRDefault="00105881" w:rsidP="00105881">
      <w:pPr>
        <w:pStyle w:val="Paragraphedeliste"/>
        <w:numPr>
          <w:ilvl w:val="0"/>
          <w:numId w:val="48"/>
        </w:numPr>
      </w:pPr>
      <w:r>
        <w:t>Veine</w:t>
      </w:r>
      <w:r w:rsidR="00F74810" w:rsidRPr="00F74810">
        <w:t xml:space="preserve"> </w:t>
      </w:r>
      <w:r w:rsidR="00D92851">
        <w:t>maxillaire</w:t>
      </w:r>
      <w:r w:rsidR="00F74810" w:rsidRPr="00F74810">
        <w:t>.</w:t>
      </w:r>
    </w:p>
    <w:p w14:paraId="0B11F705" w14:textId="55A384B1" w:rsidR="00F74810" w:rsidRPr="00F74810" w:rsidRDefault="00F74810" w:rsidP="00D6139F">
      <w:pPr>
        <w:pStyle w:val="Paragraphedeliste"/>
        <w:numPr>
          <w:ilvl w:val="0"/>
          <w:numId w:val="36"/>
        </w:numPr>
      </w:pPr>
      <w:r w:rsidRPr="00F74810">
        <w:t>Veine thyroïdienne.</w:t>
      </w:r>
    </w:p>
    <w:p w14:paraId="4B3E2839" w14:textId="6E26D52D" w:rsidR="00F74810" w:rsidRPr="00F74810" w:rsidRDefault="00F74810" w:rsidP="00D6139F">
      <w:pPr>
        <w:pStyle w:val="Paragraphedeliste"/>
        <w:numPr>
          <w:ilvl w:val="0"/>
          <w:numId w:val="36"/>
        </w:numPr>
      </w:pPr>
      <w:r w:rsidRPr="00F74810">
        <w:t>Veine céphalique du bras.</w:t>
      </w:r>
    </w:p>
    <w:p w14:paraId="2A99EF65" w14:textId="05B02FD6" w:rsidR="00F74810" w:rsidRPr="00F74810" w:rsidRDefault="00F74810" w:rsidP="00D6139F">
      <w:pPr>
        <w:pStyle w:val="Paragraphedeliste"/>
        <w:numPr>
          <w:ilvl w:val="0"/>
          <w:numId w:val="36"/>
        </w:numPr>
      </w:pPr>
      <w:r w:rsidRPr="00F74810">
        <w:t>Rameaux innominés.</w:t>
      </w:r>
    </w:p>
    <w:p w14:paraId="6E81C39D" w14:textId="77777777" w:rsidR="00F74810" w:rsidRPr="00F74810" w:rsidRDefault="00F74810" w:rsidP="00410A95"/>
    <w:p w14:paraId="033A5AA5" w14:textId="77777777" w:rsidR="00F74810" w:rsidRPr="00F74810" w:rsidRDefault="00F74810" w:rsidP="00D46CA5">
      <w:pPr>
        <w:pStyle w:val="Titre3"/>
      </w:pPr>
      <w:bookmarkStart w:id="16" w:name="_Toc107124319"/>
      <w:r w:rsidRPr="00F74810">
        <w:lastRenderedPageBreak/>
        <w:t>Veines axillaires et veines du membre thoracique</w:t>
      </w:r>
      <w:bookmarkEnd w:id="16"/>
    </w:p>
    <w:p w14:paraId="70B4221D" w14:textId="77777777" w:rsidR="00F74810" w:rsidRPr="00F74810" w:rsidRDefault="00F74810" w:rsidP="00410A95">
      <w:r w:rsidRPr="00F74810">
        <w:t>Chaque veine axillaire constitue le collecteur terminal de toutes les veines du membre thoracique, sauf la veine céphalique du bras qui se jette directement dans la veine jugulaire externe et quelques veines du tronc.</w:t>
      </w:r>
    </w:p>
    <w:p w14:paraId="259F1029" w14:textId="008BF71F" w:rsidR="00F74810" w:rsidRPr="00F74810" w:rsidRDefault="00D92851" w:rsidP="00410A95">
      <w:r>
        <w:t>Les v</w:t>
      </w:r>
      <w:r w:rsidR="00F74810" w:rsidRPr="00F74810">
        <w:t>eines des doigts : deux veines digitales palmaires et deux veines digitales propres dorsales (réduites chez les ruminants, absentes chez les équidés).</w:t>
      </w:r>
    </w:p>
    <w:p w14:paraId="65F62CE7" w14:textId="6CBD3F10" w:rsidR="00F74810" w:rsidRPr="00F74810" w:rsidRDefault="00D92851" w:rsidP="00D92851">
      <w:bookmarkStart w:id="17" w:name="_Toc107124321"/>
      <w:r>
        <w:t>Les v</w:t>
      </w:r>
      <w:r w:rsidR="00F74810" w:rsidRPr="00F74810">
        <w:t>eines du métacarpe et du carpe</w:t>
      </w:r>
      <w:bookmarkEnd w:id="17"/>
      <w:r>
        <w:t xml:space="preserve"> sont o</w:t>
      </w:r>
      <w:r w:rsidR="00F74810" w:rsidRPr="00F74810">
        <w:t>rganisées en deux systèmes dorsal et palmaire.</w:t>
      </w:r>
    </w:p>
    <w:p w14:paraId="3025969A" w14:textId="77777777" w:rsidR="00F74810" w:rsidRPr="00F74810" w:rsidRDefault="00F74810" w:rsidP="00410A95"/>
    <w:p w14:paraId="2D0F4F03" w14:textId="049766EE" w:rsidR="00F74810" w:rsidRPr="00F74810" w:rsidRDefault="00F74810" w:rsidP="00163DB5">
      <w:pPr>
        <w:pStyle w:val="Titre4"/>
        <w:numPr>
          <w:ilvl w:val="0"/>
          <w:numId w:val="49"/>
        </w:numPr>
      </w:pPr>
      <w:bookmarkStart w:id="18" w:name="_Toc107124322"/>
      <w:r w:rsidRPr="00F74810">
        <w:t>Veines de l’avant-bras et du bras</w:t>
      </w:r>
      <w:bookmarkEnd w:id="18"/>
    </w:p>
    <w:p w14:paraId="3F57015A" w14:textId="77777777" w:rsidR="00F74810" w:rsidRPr="00F74810" w:rsidRDefault="00F74810" w:rsidP="00410A95">
      <w:r w:rsidRPr="00F74810">
        <w:t>A partir du carpe, les veines du membre thoracique forment deux systèmes très distincts : l’un profond, satellite des artères et l’autre superficiel, sous cutané, sans artères satellites.</w:t>
      </w:r>
    </w:p>
    <w:p w14:paraId="07DBBCAE" w14:textId="77777777" w:rsidR="00F74810" w:rsidRPr="00F74810" w:rsidRDefault="00F74810" w:rsidP="00410A95"/>
    <w:p w14:paraId="13E210AB" w14:textId="4E570C7F" w:rsidR="00F74810" w:rsidRPr="00163DB5" w:rsidRDefault="00FE7213" w:rsidP="00163DB5">
      <w:pPr>
        <w:pStyle w:val="Titre5"/>
        <w:ind w:left="0"/>
      </w:pPr>
      <w:bookmarkStart w:id="19" w:name="_Toc107124323"/>
      <w:r w:rsidRPr="00163DB5">
        <w:t xml:space="preserve"> </w:t>
      </w:r>
      <w:r w:rsidR="00F74810" w:rsidRPr="00163DB5">
        <w:t>Veines superficielles</w:t>
      </w:r>
      <w:bookmarkEnd w:id="19"/>
    </w:p>
    <w:p w14:paraId="62A61F19" w14:textId="01DBC1E4" w:rsidR="00F74810" w:rsidRPr="00F74810" w:rsidRDefault="00F74810" w:rsidP="00410A95">
      <w:r w:rsidRPr="00F74810">
        <w:t>Veine céphalique</w:t>
      </w:r>
      <w:r w:rsidR="00070F97">
        <w:t xml:space="preserve"> accessoire</w:t>
      </w:r>
      <w:r w:rsidRPr="00F74810">
        <w:t xml:space="preserve"> (drainent la face dorsale).</w:t>
      </w:r>
    </w:p>
    <w:p w14:paraId="1A03FE04" w14:textId="22DB4859" w:rsidR="00F74810" w:rsidRPr="00F74810" w:rsidRDefault="00F74810" w:rsidP="00410A95">
      <w:r w:rsidRPr="00F74810">
        <w:t>Veine basilique</w:t>
      </w:r>
      <w:r w:rsidR="00070F97">
        <w:t xml:space="preserve"> ou céphalique</w:t>
      </w:r>
      <w:r w:rsidRPr="00F74810">
        <w:t xml:space="preserve"> (draine le réseau palmaire).</w:t>
      </w:r>
    </w:p>
    <w:p w14:paraId="2634A391" w14:textId="77777777" w:rsidR="00F74810" w:rsidRPr="00F74810" w:rsidRDefault="00F74810" w:rsidP="00410A95"/>
    <w:p w14:paraId="4C73A96C" w14:textId="3423CB67" w:rsidR="00F74810" w:rsidRPr="00F74810" w:rsidRDefault="00FE7213" w:rsidP="00163DB5">
      <w:pPr>
        <w:pStyle w:val="Titre5"/>
        <w:ind w:left="0"/>
      </w:pPr>
      <w:bookmarkStart w:id="20" w:name="_Toc107124324"/>
      <w:r>
        <w:t xml:space="preserve"> </w:t>
      </w:r>
      <w:r w:rsidR="00F74810" w:rsidRPr="00F74810">
        <w:t>Veines profondes</w:t>
      </w:r>
      <w:bookmarkEnd w:id="20"/>
    </w:p>
    <w:p w14:paraId="0C377379" w14:textId="77777777" w:rsidR="00F74810" w:rsidRPr="00F74810" w:rsidRDefault="00F74810" w:rsidP="00410A95">
      <w:r w:rsidRPr="00F74810">
        <w:t>Sont satellites des artères.</w:t>
      </w:r>
    </w:p>
    <w:p w14:paraId="46559743" w14:textId="77777777" w:rsidR="00F74810" w:rsidRPr="00F74810" w:rsidRDefault="00F74810" w:rsidP="00410A95">
      <w:r w:rsidRPr="00F74810">
        <w:t>Dans l’avant-bras, plusieurs veines médianes accompagnent l’artère médiane.</w:t>
      </w:r>
    </w:p>
    <w:p w14:paraId="622FA1EE" w14:textId="16D4C29A" w:rsidR="00F74810" w:rsidRPr="00F74810" w:rsidRDefault="00F74810" w:rsidP="00070F97">
      <w:r w:rsidRPr="00F74810">
        <w:t xml:space="preserve">Au niveau du bras, la veine principale et la veine brachiale, </w:t>
      </w:r>
    </w:p>
    <w:p w14:paraId="58642317" w14:textId="77777777" w:rsidR="00F74810" w:rsidRPr="00F74810" w:rsidRDefault="00F74810" w:rsidP="00410A95"/>
    <w:p w14:paraId="2F0DB58E" w14:textId="71835719" w:rsidR="00F74810" w:rsidRPr="00F74810" w:rsidRDefault="00F74810" w:rsidP="00FE7213">
      <w:pPr>
        <w:pStyle w:val="Titre4"/>
      </w:pPr>
      <w:bookmarkStart w:id="21" w:name="_Toc107124325"/>
      <w:r w:rsidRPr="00F74810">
        <w:t>La veine axillaire</w:t>
      </w:r>
      <w:bookmarkEnd w:id="21"/>
    </w:p>
    <w:p w14:paraId="3BFAC4FB" w14:textId="77777777" w:rsidR="00F74810" w:rsidRPr="00F74810" w:rsidRDefault="00F74810" w:rsidP="00410A95">
      <w:r w:rsidRPr="00F74810">
        <w:t xml:space="preserve">Fait suite à la veine brachiale, elle se termine au niveau de l’ouverture crâniale du thorax en se jetant sur le côté du tronc </w:t>
      </w:r>
      <w:proofErr w:type="spellStart"/>
      <w:r w:rsidRPr="00F74810">
        <w:t>bijugulaire</w:t>
      </w:r>
      <w:proofErr w:type="spellEnd"/>
      <w:r w:rsidRPr="00F74810">
        <w:t xml:space="preserve"> (ou de la veine jugulaire externe chez les équidés), pour faire racine à la veine cave crâniale.</w:t>
      </w:r>
    </w:p>
    <w:p w14:paraId="1E639419" w14:textId="77777777" w:rsidR="00F74810" w:rsidRPr="00F74810" w:rsidRDefault="00F74810" w:rsidP="00410A95"/>
    <w:p w14:paraId="6D353E6C" w14:textId="03997143" w:rsidR="00F74810" w:rsidRPr="00F74810" w:rsidRDefault="00F74810" w:rsidP="00FE7213">
      <w:pPr>
        <w:pStyle w:val="Titre2"/>
      </w:pPr>
      <w:bookmarkStart w:id="22" w:name="_Toc107124326"/>
      <w:r w:rsidRPr="00F74810">
        <w:t>Veine cave caudale</w:t>
      </w:r>
      <w:bookmarkEnd w:id="22"/>
    </w:p>
    <w:p w14:paraId="2EA8B00B" w14:textId="77777777" w:rsidR="00F74810" w:rsidRPr="00F74810" w:rsidRDefault="00F74810" w:rsidP="00410A95">
      <w:r w:rsidRPr="00F74810">
        <w:t>C’est le collecteur de toutes les veines des membres pelviens et de la partie post phrénique du tronc.</w:t>
      </w:r>
    </w:p>
    <w:p w14:paraId="59582214" w14:textId="77777777" w:rsidR="00F74810" w:rsidRPr="00F74810" w:rsidRDefault="00F74810" w:rsidP="00410A95">
      <w:r w:rsidRPr="00F74810">
        <w:t xml:space="preserve">Elle se constitue sous l’avant dernière vertèbre </w:t>
      </w:r>
      <w:proofErr w:type="spellStart"/>
      <w:r w:rsidRPr="00F74810">
        <w:t>lombale</w:t>
      </w:r>
      <w:proofErr w:type="spellEnd"/>
      <w:r w:rsidRPr="00F74810">
        <w:t>, par la confluence de deux veines iliaques communes.</w:t>
      </w:r>
    </w:p>
    <w:p w14:paraId="25203CC6" w14:textId="77777777" w:rsidR="00F74810" w:rsidRPr="00F74810" w:rsidRDefault="00F74810" w:rsidP="00410A95"/>
    <w:p w14:paraId="4470BD49" w14:textId="4389793C" w:rsidR="00F74810" w:rsidRPr="00F74810" w:rsidRDefault="00F74810" w:rsidP="00056AC1">
      <w:pPr>
        <w:pStyle w:val="Titre3"/>
      </w:pPr>
      <w:bookmarkStart w:id="23" w:name="_Toc107124328"/>
      <w:r w:rsidRPr="00F74810">
        <w:lastRenderedPageBreak/>
        <w:t>Affluents</w:t>
      </w:r>
      <w:bookmarkEnd w:id="23"/>
    </w:p>
    <w:p w14:paraId="341A6B6B" w14:textId="04FEF267" w:rsidR="00F74810" w:rsidRPr="00F74810" w:rsidRDefault="00F74810" w:rsidP="00D6139F">
      <w:pPr>
        <w:pStyle w:val="Titre4"/>
        <w:numPr>
          <w:ilvl w:val="0"/>
          <w:numId w:val="41"/>
        </w:numPr>
      </w:pPr>
      <w:bookmarkStart w:id="24" w:name="_Toc107124329"/>
      <w:r w:rsidRPr="00F74810">
        <w:t>Affluents pariétaux</w:t>
      </w:r>
      <w:bookmarkEnd w:id="24"/>
    </w:p>
    <w:p w14:paraId="7497AFCD" w14:textId="66DE388D" w:rsidR="00F74810" w:rsidRPr="00F74810" w:rsidRDefault="00F74810" w:rsidP="00D6139F">
      <w:pPr>
        <w:pStyle w:val="Paragraphedeliste"/>
        <w:numPr>
          <w:ilvl w:val="0"/>
          <w:numId w:val="39"/>
        </w:numPr>
      </w:pPr>
      <w:r w:rsidRPr="00F74810">
        <w:t xml:space="preserve">Veines </w:t>
      </w:r>
      <w:proofErr w:type="spellStart"/>
      <w:r w:rsidRPr="00F74810">
        <w:t>lombales</w:t>
      </w:r>
      <w:proofErr w:type="spellEnd"/>
      <w:r w:rsidRPr="00F74810">
        <w:t>.</w:t>
      </w:r>
    </w:p>
    <w:p w14:paraId="7A4033B2" w14:textId="3C01140A" w:rsidR="00F74810" w:rsidRPr="00F74810" w:rsidRDefault="00F74810" w:rsidP="00D6139F">
      <w:pPr>
        <w:pStyle w:val="Paragraphedeliste"/>
        <w:numPr>
          <w:ilvl w:val="0"/>
          <w:numId w:val="39"/>
        </w:numPr>
      </w:pPr>
      <w:r w:rsidRPr="00F74810">
        <w:t>Veines phréniques.</w:t>
      </w:r>
    </w:p>
    <w:p w14:paraId="0C0C26FB" w14:textId="77777777" w:rsidR="00F74810" w:rsidRPr="00F74810" w:rsidRDefault="00F74810" w:rsidP="00410A95"/>
    <w:p w14:paraId="494033A4" w14:textId="03FE73DB" w:rsidR="00F74810" w:rsidRPr="00F74810" w:rsidRDefault="00FE7213" w:rsidP="003272A7">
      <w:pPr>
        <w:pStyle w:val="Titre4"/>
      </w:pPr>
      <w:bookmarkStart w:id="25" w:name="_Toc107124330"/>
      <w:r w:rsidRPr="00F74810">
        <w:t>Affluents</w:t>
      </w:r>
      <w:r w:rsidR="00F74810" w:rsidRPr="00F74810">
        <w:t xml:space="preserve"> viscéraux</w:t>
      </w:r>
      <w:bookmarkEnd w:id="25"/>
    </w:p>
    <w:p w14:paraId="3F09E6DB" w14:textId="0C35EE84" w:rsidR="00F74810" w:rsidRPr="00F74810" w:rsidRDefault="00F74810" w:rsidP="00D6139F">
      <w:pPr>
        <w:pStyle w:val="Paragraphedeliste"/>
        <w:numPr>
          <w:ilvl w:val="0"/>
          <w:numId w:val="40"/>
        </w:numPr>
      </w:pPr>
      <w:r w:rsidRPr="00F74810">
        <w:t>Veines des glandes génitales.</w:t>
      </w:r>
    </w:p>
    <w:p w14:paraId="79EA35F3" w14:textId="7C3D8D52" w:rsidR="00F74810" w:rsidRPr="00F74810" w:rsidRDefault="00F74810" w:rsidP="00D6139F">
      <w:pPr>
        <w:pStyle w:val="Paragraphedeliste"/>
        <w:numPr>
          <w:ilvl w:val="0"/>
          <w:numId w:val="40"/>
        </w:numPr>
      </w:pPr>
      <w:r w:rsidRPr="00F74810">
        <w:t>Veines rénales.</w:t>
      </w:r>
    </w:p>
    <w:p w14:paraId="292495AD" w14:textId="3D506CE7" w:rsidR="00F74810" w:rsidRPr="00F74810" w:rsidRDefault="00F74810" w:rsidP="00D6139F">
      <w:pPr>
        <w:pStyle w:val="Paragraphedeliste"/>
        <w:numPr>
          <w:ilvl w:val="0"/>
          <w:numId w:val="40"/>
        </w:numPr>
      </w:pPr>
      <w:r w:rsidRPr="00F74810">
        <w:t>Veines hépatiques.</w:t>
      </w:r>
    </w:p>
    <w:p w14:paraId="7B8EE4FC" w14:textId="0B8FB69B" w:rsidR="00F74810" w:rsidRDefault="00F74810" w:rsidP="00410A95"/>
    <w:p w14:paraId="33F3A144" w14:textId="77777777" w:rsidR="00F74810" w:rsidRPr="00F74810" w:rsidRDefault="00F74810" w:rsidP="00E454F1">
      <w:pPr>
        <w:pStyle w:val="Titre2"/>
        <w:spacing w:before="0"/>
      </w:pPr>
      <w:bookmarkStart w:id="26" w:name="_Toc107124331"/>
      <w:r w:rsidRPr="00F74810">
        <w:t>Veine porte</w:t>
      </w:r>
      <w:bookmarkEnd w:id="26"/>
    </w:p>
    <w:p w14:paraId="247E8226" w14:textId="274E371A" w:rsidR="00F74810" w:rsidRPr="00F74810" w:rsidRDefault="00217E6A" w:rsidP="00056AC1">
      <w:r w:rsidRPr="00F74810">
        <w:t>C’est le vaisseau fonctionnel du foie.</w:t>
      </w:r>
      <w:r w:rsidR="00056AC1">
        <w:t xml:space="preserve"> Il </w:t>
      </w:r>
      <w:r w:rsidR="00F74810" w:rsidRPr="00F74810">
        <w:t>collecte le sang distribué par l’artère cœliaque et les artères mésentériques crâniale et caudale.</w:t>
      </w:r>
    </w:p>
    <w:p w14:paraId="34A4EAB8" w14:textId="2EE7FECC" w:rsidR="00F74810" w:rsidRPr="00F74810" w:rsidRDefault="00056AC1" w:rsidP="00AA4671">
      <w:r>
        <w:t>La veine porte</w:t>
      </w:r>
      <w:r w:rsidR="00AA4671">
        <w:t xml:space="preserve"> reçoit le sang des veines suivantes :</w:t>
      </w:r>
    </w:p>
    <w:p w14:paraId="35CD519D" w14:textId="6D6FBC6E" w:rsidR="00F74810" w:rsidRPr="00F74810" w:rsidRDefault="00F74810" w:rsidP="00E0791D">
      <w:pPr>
        <w:pStyle w:val="Paragraphedeliste"/>
        <w:numPr>
          <w:ilvl w:val="0"/>
          <w:numId w:val="47"/>
        </w:numPr>
      </w:pPr>
      <w:r w:rsidRPr="00F74810">
        <w:t>Veine mésentérique crâniale.</w:t>
      </w:r>
    </w:p>
    <w:p w14:paraId="20C0B36D" w14:textId="2FC1B7E4" w:rsidR="00F74810" w:rsidRPr="00F74810" w:rsidRDefault="00F74810" w:rsidP="00E0791D">
      <w:pPr>
        <w:pStyle w:val="Paragraphedeliste"/>
        <w:numPr>
          <w:ilvl w:val="0"/>
          <w:numId w:val="47"/>
        </w:numPr>
      </w:pPr>
      <w:r w:rsidRPr="00F74810">
        <w:t>Veine mésentérique caudale.</w:t>
      </w:r>
    </w:p>
    <w:p w14:paraId="1BB029B4" w14:textId="661953B1" w:rsidR="00F74810" w:rsidRPr="00F74810" w:rsidRDefault="00AA4671" w:rsidP="00E0791D">
      <w:pPr>
        <w:pStyle w:val="Paragraphedeliste"/>
        <w:numPr>
          <w:ilvl w:val="0"/>
          <w:numId w:val="46"/>
        </w:numPr>
      </w:pPr>
      <w:r>
        <w:t>V</w:t>
      </w:r>
      <w:r w:rsidR="00F74810" w:rsidRPr="00F74810">
        <w:t>eine splénique.</w:t>
      </w:r>
    </w:p>
    <w:p w14:paraId="4048CB68" w14:textId="338ECE6F" w:rsidR="00F74810" w:rsidRDefault="00F74810" w:rsidP="00E0791D">
      <w:pPr>
        <w:pStyle w:val="Paragraphedeliste"/>
        <w:numPr>
          <w:ilvl w:val="0"/>
          <w:numId w:val="45"/>
        </w:numPr>
      </w:pPr>
      <w:r w:rsidRPr="00F74810">
        <w:t>Veine de l’estomac.</w:t>
      </w:r>
    </w:p>
    <w:p w14:paraId="7C9233C3" w14:textId="77777777" w:rsidR="00EF5C1E" w:rsidRPr="00EF5C1E" w:rsidRDefault="00EF5C1E" w:rsidP="009122B2">
      <w:pPr>
        <w:ind w:firstLine="0"/>
      </w:pPr>
    </w:p>
    <w:p w14:paraId="58AE9ECB" w14:textId="4F9A4F0C" w:rsidR="00F74810" w:rsidRDefault="00F74810" w:rsidP="003272A7">
      <w:pPr>
        <w:pStyle w:val="Titre2"/>
      </w:pPr>
      <w:bookmarkStart w:id="27" w:name="_Toc107124334"/>
      <w:r w:rsidRPr="00F74810">
        <w:t xml:space="preserve">Veines du </w:t>
      </w:r>
      <w:bookmarkEnd w:id="27"/>
      <w:r w:rsidR="002A35D0">
        <w:t>membre postérieur</w:t>
      </w:r>
    </w:p>
    <w:p w14:paraId="3E0EC98F" w14:textId="65D2269A" w:rsidR="00F74810" w:rsidRPr="00F74810" w:rsidRDefault="002A35D0" w:rsidP="002A35D0">
      <w:r>
        <w:t>Les veines du pied sont c</w:t>
      </w:r>
      <w:r w:rsidR="00F74810" w:rsidRPr="00F74810">
        <w:t>omparables à celle de la main</w:t>
      </w:r>
    </w:p>
    <w:p w14:paraId="5857376F" w14:textId="77777777" w:rsidR="00F74810" w:rsidRPr="00F74810" w:rsidRDefault="00F74810" w:rsidP="00410A95">
      <w:r w:rsidRPr="00F74810">
        <w:t>Chaque orteil a deux veines digitales propres dorsales (peu développées) et deux veines digitales propres plantaires.</w:t>
      </w:r>
    </w:p>
    <w:p w14:paraId="24F677EA" w14:textId="07AB12C8" w:rsidR="00F74810" w:rsidRPr="00F74810" w:rsidRDefault="00F74810" w:rsidP="00410A95">
      <w:r w:rsidRPr="00F74810">
        <w:t>Il y a dans la région métatarsienne un système dorsal et un système plantaire.</w:t>
      </w:r>
    </w:p>
    <w:p w14:paraId="1E6316A4" w14:textId="77777777" w:rsidR="00F74810" w:rsidRPr="00F74810" w:rsidRDefault="00F74810" w:rsidP="00410A95"/>
    <w:p w14:paraId="5A6841C1" w14:textId="77777777" w:rsidR="00F74810" w:rsidRPr="00F74810" w:rsidRDefault="00F74810" w:rsidP="002A35D0">
      <w:pPr>
        <w:pStyle w:val="Titre3"/>
      </w:pPr>
      <w:bookmarkStart w:id="28" w:name="_Toc107124335"/>
      <w:r w:rsidRPr="00F74810">
        <w:t>Les veines de la jambe et de la cuisse</w:t>
      </w:r>
      <w:bookmarkEnd w:id="28"/>
    </w:p>
    <w:p w14:paraId="6CAF8172" w14:textId="77777777" w:rsidR="00F74810" w:rsidRPr="00F74810" w:rsidRDefault="00F74810" w:rsidP="00410A95">
      <w:r w:rsidRPr="00F74810">
        <w:t>Comme dans le membre thoracique, il y a deux systèmes :</w:t>
      </w:r>
    </w:p>
    <w:p w14:paraId="2405E7AE" w14:textId="77777777" w:rsidR="00F74810" w:rsidRPr="00F74810" w:rsidRDefault="00F74810" w:rsidP="00410A95"/>
    <w:p w14:paraId="1195BC08" w14:textId="5C409A79" w:rsidR="00F74810" w:rsidRPr="00F74810" w:rsidRDefault="00F74810" w:rsidP="002A35D0">
      <w:pPr>
        <w:pStyle w:val="Titre4"/>
        <w:numPr>
          <w:ilvl w:val="0"/>
          <w:numId w:val="50"/>
        </w:numPr>
      </w:pPr>
      <w:bookmarkStart w:id="29" w:name="_Toc107124336"/>
      <w:r w:rsidRPr="00F74810">
        <w:t>Un système superficiel sous cutané</w:t>
      </w:r>
      <w:bookmarkEnd w:id="29"/>
    </w:p>
    <w:p w14:paraId="385B2CC3" w14:textId="77777777" w:rsidR="00F74810" w:rsidRPr="00F74810" w:rsidRDefault="00F74810" w:rsidP="00410A95">
      <w:r w:rsidRPr="00F74810">
        <w:t>Les veines saphènes médiale et latérale.</w:t>
      </w:r>
    </w:p>
    <w:p w14:paraId="1CD114FA" w14:textId="77777777" w:rsidR="00F74810" w:rsidRPr="00F74810" w:rsidRDefault="00F74810" w:rsidP="00410A95"/>
    <w:p w14:paraId="1C1E7006" w14:textId="3C73286F" w:rsidR="00F74810" w:rsidRPr="00F74810" w:rsidRDefault="00F74810" w:rsidP="00915387">
      <w:pPr>
        <w:pStyle w:val="Titre4"/>
      </w:pPr>
      <w:bookmarkStart w:id="30" w:name="_Toc107124337"/>
      <w:r w:rsidRPr="00F74810">
        <w:t>Veines profondes</w:t>
      </w:r>
      <w:bookmarkEnd w:id="30"/>
    </w:p>
    <w:p w14:paraId="56BC484E" w14:textId="77777777" w:rsidR="00F74810" w:rsidRPr="00F74810" w:rsidRDefault="00F74810" w:rsidP="00410A95">
      <w:r w:rsidRPr="00F74810">
        <w:t>Elles répètent la disposition des artères, avec toutefois quelques particularités.</w:t>
      </w:r>
    </w:p>
    <w:p w14:paraId="102EC609" w14:textId="77777777" w:rsidR="00F74810" w:rsidRPr="00F74810" w:rsidRDefault="00F74810" w:rsidP="00410A95">
      <w:r w:rsidRPr="00F74810">
        <w:lastRenderedPageBreak/>
        <w:t>Dans la jambe, il y a deux veines tibiales l’une crâniale et l’autre caudale, qui s’unissent en une veine poplitée, cette dernière se continue dans la cuisse par la veine fémorale.</w:t>
      </w:r>
    </w:p>
    <w:p w14:paraId="10C8910A" w14:textId="77777777" w:rsidR="00F74810" w:rsidRPr="00F74810" w:rsidRDefault="00F74810" w:rsidP="002A35D0">
      <w:pPr>
        <w:ind w:firstLine="0"/>
      </w:pPr>
    </w:p>
    <w:p w14:paraId="7970EA85" w14:textId="7575D2AD" w:rsidR="00F74810" w:rsidRPr="00F74810" w:rsidRDefault="00F74810" w:rsidP="003272A7">
      <w:pPr>
        <w:pStyle w:val="Titre3"/>
      </w:pPr>
      <w:bookmarkStart w:id="31" w:name="_Toc107124339"/>
      <w:r w:rsidRPr="00F74810">
        <w:t>La veine iliaque interne</w:t>
      </w:r>
      <w:bookmarkEnd w:id="31"/>
    </w:p>
    <w:p w14:paraId="7BE1F1DD" w14:textId="77777777" w:rsidR="00F74810" w:rsidRPr="00F74810" w:rsidRDefault="00F74810" w:rsidP="00410A95">
      <w:r w:rsidRPr="00F74810">
        <w:t>Se jette dans la veine iliaque externe pour former la veine iliaque commune.</w:t>
      </w:r>
    </w:p>
    <w:p w14:paraId="2608ADBD" w14:textId="77777777" w:rsidR="00F74810" w:rsidRPr="00F74810" w:rsidRDefault="00F74810" w:rsidP="00410A95"/>
    <w:p w14:paraId="35FDE847" w14:textId="217FD0CE" w:rsidR="00F74810" w:rsidRPr="00F74810" w:rsidRDefault="00F74810" w:rsidP="00D6139F">
      <w:pPr>
        <w:pStyle w:val="Titre4"/>
        <w:numPr>
          <w:ilvl w:val="0"/>
          <w:numId w:val="42"/>
        </w:numPr>
      </w:pPr>
      <w:bookmarkStart w:id="32" w:name="_Toc107124340"/>
      <w:r w:rsidRPr="00F74810">
        <w:t>Racine</w:t>
      </w:r>
      <w:bookmarkEnd w:id="32"/>
      <w:r w:rsidR="002A35D0">
        <w:t xml:space="preserve"> et affluents</w:t>
      </w:r>
    </w:p>
    <w:p w14:paraId="68C4C39B" w14:textId="2BF02D8B" w:rsidR="00F74810" w:rsidRPr="00F74810" w:rsidRDefault="00F74810" w:rsidP="00D6139F">
      <w:pPr>
        <w:pStyle w:val="Paragraphedeliste"/>
        <w:numPr>
          <w:ilvl w:val="0"/>
          <w:numId w:val="43"/>
        </w:numPr>
      </w:pPr>
      <w:r w:rsidRPr="00F74810">
        <w:t>Veine glutéale caudale.</w:t>
      </w:r>
    </w:p>
    <w:p w14:paraId="5F910D03" w14:textId="13C66450" w:rsidR="00F74810" w:rsidRPr="00F74810" w:rsidRDefault="00F74810" w:rsidP="00D6139F">
      <w:pPr>
        <w:pStyle w:val="Paragraphedeliste"/>
        <w:numPr>
          <w:ilvl w:val="0"/>
          <w:numId w:val="43"/>
        </w:numPr>
      </w:pPr>
      <w:r w:rsidRPr="00F74810">
        <w:t>Veine honteuse interne.</w:t>
      </w:r>
    </w:p>
    <w:p w14:paraId="56C71EFE" w14:textId="3F65B8DF" w:rsidR="00F74810" w:rsidRPr="00F74810" w:rsidRDefault="00F74810" w:rsidP="00D6139F">
      <w:pPr>
        <w:pStyle w:val="Paragraphedeliste"/>
        <w:numPr>
          <w:ilvl w:val="0"/>
          <w:numId w:val="44"/>
        </w:numPr>
      </w:pPr>
      <w:r w:rsidRPr="00F74810">
        <w:t>Veine vaginale ou prostatique.</w:t>
      </w:r>
    </w:p>
    <w:p w14:paraId="2FFCD582" w14:textId="4D6D6762" w:rsidR="00F74810" w:rsidRPr="00F74810" w:rsidRDefault="00F74810" w:rsidP="00D6139F">
      <w:pPr>
        <w:pStyle w:val="Paragraphedeliste"/>
        <w:numPr>
          <w:ilvl w:val="0"/>
          <w:numId w:val="44"/>
        </w:numPr>
      </w:pPr>
      <w:r w:rsidRPr="00F74810">
        <w:t>Veine glutéale crâniale.</w:t>
      </w:r>
    </w:p>
    <w:p w14:paraId="1197B0E6" w14:textId="19264DF3" w:rsidR="00F74810" w:rsidRPr="00F74810" w:rsidRDefault="00F74810" w:rsidP="00D6139F">
      <w:pPr>
        <w:pStyle w:val="Paragraphedeliste"/>
        <w:numPr>
          <w:ilvl w:val="0"/>
          <w:numId w:val="44"/>
        </w:numPr>
      </w:pPr>
      <w:r w:rsidRPr="00F74810">
        <w:t xml:space="preserve">Veine </w:t>
      </w:r>
      <w:proofErr w:type="spellStart"/>
      <w:r w:rsidRPr="00F74810">
        <w:t>ilio-lombaire</w:t>
      </w:r>
      <w:proofErr w:type="spellEnd"/>
      <w:r w:rsidRPr="00F74810">
        <w:t>.</w:t>
      </w:r>
    </w:p>
    <w:p w14:paraId="300A5140" w14:textId="77777777" w:rsidR="00006712" w:rsidRDefault="00F74810" w:rsidP="00D6139F">
      <w:pPr>
        <w:pStyle w:val="Paragraphedeliste"/>
        <w:numPr>
          <w:ilvl w:val="0"/>
          <w:numId w:val="44"/>
        </w:numPr>
      </w:pPr>
      <w:r w:rsidRPr="00F74810">
        <w:t>Veine utérine</w:t>
      </w:r>
    </w:p>
    <w:p w14:paraId="7A44F10B" w14:textId="77777777" w:rsidR="00BC3A79" w:rsidRPr="00B00A27" w:rsidRDefault="00BC3A79" w:rsidP="00410A95">
      <w:pPr>
        <w:rPr>
          <w:lang w:val="en-US"/>
        </w:rPr>
      </w:pPr>
    </w:p>
    <w:sectPr w:rsidR="00BC3A79" w:rsidRPr="00B00A27" w:rsidSect="00487947">
      <w:footerReference w:type="default" r:id="rId8"/>
      <w:headerReference w:type="first" r:id="rId9"/>
      <w:footerReference w:type="first" r:id="rId10"/>
      <w:pgSz w:w="11906" w:h="16838"/>
      <w:pgMar w:top="1134" w:right="1134"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0303" w14:textId="77777777" w:rsidR="00CB1BA4" w:rsidRDefault="00CB1BA4" w:rsidP="00410A95">
      <w:r>
        <w:separator/>
      </w:r>
    </w:p>
  </w:endnote>
  <w:endnote w:type="continuationSeparator" w:id="0">
    <w:p w14:paraId="3649EB60" w14:textId="77777777" w:rsidR="00CB1BA4" w:rsidRDefault="00CB1BA4" w:rsidP="0041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48C0" w14:textId="77777777" w:rsidR="009122B2" w:rsidRDefault="009122B2">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79D939EF" w14:textId="77777777" w:rsidR="009122B2" w:rsidRDefault="009122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6AC4" w14:textId="77777777" w:rsidR="00105B83" w:rsidRDefault="00105B8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680C4BAF" w14:textId="77777777" w:rsidR="00105B83" w:rsidRDefault="00105B83" w:rsidP="00105B8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2C33" w14:textId="77777777" w:rsidR="00CB1BA4" w:rsidRDefault="00CB1BA4" w:rsidP="00410A95">
      <w:r>
        <w:separator/>
      </w:r>
    </w:p>
  </w:footnote>
  <w:footnote w:type="continuationSeparator" w:id="0">
    <w:p w14:paraId="6D766A72" w14:textId="77777777" w:rsidR="00CB1BA4" w:rsidRDefault="00CB1BA4" w:rsidP="0041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E068" w14:textId="77777777" w:rsidR="00105B83" w:rsidRDefault="00105B83" w:rsidP="0023583F">
    <w:pPr>
      <w:pStyle w:val="En-tt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408C"/>
    <w:multiLevelType w:val="hybridMultilevel"/>
    <w:tmpl w:val="A2DC3B4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69519E8"/>
    <w:multiLevelType w:val="multilevel"/>
    <w:tmpl w:val="040C001D"/>
    <w:styleLink w:val="Style2"/>
    <w:lvl w:ilvl="0">
      <w:start w:val="1"/>
      <w:numFmt w:val="decimal"/>
      <w:lvlText w:val="%1)"/>
      <w:lvlJc w:val="left"/>
      <w:pPr>
        <w:ind w:left="360" w:hanging="360"/>
      </w:pPr>
      <w:rPr>
        <w:rFonts w:asciiTheme="majorBidi" w:hAnsiTheme="majorBidi"/>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1D1AF5"/>
    <w:multiLevelType w:val="hybridMultilevel"/>
    <w:tmpl w:val="4F40A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206B76"/>
    <w:multiLevelType w:val="hybridMultilevel"/>
    <w:tmpl w:val="A532FFD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02834EB"/>
    <w:multiLevelType w:val="hybridMultilevel"/>
    <w:tmpl w:val="D1C28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F54D6"/>
    <w:multiLevelType w:val="hybridMultilevel"/>
    <w:tmpl w:val="7A0471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C717DA6"/>
    <w:multiLevelType w:val="hybridMultilevel"/>
    <w:tmpl w:val="573C2E5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FAC6274"/>
    <w:multiLevelType w:val="hybridMultilevel"/>
    <w:tmpl w:val="1124DF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34324CA"/>
    <w:multiLevelType w:val="multilevel"/>
    <w:tmpl w:val="3698E24C"/>
    <w:styleLink w:val="Style1"/>
    <w:lvl w:ilvl="0">
      <w:start w:val="1"/>
      <w:numFmt w:val="upperRoman"/>
      <w:lvlText w:val="%1)"/>
      <w:lvlJc w:val="left"/>
      <w:pPr>
        <w:ind w:left="360" w:hanging="360"/>
      </w:pPr>
      <w:rPr>
        <w:rFonts w:ascii="Times New Roman" w:hAnsi="Times New Roman"/>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497E44"/>
    <w:multiLevelType w:val="hybridMultilevel"/>
    <w:tmpl w:val="13FAA3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44A0F7E"/>
    <w:multiLevelType w:val="hybridMultilevel"/>
    <w:tmpl w:val="25EC4B3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65F631F"/>
    <w:multiLevelType w:val="hybridMultilevel"/>
    <w:tmpl w:val="C586194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74B2AD1"/>
    <w:multiLevelType w:val="hybridMultilevel"/>
    <w:tmpl w:val="600C4794"/>
    <w:lvl w:ilvl="0" w:tplc="6908DA7C">
      <w:start w:val="1"/>
      <w:numFmt w:val="upp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322569"/>
    <w:multiLevelType w:val="multilevel"/>
    <w:tmpl w:val="702492D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6FAB4F64"/>
    <w:multiLevelType w:val="multilevel"/>
    <w:tmpl w:val="3698E24C"/>
    <w:numStyleLink w:val="Style1"/>
  </w:abstractNum>
  <w:abstractNum w:abstractNumId="15" w15:restartNumberingAfterBreak="0">
    <w:nsid w:val="729B0339"/>
    <w:multiLevelType w:val="hybridMultilevel"/>
    <w:tmpl w:val="6B7005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4F40F09"/>
    <w:multiLevelType w:val="multilevel"/>
    <w:tmpl w:val="040C001F"/>
    <w:styleLink w:val="Style3"/>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heme="majorBidi" w:hAnsiTheme="majorBidi"/>
        <w:b/>
        <w:sz w:val="24"/>
      </w:rPr>
    </w:lvl>
    <w:lvl w:ilvl="2">
      <w:start w:val="1"/>
      <w:numFmt w:val="decimal"/>
      <w:lvlText w:val="%1.%2.%3."/>
      <w:lvlJc w:val="left"/>
      <w:pPr>
        <w:ind w:left="1224" w:hanging="504"/>
      </w:pPr>
      <w:rPr>
        <w:rFonts w:asciiTheme="majorBidi" w:hAnsiTheme="majorBidi"/>
        <w:b/>
      </w:rPr>
    </w:lvl>
    <w:lvl w:ilvl="3">
      <w:start w:val="1"/>
      <w:numFmt w:val="decimal"/>
      <w:lvlText w:val="%1.%2.%3.%4."/>
      <w:lvlJc w:val="left"/>
      <w:pPr>
        <w:ind w:left="1728" w:hanging="648"/>
      </w:pPr>
      <w:rPr>
        <w:rFonts w:asciiTheme="majorBidi" w:hAnsiTheme="majorBidi"/>
        <w:b/>
        <w:i/>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2B1F04"/>
    <w:multiLevelType w:val="hybridMultilevel"/>
    <w:tmpl w:val="20D4C7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D254239"/>
    <w:multiLevelType w:val="hybridMultilevel"/>
    <w:tmpl w:val="A64E70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4"/>
  </w:num>
  <w:num w:numId="3">
    <w:abstractNumId w:val="1"/>
  </w:num>
  <w:num w:numId="4">
    <w:abstractNumId w:val="16"/>
  </w:num>
  <w:num w:numId="5">
    <w:abstractNumId w:val="13"/>
  </w:num>
  <w:num w:numId="6">
    <w:abstractNumId w:val="12"/>
  </w:num>
  <w:num w:numId="7">
    <w:abstractNumId w:val="2"/>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10"/>
  </w:num>
  <w:num w:numId="34">
    <w:abstractNumId w:val="4"/>
  </w:num>
  <w:num w:numId="35">
    <w:abstractNumId w:val="12"/>
    <w:lvlOverride w:ilvl="0">
      <w:startOverride w:val="1"/>
    </w:lvlOverride>
  </w:num>
  <w:num w:numId="36">
    <w:abstractNumId w:val="18"/>
  </w:num>
  <w:num w:numId="37">
    <w:abstractNumId w:val="12"/>
    <w:lvlOverride w:ilvl="0">
      <w:startOverride w:val="1"/>
    </w:lvlOverride>
  </w:num>
  <w:num w:numId="38">
    <w:abstractNumId w:val="9"/>
  </w:num>
  <w:num w:numId="39">
    <w:abstractNumId w:val="17"/>
  </w:num>
  <w:num w:numId="40">
    <w:abstractNumId w:val="0"/>
  </w:num>
  <w:num w:numId="41">
    <w:abstractNumId w:val="12"/>
    <w:lvlOverride w:ilvl="0">
      <w:startOverride w:val="1"/>
    </w:lvlOverride>
  </w:num>
  <w:num w:numId="42">
    <w:abstractNumId w:val="12"/>
    <w:lvlOverride w:ilvl="0">
      <w:startOverride w:val="1"/>
    </w:lvlOverride>
  </w:num>
  <w:num w:numId="43">
    <w:abstractNumId w:val="5"/>
  </w:num>
  <w:num w:numId="44">
    <w:abstractNumId w:val="6"/>
  </w:num>
  <w:num w:numId="45">
    <w:abstractNumId w:val="7"/>
  </w:num>
  <w:num w:numId="46">
    <w:abstractNumId w:val="11"/>
  </w:num>
  <w:num w:numId="47">
    <w:abstractNumId w:val="15"/>
  </w:num>
  <w:num w:numId="48">
    <w:abstractNumId w:val="3"/>
  </w:num>
  <w:num w:numId="49">
    <w:abstractNumId w:val="12"/>
    <w:lvlOverride w:ilvl="0">
      <w:startOverride w:val="1"/>
    </w:lvlOverride>
  </w:num>
  <w:num w:numId="50">
    <w:abstractNumId w:val="12"/>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30"/>
    <w:rsid w:val="000031EE"/>
    <w:rsid w:val="00006712"/>
    <w:rsid w:val="00015409"/>
    <w:rsid w:val="00021CDD"/>
    <w:rsid w:val="00036CDF"/>
    <w:rsid w:val="00040DA8"/>
    <w:rsid w:val="000413B7"/>
    <w:rsid w:val="00041916"/>
    <w:rsid w:val="00043020"/>
    <w:rsid w:val="00053843"/>
    <w:rsid w:val="000538AC"/>
    <w:rsid w:val="000558C3"/>
    <w:rsid w:val="00056AC1"/>
    <w:rsid w:val="00065D32"/>
    <w:rsid w:val="00070F97"/>
    <w:rsid w:val="0007725A"/>
    <w:rsid w:val="00081F62"/>
    <w:rsid w:val="00084F42"/>
    <w:rsid w:val="000915ED"/>
    <w:rsid w:val="000A572C"/>
    <w:rsid w:val="000B15B2"/>
    <w:rsid w:val="000B6852"/>
    <w:rsid w:val="000B6E76"/>
    <w:rsid w:val="000C2657"/>
    <w:rsid w:val="000D375B"/>
    <w:rsid w:val="000D3AE4"/>
    <w:rsid w:val="000E421C"/>
    <w:rsid w:val="000F1ED9"/>
    <w:rsid w:val="000F6D91"/>
    <w:rsid w:val="00100E33"/>
    <w:rsid w:val="00102BE6"/>
    <w:rsid w:val="00105881"/>
    <w:rsid w:val="00105B83"/>
    <w:rsid w:val="001203D5"/>
    <w:rsid w:val="00120A78"/>
    <w:rsid w:val="0012593F"/>
    <w:rsid w:val="00135AFF"/>
    <w:rsid w:val="00135B23"/>
    <w:rsid w:val="00141AAB"/>
    <w:rsid w:val="00146C52"/>
    <w:rsid w:val="00155EB5"/>
    <w:rsid w:val="001561C4"/>
    <w:rsid w:val="00156B6F"/>
    <w:rsid w:val="00163DB5"/>
    <w:rsid w:val="0016608B"/>
    <w:rsid w:val="00166CC9"/>
    <w:rsid w:val="0017373E"/>
    <w:rsid w:val="00173F94"/>
    <w:rsid w:val="00174EC0"/>
    <w:rsid w:val="001807BB"/>
    <w:rsid w:val="001851D7"/>
    <w:rsid w:val="00185DC5"/>
    <w:rsid w:val="00194434"/>
    <w:rsid w:val="0019620F"/>
    <w:rsid w:val="001B1BED"/>
    <w:rsid w:val="001C2289"/>
    <w:rsid w:val="001C2C67"/>
    <w:rsid w:val="001C77BB"/>
    <w:rsid w:val="001D1A3C"/>
    <w:rsid w:val="001D3F4C"/>
    <w:rsid w:val="001D437C"/>
    <w:rsid w:val="001F1F72"/>
    <w:rsid w:val="001F4D10"/>
    <w:rsid w:val="0020287E"/>
    <w:rsid w:val="00206EAE"/>
    <w:rsid w:val="00211913"/>
    <w:rsid w:val="00214438"/>
    <w:rsid w:val="00214786"/>
    <w:rsid w:val="00217E6A"/>
    <w:rsid w:val="00223555"/>
    <w:rsid w:val="00232EB0"/>
    <w:rsid w:val="00232F90"/>
    <w:rsid w:val="0023340A"/>
    <w:rsid w:val="0023583F"/>
    <w:rsid w:val="00241C5D"/>
    <w:rsid w:val="00244812"/>
    <w:rsid w:val="0025061B"/>
    <w:rsid w:val="0025591F"/>
    <w:rsid w:val="00280E48"/>
    <w:rsid w:val="002827C2"/>
    <w:rsid w:val="00287E54"/>
    <w:rsid w:val="002A26F7"/>
    <w:rsid w:val="002A35D0"/>
    <w:rsid w:val="002A5CE0"/>
    <w:rsid w:val="002B2FC0"/>
    <w:rsid w:val="002C3A14"/>
    <w:rsid w:val="002D1C92"/>
    <w:rsid w:val="002D414E"/>
    <w:rsid w:val="002E14CF"/>
    <w:rsid w:val="002E1F97"/>
    <w:rsid w:val="002E278A"/>
    <w:rsid w:val="002E5573"/>
    <w:rsid w:val="002E7336"/>
    <w:rsid w:val="002F0413"/>
    <w:rsid w:val="003025F8"/>
    <w:rsid w:val="00310B82"/>
    <w:rsid w:val="00321DE5"/>
    <w:rsid w:val="0032225B"/>
    <w:rsid w:val="003235C5"/>
    <w:rsid w:val="00325719"/>
    <w:rsid w:val="003272A7"/>
    <w:rsid w:val="00333EFF"/>
    <w:rsid w:val="00334994"/>
    <w:rsid w:val="00335F1B"/>
    <w:rsid w:val="00343255"/>
    <w:rsid w:val="003465B6"/>
    <w:rsid w:val="0035145D"/>
    <w:rsid w:val="00354546"/>
    <w:rsid w:val="0035663E"/>
    <w:rsid w:val="00356EBD"/>
    <w:rsid w:val="00367E3A"/>
    <w:rsid w:val="00382A3F"/>
    <w:rsid w:val="00384C8D"/>
    <w:rsid w:val="003873B4"/>
    <w:rsid w:val="003942E4"/>
    <w:rsid w:val="00397672"/>
    <w:rsid w:val="003A3F7D"/>
    <w:rsid w:val="003B74E6"/>
    <w:rsid w:val="003C0FA3"/>
    <w:rsid w:val="003D3E20"/>
    <w:rsid w:val="003D45DA"/>
    <w:rsid w:val="003D5614"/>
    <w:rsid w:val="003E44DB"/>
    <w:rsid w:val="003E683E"/>
    <w:rsid w:val="003F3047"/>
    <w:rsid w:val="003F523D"/>
    <w:rsid w:val="003F7A25"/>
    <w:rsid w:val="00410A95"/>
    <w:rsid w:val="004120ED"/>
    <w:rsid w:val="00412EEA"/>
    <w:rsid w:val="00417848"/>
    <w:rsid w:val="004307A6"/>
    <w:rsid w:val="004418C0"/>
    <w:rsid w:val="00446AF5"/>
    <w:rsid w:val="00455519"/>
    <w:rsid w:val="0045788B"/>
    <w:rsid w:val="004718E2"/>
    <w:rsid w:val="0047528E"/>
    <w:rsid w:val="0048041C"/>
    <w:rsid w:val="00482C30"/>
    <w:rsid w:val="00484BAD"/>
    <w:rsid w:val="00485A35"/>
    <w:rsid w:val="00487947"/>
    <w:rsid w:val="00491153"/>
    <w:rsid w:val="004957F4"/>
    <w:rsid w:val="004A30E9"/>
    <w:rsid w:val="004A640D"/>
    <w:rsid w:val="004A699A"/>
    <w:rsid w:val="004B0EE7"/>
    <w:rsid w:val="004B2258"/>
    <w:rsid w:val="004C0C6B"/>
    <w:rsid w:val="004D7995"/>
    <w:rsid w:val="004E025A"/>
    <w:rsid w:val="00501287"/>
    <w:rsid w:val="0050682E"/>
    <w:rsid w:val="00524091"/>
    <w:rsid w:val="00525D2A"/>
    <w:rsid w:val="005327D7"/>
    <w:rsid w:val="005411E3"/>
    <w:rsid w:val="005417AB"/>
    <w:rsid w:val="005419D9"/>
    <w:rsid w:val="00541E1B"/>
    <w:rsid w:val="00543099"/>
    <w:rsid w:val="00545CF1"/>
    <w:rsid w:val="00546DA4"/>
    <w:rsid w:val="0055163D"/>
    <w:rsid w:val="00556EC0"/>
    <w:rsid w:val="00565DA6"/>
    <w:rsid w:val="00566C3D"/>
    <w:rsid w:val="00571A74"/>
    <w:rsid w:val="005770C7"/>
    <w:rsid w:val="00582E12"/>
    <w:rsid w:val="00583673"/>
    <w:rsid w:val="00592DED"/>
    <w:rsid w:val="0059375E"/>
    <w:rsid w:val="005A011C"/>
    <w:rsid w:val="005A33B1"/>
    <w:rsid w:val="005C0F6B"/>
    <w:rsid w:val="005C5E83"/>
    <w:rsid w:val="005E0ECA"/>
    <w:rsid w:val="005E49AD"/>
    <w:rsid w:val="005E7E45"/>
    <w:rsid w:val="005F1CF6"/>
    <w:rsid w:val="005F418F"/>
    <w:rsid w:val="005F6C2B"/>
    <w:rsid w:val="0060317C"/>
    <w:rsid w:val="0063163C"/>
    <w:rsid w:val="00633EE0"/>
    <w:rsid w:val="006527DD"/>
    <w:rsid w:val="00654E8C"/>
    <w:rsid w:val="006604CC"/>
    <w:rsid w:val="00662907"/>
    <w:rsid w:val="00663DD1"/>
    <w:rsid w:val="00664CD9"/>
    <w:rsid w:val="00672E6B"/>
    <w:rsid w:val="00676F97"/>
    <w:rsid w:val="006810F8"/>
    <w:rsid w:val="00681A7B"/>
    <w:rsid w:val="00683933"/>
    <w:rsid w:val="0069156E"/>
    <w:rsid w:val="00694D00"/>
    <w:rsid w:val="006B629F"/>
    <w:rsid w:val="006C7B9F"/>
    <w:rsid w:val="006D0F81"/>
    <w:rsid w:val="006D12A0"/>
    <w:rsid w:val="006D1F4C"/>
    <w:rsid w:val="006D23D6"/>
    <w:rsid w:val="006D35CC"/>
    <w:rsid w:val="006D4131"/>
    <w:rsid w:val="006E1937"/>
    <w:rsid w:val="006E4E5B"/>
    <w:rsid w:val="006F0C59"/>
    <w:rsid w:val="006F68AC"/>
    <w:rsid w:val="00700C98"/>
    <w:rsid w:val="00711EB8"/>
    <w:rsid w:val="00732B56"/>
    <w:rsid w:val="00732C19"/>
    <w:rsid w:val="00740120"/>
    <w:rsid w:val="0074388E"/>
    <w:rsid w:val="007546E5"/>
    <w:rsid w:val="00755715"/>
    <w:rsid w:val="0078152C"/>
    <w:rsid w:val="007A3B53"/>
    <w:rsid w:val="007A64EF"/>
    <w:rsid w:val="007B6338"/>
    <w:rsid w:val="007B7C20"/>
    <w:rsid w:val="007C07A1"/>
    <w:rsid w:val="007C30B0"/>
    <w:rsid w:val="007C7250"/>
    <w:rsid w:val="007D6BD7"/>
    <w:rsid w:val="007E1CD3"/>
    <w:rsid w:val="007E4A30"/>
    <w:rsid w:val="007F05F7"/>
    <w:rsid w:val="007F1464"/>
    <w:rsid w:val="007F73DB"/>
    <w:rsid w:val="008004B3"/>
    <w:rsid w:val="00800C5C"/>
    <w:rsid w:val="008035AC"/>
    <w:rsid w:val="00814D58"/>
    <w:rsid w:val="00815168"/>
    <w:rsid w:val="00816B93"/>
    <w:rsid w:val="00817770"/>
    <w:rsid w:val="00822091"/>
    <w:rsid w:val="008265D9"/>
    <w:rsid w:val="00830C56"/>
    <w:rsid w:val="0083134E"/>
    <w:rsid w:val="00834215"/>
    <w:rsid w:val="008362AF"/>
    <w:rsid w:val="0083689F"/>
    <w:rsid w:val="0084030D"/>
    <w:rsid w:val="00840733"/>
    <w:rsid w:val="008424FE"/>
    <w:rsid w:val="00843735"/>
    <w:rsid w:val="00857732"/>
    <w:rsid w:val="00857A67"/>
    <w:rsid w:val="00861167"/>
    <w:rsid w:val="0086591B"/>
    <w:rsid w:val="008732B2"/>
    <w:rsid w:val="008734D1"/>
    <w:rsid w:val="008817EC"/>
    <w:rsid w:val="00882EA5"/>
    <w:rsid w:val="00890B9F"/>
    <w:rsid w:val="00892361"/>
    <w:rsid w:val="00894E91"/>
    <w:rsid w:val="008A22A1"/>
    <w:rsid w:val="008A77FB"/>
    <w:rsid w:val="008B1316"/>
    <w:rsid w:val="008B3763"/>
    <w:rsid w:val="008B70D1"/>
    <w:rsid w:val="008C2EC5"/>
    <w:rsid w:val="008C711C"/>
    <w:rsid w:val="008E735D"/>
    <w:rsid w:val="008F0457"/>
    <w:rsid w:val="008F080A"/>
    <w:rsid w:val="008F1EDB"/>
    <w:rsid w:val="008F370C"/>
    <w:rsid w:val="008F41C8"/>
    <w:rsid w:val="00901F50"/>
    <w:rsid w:val="009122B2"/>
    <w:rsid w:val="009123F2"/>
    <w:rsid w:val="00915387"/>
    <w:rsid w:val="009159E7"/>
    <w:rsid w:val="00923BBB"/>
    <w:rsid w:val="0093252C"/>
    <w:rsid w:val="00940438"/>
    <w:rsid w:val="009503DB"/>
    <w:rsid w:val="0095148E"/>
    <w:rsid w:val="00955092"/>
    <w:rsid w:val="00957E80"/>
    <w:rsid w:val="0096325D"/>
    <w:rsid w:val="009636E8"/>
    <w:rsid w:val="009657F9"/>
    <w:rsid w:val="00977CAE"/>
    <w:rsid w:val="00982B7E"/>
    <w:rsid w:val="009831FF"/>
    <w:rsid w:val="00986AD2"/>
    <w:rsid w:val="00995EFB"/>
    <w:rsid w:val="009A5F6F"/>
    <w:rsid w:val="009B23A5"/>
    <w:rsid w:val="009B594A"/>
    <w:rsid w:val="009B6095"/>
    <w:rsid w:val="009D0C04"/>
    <w:rsid w:val="009D3959"/>
    <w:rsid w:val="009D588B"/>
    <w:rsid w:val="009E04B1"/>
    <w:rsid w:val="009E4155"/>
    <w:rsid w:val="009F3946"/>
    <w:rsid w:val="009F5D2A"/>
    <w:rsid w:val="00A00F7E"/>
    <w:rsid w:val="00A019D7"/>
    <w:rsid w:val="00A0358F"/>
    <w:rsid w:val="00A11CF4"/>
    <w:rsid w:val="00A1477E"/>
    <w:rsid w:val="00A14FB7"/>
    <w:rsid w:val="00A152F4"/>
    <w:rsid w:val="00A16416"/>
    <w:rsid w:val="00A23241"/>
    <w:rsid w:val="00A237B3"/>
    <w:rsid w:val="00A2593C"/>
    <w:rsid w:val="00A339F3"/>
    <w:rsid w:val="00A40034"/>
    <w:rsid w:val="00A42353"/>
    <w:rsid w:val="00A44BE1"/>
    <w:rsid w:val="00A53E60"/>
    <w:rsid w:val="00A6146E"/>
    <w:rsid w:val="00A657DF"/>
    <w:rsid w:val="00A66D04"/>
    <w:rsid w:val="00A822F2"/>
    <w:rsid w:val="00A83A30"/>
    <w:rsid w:val="00AA1170"/>
    <w:rsid w:val="00AA2DE5"/>
    <w:rsid w:val="00AA4671"/>
    <w:rsid w:val="00AB3921"/>
    <w:rsid w:val="00AC0566"/>
    <w:rsid w:val="00AD260F"/>
    <w:rsid w:val="00AD6019"/>
    <w:rsid w:val="00AE2A8F"/>
    <w:rsid w:val="00AF021C"/>
    <w:rsid w:val="00AF57EA"/>
    <w:rsid w:val="00B00A27"/>
    <w:rsid w:val="00B03D9E"/>
    <w:rsid w:val="00B04147"/>
    <w:rsid w:val="00B0497F"/>
    <w:rsid w:val="00B05408"/>
    <w:rsid w:val="00B1070F"/>
    <w:rsid w:val="00B1570F"/>
    <w:rsid w:val="00B24F92"/>
    <w:rsid w:val="00B267E0"/>
    <w:rsid w:val="00B31047"/>
    <w:rsid w:val="00B338A7"/>
    <w:rsid w:val="00B35371"/>
    <w:rsid w:val="00B40375"/>
    <w:rsid w:val="00B52437"/>
    <w:rsid w:val="00B53825"/>
    <w:rsid w:val="00B5406E"/>
    <w:rsid w:val="00B73D53"/>
    <w:rsid w:val="00B74662"/>
    <w:rsid w:val="00B957D2"/>
    <w:rsid w:val="00B9686B"/>
    <w:rsid w:val="00BB2011"/>
    <w:rsid w:val="00BB3540"/>
    <w:rsid w:val="00BC2920"/>
    <w:rsid w:val="00BC3A79"/>
    <w:rsid w:val="00BC3A84"/>
    <w:rsid w:val="00BC5B35"/>
    <w:rsid w:val="00BE07BD"/>
    <w:rsid w:val="00C028D4"/>
    <w:rsid w:val="00C03060"/>
    <w:rsid w:val="00C17B1C"/>
    <w:rsid w:val="00C27962"/>
    <w:rsid w:val="00C341C6"/>
    <w:rsid w:val="00C42454"/>
    <w:rsid w:val="00C44EE0"/>
    <w:rsid w:val="00C452B1"/>
    <w:rsid w:val="00C45DAD"/>
    <w:rsid w:val="00C6556F"/>
    <w:rsid w:val="00C66B3A"/>
    <w:rsid w:val="00C67329"/>
    <w:rsid w:val="00C7478A"/>
    <w:rsid w:val="00C767AA"/>
    <w:rsid w:val="00C827AC"/>
    <w:rsid w:val="00C82A23"/>
    <w:rsid w:val="00C901F9"/>
    <w:rsid w:val="00C9567D"/>
    <w:rsid w:val="00CA1C88"/>
    <w:rsid w:val="00CA418F"/>
    <w:rsid w:val="00CA6127"/>
    <w:rsid w:val="00CB0437"/>
    <w:rsid w:val="00CB1BA4"/>
    <w:rsid w:val="00CC10FD"/>
    <w:rsid w:val="00CC24E6"/>
    <w:rsid w:val="00CD0562"/>
    <w:rsid w:val="00CD0B78"/>
    <w:rsid w:val="00CD629E"/>
    <w:rsid w:val="00CE0017"/>
    <w:rsid w:val="00CE776F"/>
    <w:rsid w:val="00CE7C30"/>
    <w:rsid w:val="00CF536F"/>
    <w:rsid w:val="00D10DC4"/>
    <w:rsid w:val="00D12843"/>
    <w:rsid w:val="00D222E8"/>
    <w:rsid w:val="00D265B1"/>
    <w:rsid w:val="00D337C5"/>
    <w:rsid w:val="00D37C16"/>
    <w:rsid w:val="00D41BA4"/>
    <w:rsid w:val="00D43811"/>
    <w:rsid w:val="00D46CA5"/>
    <w:rsid w:val="00D523F1"/>
    <w:rsid w:val="00D6139F"/>
    <w:rsid w:val="00D61578"/>
    <w:rsid w:val="00D627E7"/>
    <w:rsid w:val="00D66314"/>
    <w:rsid w:val="00D670A7"/>
    <w:rsid w:val="00D75FA5"/>
    <w:rsid w:val="00D86A4F"/>
    <w:rsid w:val="00D86A79"/>
    <w:rsid w:val="00D92851"/>
    <w:rsid w:val="00D953B1"/>
    <w:rsid w:val="00DC1EF5"/>
    <w:rsid w:val="00DC4088"/>
    <w:rsid w:val="00DC5143"/>
    <w:rsid w:val="00DD5C04"/>
    <w:rsid w:val="00DE4FB4"/>
    <w:rsid w:val="00DF2C6D"/>
    <w:rsid w:val="00DF3097"/>
    <w:rsid w:val="00DF635D"/>
    <w:rsid w:val="00E04D52"/>
    <w:rsid w:val="00E0791D"/>
    <w:rsid w:val="00E07A58"/>
    <w:rsid w:val="00E126C6"/>
    <w:rsid w:val="00E12E81"/>
    <w:rsid w:val="00E144CF"/>
    <w:rsid w:val="00E16B10"/>
    <w:rsid w:val="00E17578"/>
    <w:rsid w:val="00E2135C"/>
    <w:rsid w:val="00E22EEE"/>
    <w:rsid w:val="00E249A7"/>
    <w:rsid w:val="00E260B2"/>
    <w:rsid w:val="00E2686A"/>
    <w:rsid w:val="00E33CAB"/>
    <w:rsid w:val="00E345A8"/>
    <w:rsid w:val="00E37E81"/>
    <w:rsid w:val="00E426C8"/>
    <w:rsid w:val="00E44C92"/>
    <w:rsid w:val="00E454F1"/>
    <w:rsid w:val="00E46E7C"/>
    <w:rsid w:val="00E55B77"/>
    <w:rsid w:val="00E61354"/>
    <w:rsid w:val="00E627C6"/>
    <w:rsid w:val="00E6393C"/>
    <w:rsid w:val="00E937D6"/>
    <w:rsid w:val="00E95526"/>
    <w:rsid w:val="00E9715B"/>
    <w:rsid w:val="00EA07B7"/>
    <w:rsid w:val="00EA6B84"/>
    <w:rsid w:val="00EA7C91"/>
    <w:rsid w:val="00ED12AC"/>
    <w:rsid w:val="00ED4328"/>
    <w:rsid w:val="00ED59E1"/>
    <w:rsid w:val="00ED798B"/>
    <w:rsid w:val="00EE2210"/>
    <w:rsid w:val="00EE4152"/>
    <w:rsid w:val="00EF5C1E"/>
    <w:rsid w:val="00F14D8F"/>
    <w:rsid w:val="00F22558"/>
    <w:rsid w:val="00F31053"/>
    <w:rsid w:val="00F3207D"/>
    <w:rsid w:val="00F33D72"/>
    <w:rsid w:val="00F40057"/>
    <w:rsid w:val="00F43076"/>
    <w:rsid w:val="00F4502B"/>
    <w:rsid w:val="00F46BFD"/>
    <w:rsid w:val="00F52F22"/>
    <w:rsid w:val="00F54973"/>
    <w:rsid w:val="00F55472"/>
    <w:rsid w:val="00F728D1"/>
    <w:rsid w:val="00F74810"/>
    <w:rsid w:val="00F75052"/>
    <w:rsid w:val="00F76849"/>
    <w:rsid w:val="00F8255D"/>
    <w:rsid w:val="00F94752"/>
    <w:rsid w:val="00F95E88"/>
    <w:rsid w:val="00F96EE4"/>
    <w:rsid w:val="00FA3FB0"/>
    <w:rsid w:val="00FA5119"/>
    <w:rsid w:val="00FB15C1"/>
    <w:rsid w:val="00FB1ED1"/>
    <w:rsid w:val="00FB5868"/>
    <w:rsid w:val="00FB5ED5"/>
    <w:rsid w:val="00FB7DE2"/>
    <w:rsid w:val="00FD73F8"/>
    <w:rsid w:val="00FE198B"/>
    <w:rsid w:val="00FE45E6"/>
    <w:rsid w:val="00FE4ACD"/>
    <w:rsid w:val="00FE72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4B82"/>
  <w15:chartTrackingRefBased/>
  <w15:docId w15:val="{3449BFD3-7FE5-493A-B649-C12E6F59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95"/>
    <w:pPr>
      <w:spacing w:line="360" w:lineRule="auto"/>
      <w:ind w:firstLine="284"/>
    </w:pPr>
    <w:rPr>
      <w:rFonts w:asciiTheme="majorBidi" w:hAnsiTheme="majorBidi" w:cstheme="majorBidi"/>
      <w:sz w:val="24"/>
      <w:szCs w:val="24"/>
    </w:rPr>
  </w:style>
  <w:style w:type="paragraph" w:styleId="Titre1">
    <w:name w:val="heading 1"/>
    <w:basedOn w:val="Paragraphedeliste"/>
    <w:next w:val="Normal"/>
    <w:link w:val="Titre1Car"/>
    <w:uiPriority w:val="9"/>
    <w:qFormat/>
    <w:rsid w:val="00B74662"/>
    <w:pPr>
      <w:numPr>
        <w:numId w:val="5"/>
      </w:numPr>
      <w:jc w:val="both"/>
      <w:outlineLvl w:val="0"/>
    </w:pPr>
    <w:rPr>
      <w:b/>
      <w:bCs/>
      <w:sz w:val="28"/>
      <w:szCs w:val="28"/>
    </w:rPr>
  </w:style>
  <w:style w:type="paragraph" w:styleId="Titre2">
    <w:name w:val="heading 2"/>
    <w:basedOn w:val="Titre1"/>
    <w:next w:val="Normal"/>
    <w:link w:val="Titre2Car"/>
    <w:uiPriority w:val="9"/>
    <w:unhideWhenUsed/>
    <w:qFormat/>
    <w:rsid w:val="00B74662"/>
    <w:pPr>
      <w:keepNext/>
      <w:keepLines/>
      <w:numPr>
        <w:ilvl w:val="1"/>
      </w:numPr>
      <w:spacing w:before="40"/>
      <w:outlineLvl w:val="1"/>
    </w:pPr>
    <w:rPr>
      <w:rFonts w:ascii="Times New Roman" w:eastAsiaTheme="majorEastAsia" w:hAnsi="Times New Roman"/>
      <w:bCs w:val="0"/>
      <w:color w:val="000000" w:themeColor="text1"/>
      <w:sz w:val="24"/>
      <w:szCs w:val="26"/>
    </w:rPr>
  </w:style>
  <w:style w:type="paragraph" w:styleId="Titre3">
    <w:name w:val="heading 3"/>
    <w:basedOn w:val="Normal"/>
    <w:next w:val="Normal"/>
    <w:link w:val="Titre3Car"/>
    <w:uiPriority w:val="9"/>
    <w:unhideWhenUsed/>
    <w:qFormat/>
    <w:rsid w:val="00384C8D"/>
    <w:pPr>
      <w:keepNext/>
      <w:keepLines/>
      <w:numPr>
        <w:ilvl w:val="2"/>
        <w:numId w:val="5"/>
      </w:numPr>
      <w:spacing w:before="40"/>
      <w:outlineLvl w:val="2"/>
    </w:pPr>
    <w:rPr>
      <w:rFonts w:eastAsiaTheme="majorEastAsia"/>
      <w:b/>
      <w:bCs/>
      <w:color w:val="000000" w:themeColor="text1"/>
    </w:rPr>
  </w:style>
  <w:style w:type="paragraph" w:styleId="Titre4">
    <w:name w:val="heading 4"/>
    <w:basedOn w:val="Normal"/>
    <w:next w:val="Normal"/>
    <w:link w:val="Titre4Car"/>
    <w:uiPriority w:val="9"/>
    <w:unhideWhenUsed/>
    <w:qFormat/>
    <w:rsid w:val="00015409"/>
    <w:pPr>
      <w:keepNext/>
      <w:keepLines/>
      <w:numPr>
        <w:numId w:val="6"/>
      </w:numPr>
      <w:spacing w:before="40"/>
      <w:outlineLvl w:val="3"/>
    </w:pPr>
    <w:rPr>
      <w:rFonts w:eastAsiaTheme="majorEastAsia"/>
      <w:b/>
      <w:bCs/>
      <w:i/>
      <w:iCs/>
      <w:color w:val="000000" w:themeColor="text1"/>
    </w:rPr>
  </w:style>
  <w:style w:type="paragraph" w:styleId="Titre5">
    <w:name w:val="heading 5"/>
    <w:basedOn w:val="Normal"/>
    <w:next w:val="Normal"/>
    <w:link w:val="Titre5Car"/>
    <w:uiPriority w:val="9"/>
    <w:unhideWhenUsed/>
    <w:qFormat/>
    <w:rsid w:val="0007725A"/>
    <w:pPr>
      <w:keepNext/>
      <w:keepLines/>
      <w:spacing w:before="40"/>
      <w:ind w:left="1008" w:firstLine="0"/>
      <w:outlineLvl w:val="4"/>
    </w:pPr>
    <w:rPr>
      <w:rFonts w:eastAsiaTheme="majorEastAsia"/>
      <w:i/>
      <w:iCs/>
      <w:color w:val="000000" w:themeColor="text1"/>
    </w:rPr>
  </w:style>
  <w:style w:type="paragraph" w:styleId="Titre6">
    <w:name w:val="heading 6"/>
    <w:basedOn w:val="Normal"/>
    <w:next w:val="Normal"/>
    <w:link w:val="Titre6Car"/>
    <w:uiPriority w:val="9"/>
    <w:semiHidden/>
    <w:unhideWhenUsed/>
    <w:qFormat/>
    <w:rsid w:val="00B74662"/>
    <w:pPr>
      <w:keepNext/>
      <w:keepLines/>
      <w:numPr>
        <w:ilvl w:val="5"/>
        <w:numId w:val="5"/>
      </w:numPr>
      <w:spacing w:before="40"/>
      <w:outlineLvl w:val="5"/>
    </w:pPr>
    <w:rPr>
      <w:rFonts w:asciiTheme="majorHAnsi" w:eastAsiaTheme="majorEastAsia" w:hAnsiTheme="majorHAnsi"/>
      <w:color w:val="1F4D78" w:themeColor="accent1" w:themeShade="7F"/>
    </w:rPr>
  </w:style>
  <w:style w:type="paragraph" w:styleId="Titre7">
    <w:name w:val="heading 7"/>
    <w:basedOn w:val="Normal"/>
    <w:next w:val="Normal"/>
    <w:link w:val="Titre7Car"/>
    <w:uiPriority w:val="9"/>
    <w:semiHidden/>
    <w:unhideWhenUsed/>
    <w:qFormat/>
    <w:rsid w:val="00B74662"/>
    <w:pPr>
      <w:keepNext/>
      <w:keepLines/>
      <w:numPr>
        <w:ilvl w:val="6"/>
        <w:numId w:val="5"/>
      </w:numPr>
      <w:spacing w:before="40"/>
      <w:outlineLvl w:val="6"/>
    </w:pPr>
    <w:rPr>
      <w:rFonts w:asciiTheme="majorHAnsi" w:eastAsiaTheme="majorEastAsia" w:hAnsiTheme="majorHAnsi"/>
      <w:i/>
      <w:iCs/>
      <w:color w:val="1F4D78" w:themeColor="accent1" w:themeShade="7F"/>
    </w:rPr>
  </w:style>
  <w:style w:type="paragraph" w:styleId="Titre8">
    <w:name w:val="heading 8"/>
    <w:basedOn w:val="Normal"/>
    <w:next w:val="Normal"/>
    <w:link w:val="Titre8Car"/>
    <w:uiPriority w:val="9"/>
    <w:semiHidden/>
    <w:unhideWhenUsed/>
    <w:qFormat/>
    <w:rsid w:val="00B74662"/>
    <w:pPr>
      <w:keepNext/>
      <w:keepLines/>
      <w:numPr>
        <w:ilvl w:val="7"/>
        <w:numId w:val="5"/>
      </w:numPr>
      <w:spacing w:before="40"/>
      <w:outlineLvl w:val="7"/>
    </w:pPr>
    <w:rPr>
      <w:rFonts w:asciiTheme="majorHAns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B74662"/>
    <w:pPr>
      <w:keepNext/>
      <w:keepLines/>
      <w:numPr>
        <w:ilvl w:val="8"/>
        <w:numId w:val="5"/>
      </w:numPr>
      <w:spacing w:before="40"/>
      <w:outlineLvl w:val="8"/>
    </w:pPr>
    <w:rPr>
      <w:rFonts w:asciiTheme="majorHAnsi" w:eastAsiaTheme="majorEastAsia" w:hAnsiTheme="majorHAns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C04"/>
    <w:pPr>
      <w:ind w:left="720"/>
      <w:contextualSpacing/>
    </w:pPr>
  </w:style>
  <w:style w:type="paragraph" w:styleId="En-tte">
    <w:name w:val="header"/>
    <w:basedOn w:val="Normal"/>
    <w:link w:val="En-tteCar"/>
    <w:uiPriority w:val="99"/>
    <w:unhideWhenUsed/>
    <w:rsid w:val="00815168"/>
    <w:pPr>
      <w:tabs>
        <w:tab w:val="center" w:pos="4536"/>
        <w:tab w:val="right" w:pos="9072"/>
      </w:tabs>
    </w:pPr>
  </w:style>
  <w:style w:type="character" w:customStyle="1" w:styleId="En-tteCar">
    <w:name w:val="En-tête Car"/>
    <w:basedOn w:val="Policepardfaut"/>
    <w:link w:val="En-tte"/>
    <w:uiPriority w:val="99"/>
    <w:rsid w:val="00815168"/>
  </w:style>
  <w:style w:type="paragraph" w:styleId="Pieddepage">
    <w:name w:val="footer"/>
    <w:basedOn w:val="Normal"/>
    <w:link w:val="PieddepageCar"/>
    <w:uiPriority w:val="99"/>
    <w:unhideWhenUsed/>
    <w:rsid w:val="00815168"/>
    <w:pPr>
      <w:tabs>
        <w:tab w:val="center" w:pos="4536"/>
        <w:tab w:val="right" w:pos="9072"/>
      </w:tabs>
    </w:pPr>
  </w:style>
  <w:style w:type="character" w:customStyle="1" w:styleId="PieddepageCar">
    <w:name w:val="Pied de page Car"/>
    <w:basedOn w:val="Policepardfaut"/>
    <w:link w:val="Pieddepage"/>
    <w:uiPriority w:val="99"/>
    <w:rsid w:val="00815168"/>
  </w:style>
  <w:style w:type="character" w:customStyle="1" w:styleId="Titre1Car">
    <w:name w:val="Titre 1 Car"/>
    <w:basedOn w:val="Policepardfaut"/>
    <w:link w:val="Titre1"/>
    <w:uiPriority w:val="9"/>
    <w:rsid w:val="00B74662"/>
    <w:rPr>
      <w:rFonts w:asciiTheme="majorBidi" w:hAnsiTheme="majorBidi" w:cstheme="majorBidi"/>
      <w:b/>
      <w:bCs/>
      <w:sz w:val="28"/>
      <w:szCs w:val="28"/>
    </w:rPr>
  </w:style>
  <w:style w:type="paragraph" w:styleId="En-ttedetabledesmatires">
    <w:name w:val="TOC Heading"/>
    <w:basedOn w:val="Titre1"/>
    <w:next w:val="Normal"/>
    <w:uiPriority w:val="39"/>
    <w:unhideWhenUsed/>
    <w:qFormat/>
    <w:rsid w:val="00E2135C"/>
    <w:pPr>
      <w:numPr>
        <w:numId w:val="2"/>
      </w:numPr>
      <w:spacing w:line="259" w:lineRule="auto"/>
      <w:outlineLvl w:val="9"/>
    </w:pPr>
    <w:rPr>
      <w:lang w:eastAsia="fr-FR"/>
    </w:rPr>
  </w:style>
  <w:style w:type="paragraph" w:styleId="TM1">
    <w:name w:val="toc 1"/>
    <w:basedOn w:val="Normal"/>
    <w:next w:val="Normal"/>
    <w:link w:val="TM1Car"/>
    <w:autoRedefine/>
    <w:uiPriority w:val="39"/>
    <w:unhideWhenUsed/>
    <w:rsid w:val="00410A95"/>
    <w:pPr>
      <w:spacing w:before="120"/>
    </w:pPr>
    <w:rPr>
      <w:rFonts w:asciiTheme="minorHAnsi" w:hAnsiTheme="minorHAnsi" w:cstheme="minorHAnsi"/>
      <w:b/>
      <w:bCs/>
      <w:i/>
      <w:iCs/>
      <w:szCs w:val="28"/>
    </w:rPr>
  </w:style>
  <w:style w:type="paragraph" w:styleId="TM2">
    <w:name w:val="toc 2"/>
    <w:basedOn w:val="Normal"/>
    <w:next w:val="Normal"/>
    <w:autoRedefine/>
    <w:uiPriority w:val="39"/>
    <w:unhideWhenUsed/>
    <w:rsid w:val="00E2135C"/>
    <w:pPr>
      <w:spacing w:before="120"/>
      <w:ind w:left="240"/>
    </w:pPr>
    <w:rPr>
      <w:rFonts w:asciiTheme="minorHAnsi" w:hAnsiTheme="minorHAnsi" w:cstheme="minorHAnsi"/>
      <w:b/>
      <w:bCs/>
      <w:sz w:val="22"/>
      <w:szCs w:val="26"/>
    </w:rPr>
  </w:style>
  <w:style w:type="character" w:styleId="Lienhypertexte">
    <w:name w:val="Hyperlink"/>
    <w:basedOn w:val="Policepardfaut"/>
    <w:uiPriority w:val="99"/>
    <w:unhideWhenUsed/>
    <w:rsid w:val="00E2135C"/>
    <w:rPr>
      <w:color w:val="0563C1" w:themeColor="hyperlink"/>
      <w:u w:val="single"/>
    </w:rPr>
  </w:style>
  <w:style w:type="paragraph" w:styleId="TM3">
    <w:name w:val="toc 3"/>
    <w:basedOn w:val="Normal"/>
    <w:next w:val="Normal"/>
    <w:autoRedefine/>
    <w:uiPriority w:val="39"/>
    <w:unhideWhenUsed/>
    <w:rsid w:val="00CD0B78"/>
    <w:pPr>
      <w:ind w:left="480"/>
    </w:pPr>
    <w:rPr>
      <w:rFonts w:asciiTheme="minorHAnsi" w:hAnsiTheme="minorHAnsi" w:cstheme="minorHAnsi"/>
      <w:sz w:val="20"/>
    </w:rPr>
  </w:style>
  <w:style w:type="paragraph" w:styleId="Sansinterligne">
    <w:name w:val="No Spacing"/>
    <w:uiPriority w:val="1"/>
    <w:qFormat/>
    <w:rsid w:val="008F0457"/>
  </w:style>
  <w:style w:type="table" w:styleId="Grilledutableau">
    <w:name w:val="Table Grid"/>
    <w:basedOn w:val="TableauNormal"/>
    <w:uiPriority w:val="39"/>
    <w:rsid w:val="008F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03060"/>
    <w:pPr>
      <w:numPr>
        <w:numId w:val="1"/>
      </w:numPr>
    </w:pPr>
  </w:style>
  <w:style w:type="character" w:customStyle="1" w:styleId="Titre2Car">
    <w:name w:val="Titre 2 Car"/>
    <w:basedOn w:val="Policepardfaut"/>
    <w:link w:val="Titre2"/>
    <w:uiPriority w:val="9"/>
    <w:rsid w:val="00B74662"/>
    <w:rPr>
      <w:rFonts w:ascii="Times New Roman" w:eastAsiaTheme="majorEastAsia" w:hAnsi="Times New Roman" w:cstheme="majorBidi"/>
      <w:b/>
      <w:color w:val="000000" w:themeColor="text1"/>
      <w:sz w:val="24"/>
      <w:szCs w:val="26"/>
    </w:rPr>
  </w:style>
  <w:style w:type="paragraph" w:styleId="NormalWeb">
    <w:name w:val="Normal (Web)"/>
    <w:basedOn w:val="Normal"/>
    <w:uiPriority w:val="99"/>
    <w:semiHidden/>
    <w:unhideWhenUsed/>
    <w:rsid w:val="00F22558"/>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7B7C20"/>
    <w:rPr>
      <w:color w:val="954F72" w:themeColor="followedHyperlink"/>
      <w:u w:val="single"/>
    </w:rPr>
  </w:style>
  <w:style w:type="paragraph" w:styleId="Textedebulles">
    <w:name w:val="Balloon Text"/>
    <w:basedOn w:val="Normal"/>
    <w:link w:val="TextedebullesCar"/>
    <w:uiPriority w:val="99"/>
    <w:semiHidden/>
    <w:unhideWhenUsed/>
    <w:rsid w:val="003E44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E44DB"/>
    <w:rPr>
      <w:rFonts w:ascii="Times New Roman" w:hAnsi="Times New Roman" w:cs="Times New Roman"/>
      <w:sz w:val="18"/>
      <w:szCs w:val="18"/>
    </w:rPr>
  </w:style>
  <w:style w:type="numbering" w:customStyle="1" w:styleId="Style3">
    <w:name w:val="Style3"/>
    <w:uiPriority w:val="99"/>
    <w:rsid w:val="0059375E"/>
    <w:pPr>
      <w:numPr>
        <w:numId w:val="4"/>
      </w:numPr>
    </w:pPr>
  </w:style>
  <w:style w:type="character" w:customStyle="1" w:styleId="Titre3Car">
    <w:name w:val="Titre 3 Car"/>
    <w:basedOn w:val="Policepardfaut"/>
    <w:link w:val="Titre3"/>
    <w:uiPriority w:val="9"/>
    <w:rsid w:val="00384C8D"/>
    <w:rPr>
      <w:rFonts w:asciiTheme="majorBidi" w:eastAsiaTheme="majorEastAsia" w:hAnsiTheme="majorBidi" w:cstheme="majorBidi"/>
      <w:b/>
      <w:bCs/>
      <w:color w:val="000000" w:themeColor="text1"/>
      <w:sz w:val="24"/>
      <w:szCs w:val="24"/>
    </w:rPr>
  </w:style>
  <w:style w:type="numbering" w:customStyle="1" w:styleId="Style2">
    <w:name w:val="Style2"/>
    <w:uiPriority w:val="99"/>
    <w:rsid w:val="00D523F1"/>
    <w:pPr>
      <w:numPr>
        <w:numId w:val="3"/>
      </w:numPr>
    </w:pPr>
  </w:style>
  <w:style w:type="character" w:customStyle="1" w:styleId="Titre4Car">
    <w:name w:val="Titre 4 Car"/>
    <w:basedOn w:val="Policepardfaut"/>
    <w:link w:val="Titre4"/>
    <w:uiPriority w:val="9"/>
    <w:rsid w:val="00015409"/>
    <w:rPr>
      <w:rFonts w:asciiTheme="majorBidi" w:eastAsiaTheme="majorEastAsia" w:hAnsiTheme="majorBidi" w:cstheme="majorBidi"/>
      <w:b/>
      <w:bCs/>
      <w:i/>
      <w:iCs/>
      <w:color w:val="000000" w:themeColor="text1"/>
      <w:sz w:val="24"/>
      <w:szCs w:val="24"/>
    </w:rPr>
  </w:style>
  <w:style w:type="character" w:customStyle="1" w:styleId="Titre5Car">
    <w:name w:val="Titre 5 Car"/>
    <w:basedOn w:val="Policepardfaut"/>
    <w:link w:val="Titre5"/>
    <w:uiPriority w:val="9"/>
    <w:rsid w:val="0007725A"/>
    <w:rPr>
      <w:rFonts w:asciiTheme="majorBidi" w:eastAsiaTheme="majorEastAsia" w:hAnsiTheme="majorBidi" w:cstheme="majorBidi"/>
      <w:i/>
      <w:iCs/>
      <w:color w:val="000000" w:themeColor="text1"/>
      <w:sz w:val="24"/>
      <w:szCs w:val="24"/>
    </w:rPr>
  </w:style>
  <w:style w:type="character" w:customStyle="1" w:styleId="Titre6Car">
    <w:name w:val="Titre 6 Car"/>
    <w:basedOn w:val="Policepardfaut"/>
    <w:link w:val="Titre6"/>
    <w:uiPriority w:val="9"/>
    <w:semiHidden/>
    <w:rsid w:val="00B74662"/>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B74662"/>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B7466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74662"/>
    <w:rPr>
      <w:rFonts w:asciiTheme="majorHAnsi" w:eastAsiaTheme="majorEastAsia" w:hAnsiTheme="majorHAnsi" w:cstheme="majorBidi"/>
      <w:i/>
      <w:iCs/>
      <w:color w:val="272727" w:themeColor="text1" w:themeTint="D8"/>
      <w:sz w:val="21"/>
      <w:szCs w:val="21"/>
    </w:rPr>
  </w:style>
  <w:style w:type="paragraph" w:styleId="TM4">
    <w:name w:val="toc 4"/>
    <w:basedOn w:val="Normal"/>
    <w:next w:val="Normal"/>
    <w:autoRedefine/>
    <w:uiPriority w:val="39"/>
    <w:unhideWhenUsed/>
    <w:rsid w:val="00BC3A84"/>
    <w:pPr>
      <w:ind w:left="720"/>
    </w:pPr>
    <w:rPr>
      <w:rFonts w:asciiTheme="minorHAnsi" w:hAnsiTheme="minorHAnsi" w:cstheme="minorHAnsi"/>
      <w:sz w:val="20"/>
    </w:rPr>
  </w:style>
  <w:style w:type="paragraph" w:styleId="TM5">
    <w:name w:val="toc 5"/>
    <w:basedOn w:val="Normal"/>
    <w:next w:val="Normal"/>
    <w:autoRedefine/>
    <w:uiPriority w:val="39"/>
    <w:unhideWhenUsed/>
    <w:rsid w:val="00BC3A84"/>
    <w:pPr>
      <w:ind w:left="960"/>
    </w:pPr>
    <w:rPr>
      <w:rFonts w:asciiTheme="minorHAnsi" w:hAnsiTheme="minorHAnsi" w:cstheme="minorHAnsi"/>
      <w:sz w:val="20"/>
    </w:rPr>
  </w:style>
  <w:style w:type="paragraph" w:styleId="TM6">
    <w:name w:val="toc 6"/>
    <w:basedOn w:val="Normal"/>
    <w:next w:val="Normal"/>
    <w:autoRedefine/>
    <w:uiPriority w:val="39"/>
    <w:unhideWhenUsed/>
    <w:rsid w:val="00BC3A84"/>
    <w:pPr>
      <w:ind w:left="1200"/>
    </w:pPr>
    <w:rPr>
      <w:rFonts w:asciiTheme="minorHAnsi" w:hAnsiTheme="minorHAnsi" w:cstheme="minorHAnsi"/>
      <w:sz w:val="20"/>
    </w:rPr>
  </w:style>
  <w:style w:type="paragraph" w:styleId="TM7">
    <w:name w:val="toc 7"/>
    <w:basedOn w:val="Normal"/>
    <w:next w:val="Normal"/>
    <w:autoRedefine/>
    <w:uiPriority w:val="39"/>
    <w:unhideWhenUsed/>
    <w:rsid w:val="00BC3A84"/>
    <w:pPr>
      <w:ind w:left="1440"/>
    </w:pPr>
    <w:rPr>
      <w:rFonts w:asciiTheme="minorHAnsi" w:hAnsiTheme="minorHAnsi" w:cstheme="minorHAnsi"/>
      <w:sz w:val="20"/>
    </w:rPr>
  </w:style>
  <w:style w:type="paragraph" w:styleId="TM8">
    <w:name w:val="toc 8"/>
    <w:basedOn w:val="Normal"/>
    <w:next w:val="Normal"/>
    <w:autoRedefine/>
    <w:uiPriority w:val="39"/>
    <w:unhideWhenUsed/>
    <w:rsid w:val="00BC3A84"/>
    <w:pPr>
      <w:ind w:left="1680"/>
    </w:pPr>
    <w:rPr>
      <w:rFonts w:asciiTheme="minorHAnsi" w:hAnsiTheme="minorHAnsi" w:cstheme="minorHAnsi"/>
      <w:sz w:val="20"/>
    </w:rPr>
  </w:style>
  <w:style w:type="paragraph" w:styleId="TM9">
    <w:name w:val="toc 9"/>
    <w:basedOn w:val="Normal"/>
    <w:next w:val="Normal"/>
    <w:autoRedefine/>
    <w:uiPriority w:val="39"/>
    <w:unhideWhenUsed/>
    <w:rsid w:val="00BC3A84"/>
    <w:pPr>
      <w:ind w:left="1920"/>
    </w:pPr>
    <w:rPr>
      <w:rFonts w:asciiTheme="minorHAnsi" w:hAnsiTheme="minorHAnsi" w:cstheme="minorHAnsi"/>
      <w:sz w:val="20"/>
    </w:rPr>
  </w:style>
  <w:style w:type="character" w:styleId="Mentionnonrsolue">
    <w:name w:val="Unresolved Mention"/>
    <w:basedOn w:val="Policepardfaut"/>
    <w:uiPriority w:val="99"/>
    <w:semiHidden/>
    <w:unhideWhenUsed/>
    <w:rsid w:val="00BC3A84"/>
    <w:rPr>
      <w:color w:val="605E5C"/>
      <w:shd w:val="clear" w:color="auto" w:fill="E1DFDD"/>
    </w:rPr>
  </w:style>
  <w:style w:type="character" w:customStyle="1" w:styleId="TM1Car">
    <w:name w:val="TM 1 Car"/>
    <w:basedOn w:val="Policepardfaut"/>
    <w:link w:val="TM1"/>
    <w:uiPriority w:val="39"/>
    <w:rsid w:val="00410A95"/>
    <w:rPr>
      <w:rFonts w:cstheme="minorHAnsi"/>
      <w:b/>
      <w:bCs/>
      <w:i/>
      <w:iCs/>
      <w:sz w:val="24"/>
      <w:szCs w:val="28"/>
    </w:rPr>
  </w:style>
  <w:style w:type="paragraph" w:styleId="Lgende">
    <w:name w:val="caption"/>
    <w:basedOn w:val="Normal"/>
    <w:next w:val="Normal"/>
    <w:uiPriority w:val="35"/>
    <w:unhideWhenUsed/>
    <w:qFormat/>
    <w:rsid w:val="00287E54"/>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3D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3473">
      <w:bodyDiv w:val="1"/>
      <w:marLeft w:val="0"/>
      <w:marRight w:val="0"/>
      <w:marTop w:val="0"/>
      <w:marBottom w:val="0"/>
      <w:divBdr>
        <w:top w:val="none" w:sz="0" w:space="0" w:color="auto"/>
        <w:left w:val="none" w:sz="0" w:space="0" w:color="auto"/>
        <w:bottom w:val="none" w:sz="0" w:space="0" w:color="auto"/>
        <w:right w:val="none" w:sz="0" w:space="0" w:color="auto"/>
      </w:divBdr>
      <w:divsChild>
        <w:div w:id="1544516576">
          <w:marLeft w:val="0"/>
          <w:marRight w:val="0"/>
          <w:marTop w:val="0"/>
          <w:marBottom w:val="0"/>
          <w:divBdr>
            <w:top w:val="none" w:sz="0" w:space="0" w:color="auto"/>
            <w:left w:val="none" w:sz="0" w:space="0" w:color="auto"/>
            <w:bottom w:val="none" w:sz="0" w:space="0" w:color="auto"/>
            <w:right w:val="none" w:sz="0" w:space="0" w:color="auto"/>
          </w:divBdr>
          <w:divsChild>
            <w:div w:id="2101871111">
              <w:marLeft w:val="0"/>
              <w:marRight w:val="0"/>
              <w:marTop w:val="0"/>
              <w:marBottom w:val="0"/>
              <w:divBdr>
                <w:top w:val="none" w:sz="0" w:space="0" w:color="auto"/>
                <w:left w:val="none" w:sz="0" w:space="0" w:color="auto"/>
                <w:bottom w:val="none" w:sz="0" w:space="0" w:color="auto"/>
                <w:right w:val="none" w:sz="0" w:space="0" w:color="auto"/>
              </w:divBdr>
              <w:divsChild>
                <w:div w:id="4542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5487">
      <w:bodyDiv w:val="1"/>
      <w:marLeft w:val="0"/>
      <w:marRight w:val="0"/>
      <w:marTop w:val="0"/>
      <w:marBottom w:val="0"/>
      <w:divBdr>
        <w:top w:val="none" w:sz="0" w:space="0" w:color="auto"/>
        <w:left w:val="none" w:sz="0" w:space="0" w:color="auto"/>
        <w:bottom w:val="none" w:sz="0" w:space="0" w:color="auto"/>
        <w:right w:val="none" w:sz="0" w:space="0" w:color="auto"/>
      </w:divBdr>
    </w:div>
    <w:div w:id="1742602259">
      <w:bodyDiv w:val="1"/>
      <w:marLeft w:val="0"/>
      <w:marRight w:val="0"/>
      <w:marTop w:val="0"/>
      <w:marBottom w:val="0"/>
      <w:divBdr>
        <w:top w:val="none" w:sz="0" w:space="0" w:color="auto"/>
        <w:left w:val="none" w:sz="0" w:space="0" w:color="auto"/>
        <w:bottom w:val="none" w:sz="0" w:space="0" w:color="auto"/>
        <w:right w:val="none" w:sz="0" w:space="0" w:color="auto"/>
      </w:divBdr>
      <w:divsChild>
        <w:div w:id="1841698216">
          <w:marLeft w:val="0"/>
          <w:marRight w:val="0"/>
          <w:marTop w:val="0"/>
          <w:marBottom w:val="0"/>
          <w:divBdr>
            <w:top w:val="none" w:sz="0" w:space="0" w:color="auto"/>
            <w:left w:val="none" w:sz="0" w:space="0" w:color="auto"/>
            <w:bottom w:val="none" w:sz="0" w:space="0" w:color="auto"/>
            <w:right w:val="none" w:sz="0" w:space="0" w:color="auto"/>
          </w:divBdr>
          <w:divsChild>
            <w:div w:id="1400325598">
              <w:marLeft w:val="0"/>
              <w:marRight w:val="0"/>
              <w:marTop w:val="0"/>
              <w:marBottom w:val="0"/>
              <w:divBdr>
                <w:top w:val="none" w:sz="0" w:space="0" w:color="auto"/>
                <w:left w:val="none" w:sz="0" w:space="0" w:color="auto"/>
                <w:bottom w:val="none" w:sz="0" w:space="0" w:color="auto"/>
                <w:right w:val="none" w:sz="0" w:space="0" w:color="auto"/>
              </w:divBdr>
              <w:divsChild>
                <w:div w:id="1315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679B199-A350-0E4A-82B9-2BE5BAD6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6</Pages>
  <Words>1185</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anatomiegherroucha@gmail.com</cp:lastModifiedBy>
  <cp:revision>119</cp:revision>
  <cp:lastPrinted>2020-09-17T10:22:00Z</cp:lastPrinted>
  <dcterms:created xsi:type="dcterms:W3CDTF">2022-04-22T06:47:00Z</dcterms:created>
  <dcterms:modified xsi:type="dcterms:W3CDTF">2022-11-21T04:59:00Z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http://www.zotero.org/styles/journal-of-parasitic-diseases</vt:lpwstr>
  </property>
  <property fmtid="{D5CDD505-2E9C-101B-9397-08002B2CF9AE}" pid="13" name="Mendeley Recent Style Name 5_1">
    <vt:lpwstr>Journal of Parasitic Diseases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http://www.zotero.org/styles/revue-d-elevage-et-de-medecine-veterinaire-des-pays-tropicaux</vt:lpwstr>
  </property>
  <property fmtid="{D5CDD505-2E9C-101B-9397-08002B2CF9AE}" pid="21" name="Mendeley Recent Style Name 9_1">
    <vt:lpwstr>Revue d'élevage et de médecine vétérinaire des pays tropicaux (French)</vt:lpwstr>
  </property>
  <property fmtid="{D5CDD505-2E9C-101B-9397-08002B2CF9AE}" pid="22" name="Mendeley Document_1">
    <vt:lpwstr>True</vt:lpwstr>
  </property>
  <property fmtid="{D5CDD505-2E9C-101B-9397-08002B2CF9AE}" pid="23" name="Mendeley Unique User Id_1">
    <vt:lpwstr>6bc7b653-4afc-31e0-9f9a-633d38346f0e</vt:lpwstr>
  </property>
  <property fmtid="{D5CDD505-2E9C-101B-9397-08002B2CF9AE}" pid="24" name="Mendeley Citation Style_1">
    <vt:lpwstr>http://www.zotero.org/styles/revue-d-elevage-et-de-medecine-veterinaire-des-pays-tropicaux</vt:lpwstr>
  </property>
</Properties>
</file>