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45" w:rsidRPr="00AA5E0A" w:rsidRDefault="007C553B" w:rsidP="0002214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="Times" w:hAnsi="Times"/>
          <w:b/>
          <w:smallCaps/>
          <w:noProof/>
          <w:color w:val="548DD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310515</wp:posOffset>
            </wp:positionV>
            <wp:extent cx="539750" cy="791845"/>
            <wp:effectExtent l="19050" t="0" r="0" b="0"/>
            <wp:wrapTight wrapText="bothSides">
              <wp:wrapPolygon edited="0">
                <wp:start x="-762" y="0"/>
                <wp:lineTo x="-762" y="21306"/>
                <wp:lineTo x="21346" y="21306"/>
                <wp:lineTo x="21346" y="0"/>
                <wp:lineTo x="-762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smallCaps/>
          <w:noProof/>
          <w:color w:val="548DD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361950</wp:posOffset>
            </wp:positionV>
            <wp:extent cx="719455" cy="723265"/>
            <wp:effectExtent l="19050" t="0" r="4445" b="0"/>
            <wp:wrapSquare wrapText="bothSides"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D4">
        <w:rPr>
          <w:rFonts w:ascii="Arial" w:eastAsia="SimSun" w:hAnsi="Arial" w:cs="Arial"/>
          <w:b/>
          <w:color w:val="000080"/>
          <w:szCs w:val="24"/>
          <w:lang w:val="de-DE" w:eastAsia="zh-CN"/>
        </w:rPr>
        <w:t xml:space="preserve">  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الـــتعـــلـــيـــم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الـــعـــالـــي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الـــبـــحـــث</w:t>
      </w:r>
      <w:r w:rsidR="000221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145" w:rsidRPr="00AA5E0A">
        <w:rPr>
          <w:rFonts w:asciiTheme="majorBidi" w:hAnsiTheme="majorBidi" w:cstheme="majorBidi" w:hint="cs"/>
          <w:b/>
          <w:bCs/>
          <w:sz w:val="28"/>
          <w:szCs w:val="28"/>
          <w:rtl/>
        </w:rPr>
        <w:t>الـــعـــلــــمــــي</w:t>
      </w:r>
    </w:p>
    <w:p w:rsidR="00022145" w:rsidRDefault="00022145" w:rsidP="00022145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</w:p>
    <w:p w:rsidR="00022145" w:rsidRDefault="00022145" w:rsidP="00022145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</w:p>
    <w:p w:rsidR="00022145" w:rsidRDefault="00022145" w:rsidP="00022145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</w:p>
    <w:p w:rsidR="007C553B" w:rsidRDefault="007C553B" w:rsidP="007C553B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</w:p>
    <w:p w:rsidR="00022145" w:rsidRPr="00633F9E" w:rsidRDefault="00022145" w:rsidP="006573B8">
      <w:pPr>
        <w:bidi/>
        <w:jc w:val="center"/>
        <w:rPr>
          <w:rFonts w:asciiTheme="majorBidi" w:hAnsiTheme="majorBidi" w:cstheme="majorBidi"/>
          <w:b/>
          <w:bCs/>
          <w:color w:val="003399"/>
          <w:sz w:val="28"/>
          <w:szCs w:val="28"/>
          <w:lang w:bidi="ar-DZ"/>
        </w:rPr>
      </w:pP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ج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ام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ع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 xml:space="preserve">ة 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 xml:space="preserve">الإخوة منتوري 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ق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س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ن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ط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ي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ن</w:t>
      </w:r>
      <w:r w:rsidRPr="00633F9E">
        <w:rPr>
          <w:rFonts w:asciiTheme="majorBidi" w:hAnsiTheme="majorBidi" w:cstheme="majorBidi" w:hint="cs"/>
          <w:b/>
          <w:bCs/>
          <w:color w:val="003399"/>
          <w:sz w:val="28"/>
          <w:szCs w:val="28"/>
          <w:rtl/>
          <w:lang w:bidi="ar-DZ"/>
        </w:rPr>
        <w:t>ـــ</w:t>
      </w:r>
      <w:r w:rsidRPr="00633F9E">
        <w:rPr>
          <w:rFonts w:asciiTheme="majorBidi" w:hAnsiTheme="majorBidi" w:cstheme="majorBidi"/>
          <w:b/>
          <w:bCs/>
          <w:color w:val="003399"/>
          <w:sz w:val="28"/>
          <w:szCs w:val="28"/>
          <w:rtl/>
          <w:lang w:bidi="ar-DZ"/>
        </w:rPr>
        <w:t>ة</w:t>
      </w:r>
    </w:p>
    <w:p w:rsidR="00022145" w:rsidRPr="00C57A33" w:rsidRDefault="00022145" w:rsidP="00022145">
      <w:pPr>
        <w:pStyle w:val="Titre1"/>
        <w:bidi/>
        <w:spacing w:before="0"/>
        <w:jc w:val="center"/>
        <w:rPr>
          <w:rFonts w:cs="Simplified Arabic"/>
          <w:rtl/>
        </w:rPr>
      </w:pPr>
      <w:r w:rsidRPr="00C57A33">
        <w:rPr>
          <w:rFonts w:cs="Simplified Arabic"/>
          <w:rtl/>
          <w:lang w:bidi="ar-DZ"/>
        </w:rPr>
        <w:t>ك</w:t>
      </w:r>
      <w:r>
        <w:rPr>
          <w:rFonts w:cs="Simplified Arabic" w:hint="cs"/>
          <w:rtl/>
          <w:lang w:bidi="ar-DZ"/>
        </w:rPr>
        <w:t>ل</w:t>
      </w:r>
      <w:r w:rsidRPr="00C57A33">
        <w:rPr>
          <w:rFonts w:cs="Simplified Arabic"/>
          <w:rtl/>
          <w:lang w:bidi="ar-DZ"/>
        </w:rPr>
        <w:t>ـيــة علوم التكنولوجيا</w:t>
      </w:r>
    </w:p>
    <w:p w:rsidR="00022145" w:rsidRPr="00C57A33" w:rsidRDefault="00022145" w:rsidP="00022145">
      <w:pPr>
        <w:pStyle w:val="Titre1"/>
        <w:bidi/>
        <w:spacing w:before="0"/>
        <w:jc w:val="center"/>
        <w:rPr>
          <w:rFonts w:cs="Simplified Arabic"/>
          <w:rtl/>
        </w:rPr>
      </w:pPr>
      <w:r>
        <w:rPr>
          <w:rFonts w:cs="Simplified Arabic"/>
          <w:rtl/>
        </w:rPr>
        <w:t>قسـم</w:t>
      </w:r>
      <w:r w:rsidRPr="00C57A33">
        <w:rPr>
          <w:rFonts w:cs="Simplified Arabic"/>
          <w:rtl/>
        </w:rPr>
        <w:t xml:space="preserve"> الإلكــــتروتقنـي</w:t>
      </w:r>
    </w:p>
    <w:p w:rsidR="00F779FC" w:rsidRPr="00F779FC" w:rsidRDefault="00022145" w:rsidP="00022145">
      <w:pPr>
        <w:bidi/>
        <w:jc w:val="center"/>
        <w:rPr>
          <w:rFonts w:ascii="Bookman Old Style" w:hAnsi="Bookman Old Style"/>
          <w:color w:val="0000FF"/>
          <w:sz w:val="22"/>
          <w:szCs w:val="22"/>
          <w:rtl/>
          <w:lang w:bidi="ar-DZ"/>
        </w:rPr>
      </w:pPr>
      <w:r>
        <w:rPr>
          <w:rFonts w:ascii="Bookman Old Style" w:hAnsi="Bookman Old Style" w:hint="cs"/>
          <w:color w:val="0000FF"/>
          <w:sz w:val="22"/>
          <w:szCs w:val="22"/>
          <w:rtl/>
          <w:lang w:bidi="ar-DZ"/>
        </w:rPr>
        <w:t xml:space="preserve">هاتف / فاكس: </w:t>
      </w:r>
      <w:r w:rsidRPr="00F779FC">
        <w:rPr>
          <w:rFonts w:ascii="Bookman Old Style" w:hAnsi="Bookman Old Style"/>
          <w:color w:val="0000FF"/>
          <w:sz w:val="22"/>
          <w:szCs w:val="22"/>
        </w:rPr>
        <w:t>031819013</w:t>
      </w:r>
    </w:p>
    <w:p w:rsidR="004B10C4" w:rsidRDefault="00270754" w:rsidP="001A6A0A">
      <w:pPr>
        <w:spacing w:before="120" w:after="120"/>
        <w:jc w:val="center"/>
        <w:rPr>
          <w:rFonts w:ascii="Times" w:hAnsi="Times"/>
          <w:b/>
          <w:color w:val="4F6228"/>
          <w:sz w:val="36"/>
        </w:rPr>
      </w:pPr>
      <w:r>
        <w:rPr>
          <w:rFonts w:ascii="Comic Sans MS" w:hAnsi="Comic Sans MS"/>
          <w:sz w:val="22"/>
          <w:szCs w:val="22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9pt;height:28.35pt" fillcolor="red">
            <v:shadow color="#868686"/>
            <v:textpath style="font-family:&quot;Arial Black&quot;;v-text-kern:t" trim="t" fitpath="t" string="ليسانس تخصص إلكتروتقني"/>
          </v:shape>
        </w:pict>
      </w:r>
    </w:p>
    <w:p w:rsidR="00AC0658" w:rsidRDefault="008F29AE" w:rsidP="001A6A0A">
      <w:pPr>
        <w:spacing w:before="120" w:after="120"/>
        <w:jc w:val="center"/>
        <w:rPr>
          <w:rFonts w:ascii="Times" w:hAnsi="Times"/>
          <w:b/>
          <w:color w:val="4F6228"/>
          <w:sz w:val="36"/>
        </w:rPr>
      </w:pPr>
      <w:r>
        <w:rPr>
          <w:rFonts w:ascii="Times" w:hAnsi="Times"/>
          <w:b/>
          <w:noProof/>
          <w:color w:val="4F6228"/>
          <w:sz w:val="36"/>
        </w:rPr>
        <w:drawing>
          <wp:inline distT="0" distB="0" distL="0" distR="0">
            <wp:extent cx="2879090" cy="2164715"/>
            <wp:effectExtent l="19050" t="0" r="0" b="0"/>
            <wp:docPr id="13" name="Image 0" descr="CAM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07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58" w:rsidRDefault="003E0543" w:rsidP="00C32F6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74295</wp:posOffset>
                </wp:positionV>
                <wp:extent cx="1485900" cy="265430"/>
                <wp:effectExtent l="13335" t="7620" r="1524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6543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A0A" w:rsidRPr="008F29AE" w:rsidRDefault="001A6A0A" w:rsidP="008F29AE">
                            <w:pPr>
                              <w:jc w:val="center"/>
                              <w:rPr>
                                <w:rFonts w:asciiTheme="majorHAnsi" w:hAnsiTheme="majorHAnsi"/>
                                <w:color w:val="C0504D"/>
                                <w:szCs w:val="24"/>
                              </w:rPr>
                            </w:pPr>
                            <w:r w:rsidRPr="008F29AE">
                              <w:rPr>
                                <w:rFonts w:asciiTheme="majorHAnsi" w:hAnsiTheme="majorHAnsi"/>
                                <w:color w:val="C0504D"/>
                                <w:szCs w:val="24"/>
                              </w:rPr>
                              <w:t>201</w:t>
                            </w:r>
                            <w:r w:rsidR="008F29AE" w:rsidRPr="008F29AE">
                              <w:rPr>
                                <w:rFonts w:asciiTheme="majorHAnsi" w:hAnsiTheme="majorHAnsi"/>
                                <w:color w:val="C0504D"/>
                                <w:szCs w:val="24"/>
                                <w:rtl/>
                              </w:rPr>
                              <w:t>5</w:t>
                            </w:r>
                            <w:r w:rsidRPr="008F29AE">
                              <w:rPr>
                                <w:rFonts w:asciiTheme="majorHAnsi" w:hAnsiTheme="majorHAnsi"/>
                                <w:color w:val="C0504D"/>
                                <w:szCs w:val="24"/>
                              </w:rPr>
                              <w:t>-201</w:t>
                            </w:r>
                            <w:r w:rsidR="008F29AE" w:rsidRPr="008F29AE">
                              <w:rPr>
                                <w:rFonts w:asciiTheme="majorHAnsi" w:hAnsiTheme="majorHAnsi"/>
                                <w:color w:val="C0504D"/>
                                <w:szCs w:val="24"/>
                                <w:rtl/>
                              </w:rPr>
                              <w:t>6</w:t>
                            </w:r>
                          </w:p>
                          <w:p w:rsidR="001A6A0A" w:rsidRPr="008F5F43" w:rsidRDefault="001A6A0A" w:rsidP="001A6A0A">
                            <w:pPr>
                              <w:jc w:val="center"/>
                              <w:rPr>
                                <w:color w:val="C0504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45.3pt;margin-top:5.85pt;width:11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" fillcolor="#d99594" strokecolor="#d99594" strokeweight="1pt">
                <v:fill color2="#f2dbdb" rotate="t" angle="135" focus="50%" type="gradient"/>
                <v:shadow on="t" color="#622423" opacity=".5" offset="1pt"/>
                <v:textbox>
                  <w:txbxContent>
                    <w:p w:rsidR="001A6A0A" w:rsidRPr="008F29AE" w:rsidRDefault="001A6A0A" w:rsidP="008F29AE">
                      <w:pPr>
                        <w:jc w:val="center"/>
                        <w:rPr>
                          <w:rFonts w:asciiTheme="majorHAnsi" w:hAnsiTheme="majorHAnsi"/>
                          <w:color w:val="C0504D"/>
                          <w:szCs w:val="24"/>
                        </w:rPr>
                      </w:pPr>
                      <w:r w:rsidRPr="008F29AE">
                        <w:rPr>
                          <w:rFonts w:asciiTheme="majorHAnsi" w:hAnsiTheme="majorHAnsi"/>
                          <w:color w:val="C0504D"/>
                          <w:szCs w:val="24"/>
                        </w:rPr>
                        <w:t>201</w:t>
                      </w:r>
                      <w:r w:rsidR="008F29AE" w:rsidRPr="008F29AE">
                        <w:rPr>
                          <w:rFonts w:asciiTheme="majorHAnsi" w:hAnsiTheme="majorHAnsi"/>
                          <w:color w:val="C0504D"/>
                          <w:szCs w:val="24"/>
                          <w:rtl/>
                        </w:rPr>
                        <w:t>5</w:t>
                      </w:r>
                      <w:r w:rsidRPr="008F29AE">
                        <w:rPr>
                          <w:rFonts w:asciiTheme="majorHAnsi" w:hAnsiTheme="majorHAnsi"/>
                          <w:color w:val="C0504D"/>
                          <w:szCs w:val="24"/>
                        </w:rPr>
                        <w:t>-201</w:t>
                      </w:r>
                      <w:r w:rsidR="008F29AE" w:rsidRPr="008F29AE">
                        <w:rPr>
                          <w:rFonts w:asciiTheme="majorHAnsi" w:hAnsiTheme="majorHAnsi"/>
                          <w:color w:val="C0504D"/>
                          <w:szCs w:val="24"/>
                          <w:rtl/>
                        </w:rPr>
                        <w:t>6</w:t>
                      </w:r>
                    </w:p>
                    <w:p w:rsidR="001A6A0A" w:rsidRPr="008F5F43" w:rsidRDefault="001A6A0A" w:rsidP="001A6A0A">
                      <w:pPr>
                        <w:jc w:val="center"/>
                        <w:rPr>
                          <w:color w:val="C050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9FC" w:rsidRDefault="00F779FC" w:rsidP="00C32F61">
      <w:pPr>
        <w:jc w:val="both"/>
        <w:rPr>
          <w:rFonts w:ascii="Comic Sans MS" w:hAnsi="Comic Sans MS"/>
          <w:sz w:val="22"/>
          <w:szCs w:val="22"/>
        </w:rPr>
      </w:pPr>
    </w:p>
    <w:p w:rsidR="007C553B" w:rsidRDefault="007C553B" w:rsidP="00162F56">
      <w:pPr>
        <w:bidi/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832FA9" w:rsidRPr="005A58B0" w:rsidRDefault="00832FA9" w:rsidP="001A23BF">
      <w:pPr>
        <w:bidi/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يقترح قسم الالكتروتقني في كل عام تكوين الليسانس الأكاديمي</w:t>
      </w:r>
      <w:r w:rsidR="003A41E4" w:rsidRPr="005A58B0">
        <w:rPr>
          <w:rFonts w:ascii="Arial" w:hAnsi="Arial" w:cs="Arial" w:hint="cs"/>
          <w:bCs/>
          <w:sz w:val="23"/>
          <w:szCs w:val="23"/>
          <w:rtl/>
        </w:rPr>
        <w:t xml:space="preserve"> </w:t>
      </w:r>
      <w:r w:rsidR="003A41E4" w:rsidRPr="005A58B0">
        <w:rPr>
          <w:rFonts w:ascii="Arial" w:hAnsi="Arial" w:cs="Arial"/>
          <w:bCs/>
          <w:sz w:val="23"/>
          <w:szCs w:val="23"/>
          <w:rtl/>
        </w:rPr>
        <w:t>في تخصص الإلكتروتقني</w:t>
      </w:r>
      <w:r w:rsidR="003A41E4" w:rsidRPr="005A58B0">
        <w:rPr>
          <w:rFonts w:ascii="Arial" w:hAnsi="Arial" w:cs="Arial"/>
          <w:bCs/>
          <w:sz w:val="23"/>
          <w:szCs w:val="23"/>
        </w:rPr>
        <w:t>.</w:t>
      </w:r>
      <w:r w:rsidR="003A41E4" w:rsidRPr="005A58B0">
        <w:rPr>
          <w:rFonts w:ascii="Arial" w:hAnsi="Arial" w:cs="Arial" w:hint="cs"/>
          <w:bCs/>
          <w:sz w:val="23"/>
          <w:szCs w:val="23"/>
          <w:rtl/>
        </w:rPr>
        <w:t xml:space="preserve">و الليسانس المهني </w:t>
      </w:r>
      <w:r w:rsidR="00D113C5" w:rsidRPr="005A58B0">
        <w:rPr>
          <w:rFonts w:ascii="Arial" w:hAnsi="Arial" w:cs="Arial"/>
          <w:bCs/>
          <w:sz w:val="23"/>
          <w:szCs w:val="23"/>
        </w:rPr>
        <w:t xml:space="preserve"> </w:t>
      </w:r>
      <w:r w:rsidRPr="005A58B0">
        <w:rPr>
          <w:rFonts w:ascii="Arial" w:hAnsi="Arial" w:cs="Arial"/>
          <w:bCs/>
          <w:sz w:val="23"/>
          <w:szCs w:val="23"/>
          <w:rtl/>
        </w:rPr>
        <w:t>في تخصص</w:t>
      </w:r>
      <w:r w:rsidR="003A41E4" w:rsidRPr="005A58B0">
        <w:rPr>
          <w:rFonts w:ascii="Arial" w:hAnsi="Arial" w:cs="Arial" w:hint="cs"/>
          <w:bCs/>
          <w:sz w:val="23"/>
          <w:szCs w:val="23"/>
          <w:rtl/>
        </w:rPr>
        <w:t xml:space="preserve"> أنظمة معالجة الطاقة الكهربائية</w:t>
      </w:r>
      <w:r w:rsidR="007C553B" w:rsidRPr="005A58B0">
        <w:rPr>
          <w:rFonts w:ascii="Arial" w:hAnsi="Arial" w:cs="Arial"/>
          <w:bCs/>
          <w:sz w:val="23"/>
          <w:szCs w:val="23"/>
        </w:rPr>
        <w:t>.</w:t>
      </w:r>
    </w:p>
    <w:p w:rsidR="007C553B" w:rsidRDefault="007C553B" w:rsidP="007C553B">
      <w:pPr>
        <w:bidi/>
        <w:spacing w:line="276" w:lineRule="auto"/>
        <w:jc w:val="both"/>
        <w:rPr>
          <w:rFonts w:ascii="Arial" w:hAnsi="Arial" w:cs="Arial"/>
          <w:bCs/>
          <w:sz w:val="23"/>
          <w:szCs w:val="23"/>
          <w:rtl/>
        </w:rPr>
      </w:pPr>
    </w:p>
    <w:p w:rsidR="007C553B" w:rsidRPr="003A41E4" w:rsidRDefault="003A41E4" w:rsidP="00E97EA4">
      <w:pPr>
        <w:bidi/>
        <w:spacing w:before="240" w:after="240" w:line="276" w:lineRule="auto"/>
        <w:jc w:val="center"/>
        <w:rPr>
          <w:rFonts w:ascii="Arial" w:hAnsi="Arial" w:cs="Arial"/>
          <w:bCs/>
          <w:i/>
          <w:iCs/>
          <w:color w:val="FF0000"/>
          <w:sz w:val="28"/>
          <w:szCs w:val="28"/>
        </w:rPr>
      </w:pPr>
      <w:r w:rsidRPr="003A41E4">
        <w:rPr>
          <w:rFonts w:ascii="Arial" w:hAnsi="Arial" w:cs="Arial"/>
          <w:bCs/>
          <w:i/>
          <w:iCs/>
          <w:color w:val="FF0000"/>
          <w:sz w:val="28"/>
          <w:szCs w:val="28"/>
          <w:rtl/>
        </w:rPr>
        <w:lastRenderedPageBreak/>
        <w:t>الليسانس الأكاديمي</w:t>
      </w:r>
      <w:r w:rsidR="003871FD">
        <w:rPr>
          <w:rFonts w:ascii="Arial" w:hAnsi="Arial" w:cs="Arial" w:hint="cs"/>
          <w:bCs/>
          <w:i/>
          <w:iCs/>
          <w:color w:val="FF0000"/>
          <w:sz w:val="28"/>
          <w:szCs w:val="28"/>
          <w:rtl/>
        </w:rPr>
        <w:t xml:space="preserve"> </w:t>
      </w:r>
      <w:r w:rsidR="003871FD" w:rsidRPr="003871FD">
        <w:rPr>
          <w:rFonts w:ascii="Arial" w:hAnsi="Arial" w:cs="Arial"/>
          <w:bCs/>
          <w:i/>
          <w:iCs/>
          <w:color w:val="FF0000"/>
          <w:sz w:val="28"/>
          <w:szCs w:val="28"/>
          <w:rtl/>
        </w:rPr>
        <w:t>تخصص الإلكتروتقني</w:t>
      </w:r>
    </w:p>
    <w:p w:rsidR="00D113C5" w:rsidRPr="005A58B0" w:rsidRDefault="00D113C5" w:rsidP="005A58B0">
      <w:pPr>
        <w:pStyle w:val="Paragraphedeliste"/>
        <w:numPr>
          <w:ilvl w:val="0"/>
          <w:numId w:val="13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0070C0"/>
          <w:szCs w:val="24"/>
        </w:rPr>
      </w:pPr>
      <w:r w:rsidRPr="005A58B0">
        <w:rPr>
          <w:rFonts w:asciiTheme="minorBidi" w:hAnsiTheme="minorBidi" w:cstheme="minorBidi"/>
          <w:bCs/>
          <w:color w:val="0070C0"/>
          <w:szCs w:val="24"/>
          <w:rtl/>
        </w:rPr>
        <w:t xml:space="preserve">معلومات </w:t>
      </w:r>
      <w:r w:rsidR="001A23BF" w:rsidRPr="005A58B0">
        <w:rPr>
          <w:rFonts w:asciiTheme="minorBidi" w:hAnsiTheme="minorBidi" w:cstheme="minorBidi" w:hint="cs"/>
          <w:bCs/>
          <w:color w:val="0070C0"/>
          <w:szCs w:val="24"/>
          <w:rtl/>
        </w:rPr>
        <w:t>عامة:</w:t>
      </w:r>
    </w:p>
    <w:p w:rsidR="001A6A0A" w:rsidRPr="005A58B0" w:rsidRDefault="004D4B96" w:rsidP="00A941BE">
      <w:pPr>
        <w:bidi/>
        <w:jc w:val="both"/>
        <w:rPr>
          <w:rFonts w:asciiTheme="minorHAnsi" w:hAnsiTheme="minorHAnsi" w:cstheme="minorHAnsi"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هذا التكوين مهيكل في ستة سداسيات, حيث يخص السداسي الأول و الثاني (جذع المشترك) الطلبة المسجلين في مجال العلوم و التكنولوجيا</w:t>
      </w:r>
      <w:r w:rsidRPr="005A58B0">
        <w:rPr>
          <w:rFonts w:asciiTheme="minorHAnsi" w:hAnsiTheme="minorHAnsi" w:cstheme="minorHAnsi"/>
          <w:sz w:val="23"/>
          <w:szCs w:val="23"/>
          <w:rtl/>
          <w:lang w:bidi="ar-DZ"/>
        </w:rPr>
        <w:t>.</w:t>
      </w:r>
    </w:p>
    <w:p w:rsidR="004D4B96" w:rsidRPr="005A58B0" w:rsidRDefault="004D4B96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يمثل السداسي ال</w:t>
      </w:r>
      <w:r w:rsidR="005062A7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ثالث مرحلة ما قبل التخصص ويشمل جميع طلبة الذين توجهوا إلى ميدان الهندسة الكهربائية. </w:t>
      </w:r>
    </w:p>
    <w:p w:rsidR="005062A7" w:rsidRPr="005A58B0" w:rsidRDefault="00162F56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ابتداء</w:t>
      </w:r>
      <w:r w:rsidR="005062A7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من السداسي الرابع يصبح التكوين متخصص و موجه لمجال الإلكتروتقني.</w:t>
      </w:r>
    </w:p>
    <w:p w:rsidR="005062A7" w:rsidRPr="005A58B0" w:rsidRDefault="005062A7" w:rsidP="001A23BF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باختصار تمثل السنة الأولى قاعدة تمكن الطلبة من تحصيل المعارف و المواد</w:t>
      </w:r>
      <w:r w:rsidR="00383832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الأساسية في العلوم التكنولوجية. حيث يتعلمون زيادة على الإعلام الآلي, المقاييس ال</w:t>
      </w:r>
      <w:r w:rsidR="001A23BF">
        <w:rPr>
          <w:rFonts w:ascii="Arial" w:hAnsi="Arial" w:cs="Arial" w:hint="cs"/>
          <w:bCs/>
          <w:sz w:val="23"/>
          <w:szCs w:val="23"/>
          <w:rtl/>
          <w:lang w:bidi="ar-DZ"/>
        </w:rPr>
        <w:t>قاعدية</w:t>
      </w:r>
      <w:r w:rsidR="00383832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( الرياضيات, الفيزياء و الكيمياء).</w:t>
      </w:r>
    </w:p>
    <w:p w:rsidR="00383832" w:rsidRPr="005A58B0" w:rsidRDefault="00383832" w:rsidP="001A23BF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يحتوي السداسي الثالث على الدراسات </w:t>
      </w:r>
      <w:r w:rsidR="00591C6C" w:rsidRPr="005A58B0">
        <w:rPr>
          <w:rFonts w:ascii="Arial" w:hAnsi="Arial" w:cs="Arial"/>
          <w:bCs/>
          <w:sz w:val="23"/>
          <w:szCs w:val="23"/>
          <w:rtl/>
          <w:lang w:bidi="ar-DZ"/>
        </w:rPr>
        <w:t>ال</w:t>
      </w:r>
      <w:r w:rsidR="001A23BF">
        <w:rPr>
          <w:rFonts w:ascii="Arial" w:hAnsi="Arial" w:cs="Arial" w:hint="cs"/>
          <w:bCs/>
          <w:sz w:val="23"/>
          <w:szCs w:val="23"/>
          <w:rtl/>
          <w:lang w:bidi="ar-DZ"/>
        </w:rPr>
        <w:t>أساسية</w:t>
      </w:r>
      <w:r w:rsidR="00591C6C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للهندسة الكهربائية و مرتكزة أساسا على الإلكتروتقني و مبادئ الإلكترونيك, القياسات الكهربائية, نظريات الإشارة, و كذا الإلكترونيك الرقمية.</w:t>
      </w:r>
    </w:p>
    <w:p w:rsidR="004578BC" w:rsidRPr="005A58B0" w:rsidRDefault="00591C6C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أما السداسيات الثلاثة ال</w:t>
      </w:r>
      <w:r w:rsidR="004578BC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أخيرة 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فتتمحور حول ال</w:t>
      </w:r>
      <w:r w:rsidR="004578BC" w:rsidRPr="005A58B0">
        <w:rPr>
          <w:rFonts w:ascii="Arial" w:hAnsi="Arial" w:cs="Arial"/>
          <w:bCs/>
          <w:sz w:val="23"/>
          <w:szCs w:val="23"/>
          <w:rtl/>
          <w:lang w:bidi="ar-DZ"/>
        </w:rPr>
        <w:t>مواد التقنية التي تظم مجموع المقاييس الأساسية و الضرورية في التخصص مثل:</w:t>
      </w:r>
    </w:p>
    <w:p w:rsidR="004578BC" w:rsidRPr="005A58B0" w:rsidRDefault="004578BC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التحكم في الآلات الكهربائية, الشبكات الكهربائية </w:t>
      </w:r>
      <w:r w:rsidR="00503CB3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و أنظمة الحماية, إنتاج الطاقة الكهربائية و خطوط الجهد العالي, المحولات الإلكتروستاتيكية و إلكترونيك </w:t>
      </w:r>
      <w:r w:rsidR="00311FBD" w:rsidRPr="005A58B0">
        <w:rPr>
          <w:rFonts w:ascii="Arial" w:hAnsi="Arial" w:cs="Arial"/>
          <w:bCs/>
          <w:sz w:val="23"/>
          <w:szCs w:val="23"/>
          <w:rtl/>
          <w:lang w:bidi="ar-DZ"/>
        </w:rPr>
        <w:t>الاستطاعة</w:t>
      </w:r>
      <w:r w:rsidR="00503CB3" w:rsidRPr="005A58B0">
        <w:rPr>
          <w:rFonts w:ascii="Arial" w:hAnsi="Arial" w:cs="Arial"/>
          <w:bCs/>
          <w:sz w:val="23"/>
          <w:szCs w:val="23"/>
          <w:rtl/>
          <w:lang w:bidi="ar-DZ"/>
        </w:rPr>
        <w:t>, نظريات الحقول الكهرومغناطيسية, ضبط و تعديل الأنظمة الكهربائية, آلية الأنظمة الصناعية.</w:t>
      </w:r>
    </w:p>
    <w:p w:rsidR="004D4B96" w:rsidRPr="005A58B0" w:rsidRDefault="00503CB3" w:rsidP="005A58B0">
      <w:pPr>
        <w:pStyle w:val="Paragraphedeliste"/>
        <w:numPr>
          <w:ilvl w:val="0"/>
          <w:numId w:val="13"/>
        </w:numPr>
        <w:bidi/>
        <w:spacing w:before="120" w:after="240"/>
        <w:jc w:val="both"/>
        <w:rPr>
          <w:rFonts w:asciiTheme="minorBidi" w:hAnsiTheme="minorBidi" w:cstheme="minorBidi"/>
          <w:bCs/>
          <w:color w:val="0070C0"/>
          <w:szCs w:val="24"/>
          <w:rtl/>
          <w:lang w:bidi="ar-DZ"/>
        </w:rPr>
      </w:pPr>
      <w:r w:rsidRPr="005A58B0">
        <w:rPr>
          <w:rFonts w:asciiTheme="minorBidi" w:hAnsiTheme="minorBidi" w:cstheme="minorBidi"/>
          <w:bCs/>
          <w:color w:val="0070C0"/>
          <w:szCs w:val="24"/>
          <w:rtl/>
          <w:lang w:bidi="ar-DZ"/>
        </w:rPr>
        <w:t xml:space="preserve"> تنظيم الوحدات الدراسية</w:t>
      </w:r>
    </w:p>
    <w:p w:rsidR="00982A34" w:rsidRPr="005A58B0" w:rsidRDefault="00503CB3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يولي نظام ال</w:t>
      </w:r>
      <w:r w:rsidR="00902F7F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ــ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(</w:t>
      </w:r>
      <w:r w:rsidRPr="005A58B0">
        <w:rPr>
          <w:rFonts w:ascii="Arial" w:hAnsi="Arial" w:cs="Arial"/>
          <w:bCs/>
          <w:sz w:val="23"/>
          <w:szCs w:val="23"/>
          <w:lang w:bidi="ar-DZ"/>
        </w:rPr>
        <w:t>LMD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) اهتماما كبيرا بالعمل الفردي للطالب و كذا التقويم المستمر لهذا العمل.</w:t>
      </w:r>
    </w:p>
    <w:p w:rsidR="00982A34" w:rsidRPr="005A58B0" w:rsidRDefault="00982A34" w:rsidP="00A941BE">
      <w:pPr>
        <w:bidi/>
        <w:jc w:val="both"/>
        <w:rPr>
          <w:rFonts w:ascii="Comic Sans MS" w:hAnsi="Comic Sans MS"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حيث ينظم التكوين في شكل وحدات دراسية سداسية كما هو موضح في الشكل التالي</w:t>
      </w:r>
      <w:r w:rsidRPr="005A58B0">
        <w:rPr>
          <w:rFonts w:asciiTheme="minorHAnsi" w:hAnsiTheme="minorHAnsi" w:cstheme="minorHAnsi"/>
          <w:sz w:val="23"/>
          <w:szCs w:val="23"/>
          <w:rtl/>
          <w:lang w:bidi="ar-DZ"/>
        </w:rPr>
        <w:t>:</w:t>
      </w:r>
    </w:p>
    <w:p w:rsidR="00503CB3" w:rsidRDefault="00503CB3" w:rsidP="00982A34">
      <w:pPr>
        <w:bidi/>
        <w:jc w:val="both"/>
        <w:rPr>
          <w:rFonts w:ascii="Comic Sans MS" w:hAnsi="Comic Sans MS"/>
          <w:sz w:val="22"/>
          <w:szCs w:val="22"/>
          <w:rtl/>
          <w:lang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</w:t>
      </w:r>
      <w:r>
        <w:rPr>
          <w:rFonts w:ascii="Comic Sans MS" w:hAnsi="Comic Sans MS" w:hint="cs"/>
          <w:sz w:val="22"/>
          <w:szCs w:val="22"/>
          <w:rtl/>
          <w:lang w:bidi="ar-DZ"/>
        </w:rPr>
        <w:t xml:space="preserve"> </w:t>
      </w:r>
    </w:p>
    <w:p w:rsidR="00B258D4" w:rsidRDefault="00F37ECA" w:rsidP="005A58B0">
      <w:pPr>
        <w:tabs>
          <w:tab w:val="num" w:pos="4504"/>
        </w:tabs>
        <w:jc w:val="center"/>
        <w:rPr>
          <w:rFonts w:ascii="Comic Sans MS" w:hAnsi="Comic Sans MS"/>
          <w:sz w:val="22"/>
          <w:szCs w:val="22"/>
        </w:rPr>
      </w:pPr>
      <w:r w:rsidRPr="00F37ECA">
        <w:rPr>
          <w:rFonts w:ascii="Comic Sans MS" w:hAnsi="Comic Sans MS"/>
          <w:noProof/>
          <w:sz w:val="22"/>
          <w:szCs w:val="22"/>
        </w:rPr>
        <w:lastRenderedPageBreak/>
        <w:drawing>
          <wp:inline distT="0" distB="0" distL="0" distR="0">
            <wp:extent cx="2967439" cy="1673525"/>
            <wp:effectExtent l="19050" t="0" r="23411" b="287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4C00" w:rsidRDefault="00D14C00" w:rsidP="005A58B0">
      <w:pPr>
        <w:jc w:val="center"/>
      </w:pPr>
      <w:r w:rsidRPr="00402D17">
        <w:rPr>
          <w:noProof/>
        </w:rPr>
        <w:drawing>
          <wp:inline distT="0" distB="0" distL="0" distR="0">
            <wp:extent cx="2700068" cy="1800000"/>
            <wp:effectExtent l="0" t="0" r="0" b="0"/>
            <wp:docPr id="20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6A0A" w:rsidRPr="005A58B0" w:rsidRDefault="00C84D15" w:rsidP="005A58B0">
      <w:pPr>
        <w:pStyle w:val="Paragraphedeliste"/>
        <w:numPr>
          <w:ilvl w:val="0"/>
          <w:numId w:val="13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0070C0"/>
          <w:szCs w:val="24"/>
        </w:rPr>
      </w:pPr>
      <w:r w:rsidRPr="005A58B0">
        <w:rPr>
          <w:rFonts w:asciiTheme="minorBidi" w:hAnsiTheme="minorBidi" w:cstheme="minorBidi"/>
          <w:bCs/>
          <w:color w:val="0070C0"/>
          <w:szCs w:val="24"/>
          <w:rtl/>
        </w:rPr>
        <w:t xml:space="preserve">القدرات الكفاءات المستهدفة </w:t>
      </w:r>
    </w:p>
    <w:p w:rsidR="00C74AF9" w:rsidRPr="005A58B0" w:rsidRDefault="00C333A2" w:rsidP="00A941BE">
      <w:p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تخصص الإلكتروتقني الأكاديمي يضمن للطالب</w:t>
      </w:r>
      <w:r w:rsidR="00311FBD" w:rsidRPr="005A58B0">
        <w:rPr>
          <w:rFonts w:ascii="Arial" w:hAnsi="Arial" w:cs="Arial"/>
          <w:bCs/>
          <w:sz w:val="23"/>
          <w:szCs w:val="23"/>
        </w:rPr>
        <w:t xml:space="preserve"> </w:t>
      </w:r>
      <w:r w:rsidR="00311FBD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تأهيلا يجعله 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ق</w:t>
      </w:r>
      <w:r w:rsidR="00311FBD" w:rsidRPr="005A58B0">
        <w:rPr>
          <w:rFonts w:ascii="Arial" w:hAnsi="Arial" w:cs="Arial"/>
          <w:bCs/>
          <w:sz w:val="23"/>
          <w:szCs w:val="23"/>
          <w:rtl/>
        </w:rPr>
        <w:t>ا</w:t>
      </w:r>
      <w:r w:rsidRPr="005A58B0">
        <w:rPr>
          <w:rFonts w:ascii="Arial" w:hAnsi="Arial" w:cs="Arial"/>
          <w:bCs/>
          <w:sz w:val="23"/>
          <w:szCs w:val="23"/>
          <w:rtl/>
        </w:rPr>
        <w:t>در</w:t>
      </w:r>
      <w:r w:rsidR="00311FBD" w:rsidRPr="005A58B0">
        <w:rPr>
          <w:rFonts w:ascii="Arial" w:hAnsi="Arial" w:cs="Arial"/>
          <w:bCs/>
          <w:sz w:val="23"/>
          <w:szCs w:val="23"/>
          <w:rtl/>
        </w:rPr>
        <w:t>ا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على </w:t>
      </w:r>
      <w:r w:rsidR="00311FBD" w:rsidRPr="005A58B0">
        <w:rPr>
          <w:rFonts w:ascii="Arial" w:hAnsi="Arial" w:cs="Arial"/>
          <w:bCs/>
          <w:sz w:val="23"/>
          <w:szCs w:val="23"/>
          <w:rtl/>
        </w:rPr>
        <w:t>ال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تأقلم مع </w:t>
      </w:r>
      <w:r w:rsidR="003E4EBE" w:rsidRPr="005A58B0">
        <w:rPr>
          <w:rFonts w:ascii="Arial" w:hAnsi="Arial" w:cs="Arial"/>
          <w:bCs/>
          <w:sz w:val="23"/>
          <w:szCs w:val="23"/>
          <w:rtl/>
        </w:rPr>
        <w:t>ال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مستجدات </w:t>
      </w:r>
      <w:r w:rsidR="003E4EBE" w:rsidRPr="005A58B0">
        <w:rPr>
          <w:rFonts w:ascii="Arial" w:hAnsi="Arial" w:cs="Arial"/>
          <w:bCs/>
          <w:sz w:val="23"/>
          <w:szCs w:val="23"/>
          <w:rtl/>
        </w:rPr>
        <w:t xml:space="preserve">و </w:t>
      </w:r>
      <w:r w:rsidR="00311FBD" w:rsidRPr="005A58B0">
        <w:rPr>
          <w:rFonts w:ascii="Arial" w:hAnsi="Arial" w:cs="Arial"/>
          <w:bCs/>
          <w:sz w:val="23"/>
          <w:szCs w:val="23"/>
          <w:rtl/>
        </w:rPr>
        <w:t>ابتكار الحلول و كذا مواكبة التطور التكنولوجي خلال مساره المهني</w:t>
      </w:r>
      <w:r w:rsidR="00C74AF9" w:rsidRPr="005A58B0">
        <w:rPr>
          <w:rFonts w:ascii="Arial" w:hAnsi="Arial" w:cs="Arial"/>
          <w:bCs/>
          <w:sz w:val="23"/>
          <w:szCs w:val="23"/>
          <w:rtl/>
        </w:rPr>
        <w:t>, هذا التأهيل يجعله قادرا على:</w:t>
      </w:r>
    </w:p>
    <w:p w:rsidR="00C74AF9" w:rsidRPr="005A58B0" w:rsidRDefault="00C74AF9" w:rsidP="009052E4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فهم و تحليل الظواهر الفيزيائية المرتبطة بإنتاج, نقل و است</w:t>
      </w:r>
      <w:r w:rsidR="009052E4">
        <w:rPr>
          <w:rFonts w:ascii="Arial" w:hAnsi="Arial" w:cs="Arial" w:hint="cs"/>
          <w:bCs/>
          <w:sz w:val="23"/>
          <w:szCs w:val="23"/>
          <w:rtl/>
        </w:rPr>
        <w:t>غلا</w:t>
      </w:r>
      <w:r w:rsidRPr="005A58B0">
        <w:rPr>
          <w:rFonts w:ascii="Arial" w:hAnsi="Arial" w:cs="Arial"/>
          <w:bCs/>
          <w:sz w:val="23"/>
          <w:szCs w:val="23"/>
          <w:rtl/>
        </w:rPr>
        <w:t>ل الطاقة الكهربائية.</w:t>
      </w:r>
    </w:p>
    <w:p w:rsidR="00C74AF9" w:rsidRPr="005A58B0" w:rsidRDefault="00961D20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 w:hint="cs"/>
          <w:bCs/>
          <w:sz w:val="23"/>
          <w:szCs w:val="23"/>
          <w:rtl/>
        </w:rPr>
        <w:t>الاستعمال</w:t>
      </w:r>
      <w:r w:rsidR="00C74AF9" w:rsidRPr="005A58B0">
        <w:rPr>
          <w:rFonts w:ascii="Arial" w:hAnsi="Arial" w:cs="Arial"/>
          <w:bCs/>
          <w:sz w:val="23"/>
          <w:szCs w:val="23"/>
          <w:rtl/>
        </w:rPr>
        <w:t xml:space="preserve"> الجيد لأجهزة القياس و أجهزة الت</w:t>
      </w:r>
      <w:r w:rsidR="00730A89" w:rsidRPr="005A58B0">
        <w:rPr>
          <w:rFonts w:ascii="Arial" w:hAnsi="Arial" w:cs="Arial"/>
          <w:bCs/>
          <w:sz w:val="23"/>
          <w:szCs w:val="23"/>
          <w:rtl/>
        </w:rPr>
        <w:t>حكم و كذا التعرف على الملت</w:t>
      </w: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ق</w:t>
      </w:r>
      <w:r w:rsidR="00730A89" w:rsidRPr="005A58B0">
        <w:rPr>
          <w:rFonts w:ascii="Arial" w:hAnsi="Arial" w:cs="Arial"/>
          <w:bCs/>
          <w:sz w:val="23"/>
          <w:szCs w:val="23"/>
          <w:rtl/>
        </w:rPr>
        <w:t xml:space="preserve">طات المرافقة للأنظمة </w:t>
      </w:r>
      <w:r w:rsidRPr="005A58B0">
        <w:rPr>
          <w:rFonts w:ascii="Arial" w:hAnsi="Arial" w:cs="Arial" w:hint="cs"/>
          <w:bCs/>
          <w:sz w:val="23"/>
          <w:szCs w:val="23"/>
          <w:rtl/>
        </w:rPr>
        <w:t>الأوتوماتيكي</w:t>
      </w:r>
      <w:r w:rsidRPr="005A58B0">
        <w:rPr>
          <w:rFonts w:ascii="Arial" w:hAnsi="Arial" w:cs="Arial" w:hint="eastAsia"/>
          <w:bCs/>
          <w:sz w:val="23"/>
          <w:szCs w:val="23"/>
          <w:rtl/>
        </w:rPr>
        <w:t>ة</w:t>
      </w:r>
      <w:r w:rsidR="00730A89" w:rsidRPr="005A58B0">
        <w:rPr>
          <w:rFonts w:ascii="Arial" w:hAnsi="Arial" w:cs="Arial"/>
          <w:bCs/>
          <w:sz w:val="23"/>
          <w:szCs w:val="23"/>
          <w:rtl/>
        </w:rPr>
        <w:t xml:space="preserve"> مما يسهل التعامل معها و تحسين أداءها.</w:t>
      </w:r>
    </w:p>
    <w:p w:rsidR="00730A89" w:rsidRPr="005A58B0" w:rsidRDefault="00730A89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معرفة مختلف مكونات الشبكات الكهربائية و التعود على استعمال وسائل التحكم و الحماية.</w:t>
      </w:r>
    </w:p>
    <w:p w:rsidR="006A7F7A" w:rsidRPr="005A58B0" w:rsidRDefault="00730A89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التعرف على أجهزة التوز</w:t>
      </w:r>
      <w:r w:rsidR="006A7F7A" w:rsidRPr="005A58B0">
        <w:rPr>
          <w:rFonts w:ascii="Arial" w:hAnsi="Arial" w:cs="Arial"/>
          <w:bCs/>
          <w:sz w:val="23"/>
          <w:szCs w:val="23"/>
          <w:rtl/>
        </w:rPr>
        <w:t>يع الحماية و التحكم في الأنظمة</w:t>
      </w:r>
      <w:r w:rsidR="006A7F7A" w:rsidRPr="005A58B0">
        <w:rPr>
          <w:rFonts w:ascii="Comic Sans MS" w:hAnsi="Comic Sans MS" w:hint="cs"/>
          <w:sz w:val="23"/>
          <w:szCs w:val="23"/>
          <w:rtl/>
        </w:rPr>
        <w:t xml:space="preserve"> </w:t>
      </w:r>
      <w:r w:rsidR="006A7F7A" w:rsidRPr="005A58B0">
        <w:rPr>
          <w:rFonts w:ascii="Arial" w:hAnsi="Arial" w:cs="Arial"/>
          <w:bCs/>
          <w:sz w:val="23"/>
          <w:szCs w:val="23"/>
          <w:rtl/>
        </w:rPr>
        <w:t>ذات الجهد العالي و الجهد المنخفض ووضعها في الخدمة.</w:t>
      </w:r>
    </w:p>
    <w:p w:rsidR="006A7F7A" w:rsidRPr="005A58B0" w:rsidRDefault="006A7F7A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lastRenderedPageBreak/>
        <w:t>صيانة الأنظمة الكهربائية و المحافظة على استقرار عملها.</w:t>
      </w:r>
    </w:p>
    <w:p w:rsidR="00730A89" w:rsidRPr="005A58B0" w:rsidRDefault="00961D20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 w:hint="cs"/>
          <w:bCs/>
          <w:sz w:val="23"/>
          <w:szCs w:val="23"/>
          <w:rtl/>
        </w:rPr>
        <w:t>إتقان</w:t>
      </w:r>
      <w:r w:rsidR="006A7F7A" w:rsidRPr="005A58B0">
        <w:rPr>
          <w:rFonts w:ascii="Arial" w:hAnsi="Arial" w:cs="Arial"/>
          <w:bCs/>
          <w:sz w:val="23"/>
          <w:szCs w:val="23"/>
          <w:rtl/>
        </w:rPr>
        <w:t xml:space="preserve"> استعمال وسائل الإعلام الآلي عموما و استخدامه في النشاطات المتعلقة بمجال الكهروتقني خصوصا.</w:t>
      </w:r>
      <w:r w:rsidR="00730A89" w:rsidRPr="005A58B0">
        <w:rPr>
          <w:rFonts w:ascii="Arial" w:hAnsi="Arial" w:cs="Arial"/>
          <w:bCs/>
          <w:sz w:val="23"/>
          <w:szCs w:val="23"/>
          <w:rtl/>
        </w:rPr>
        <w:t xml:space="preserve"> </w:t>
      </w:r>
    </w:p>
    <w:p w:rsidR="006A7F7A" w:rsidRPr="005A58B0" w:rsidRDefault="006A7F7A" w:rsidP="00A941BE">
      <w:pPr>
        <w:pStyle w:val="Paragraphedeliste"/>
        <w:numPr>
          <w:ilvl w:val="0"/>
          <w:numId w:val="14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تحسين أداء الأنظمة الكهربائية  و ال</w:t>
      </w:r>
      <w:r w:rsidR="00A66C1A" w:rsidRPr="005A58B0">
        <w:rPr>
          <w:rFonts w:ascii="Arial" w:hAnsi="Arial" w:cs="Arial"/>
          <w:bCs/>
          <w:sz w:val="23"/>
          <w:szCs w:val="23"/>
          <w:rtl/>
        </w:rPr>
        <w:t>صناعية حسب حاجة المؤسسة .</w:t>
      </w:r>
    </w:p>
    <w:p w:rsidR="00A66C1A" w:rsidRPr="005A58B0" w:rsidRDefault="00A66C1A" w:rsidP="009052E4">
      <w:pPr>
        <w:pStyle w:val="Paragraphedeliste"/>
        <w:numPr>
          <w:ilvl w:val="0"/>
          <w:numId w:val="14"/>
        </w:numPr>
        <w:bidi/>
        <w:spacing w:line="276" w:lineRule="auto"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المساهمة في إعداد دفتر الأعباء, و كذا إعداد و مناقشة شروط المناقصات.</w:t>
      </w:r>
    </w:p>
    <w:p w:rsidR="00C84D15" w:rsidRPr="005A58B0" w:rsidRDefault="00A66C1A" w:rsidP="005A58B0">
      <w:pPr>
        <w:pStyle w:val="Paragraphedeliste"/>
        <w:numPr>
          <w:ilvl w:val="0"/>
          <w:numId w:val="11"/>
        </w:numPr>
        <w:bidi/>
        <w:spacing w:before="120" w:after="240"/>
        <w:ind w:left="641" w:hanging="357"/>
        <w:jc w:val="both"/>
        <w:rPr>
          <w:rFonts w:asciiTheme="minorBidi" w:hAnsiTheme="minorBidi" w:cstheme="minorBidi"/>
          <w:bCs/>
          <w:color w:val="0067B4"/>
          <w:szCs w:val="24"/>
        </w:rPr>
      </w:pPr>
      <w:r w:rsidRPr="005A58B0">
        <w:rPr>
          <w:rFonts w:asciiTheme="minorBidi" w:hAnsiTheme="minorBidi" w:cstheme="minorBidi"/>
          <w:bCs/>
          <w:color w:val="0067B4"/>
          <w:szCs w:val="24"/>
          <w:rtl/>
        </w:rPr>
        <w:t xml:space="preserve">شروط </w:t>
      </w:r>
      <w:r w:rsidR="00961D20" w:rsidRPr="005A58B0">
        <w:rPr>
          <w:rFonts w:asciiTheme="minorBidi" w:hAnsiTheme="minorBidi" w:cstheme="minorBidi"/>
          <w:bCs/>
          <w:color w:val="0067B4"/>
          <w:szCs w:val="24"/>
          <w:rtl/>
        </w:rPr>
        <w:t>الالتحاق</w:t>
      </w:r>
    </w:p>
    <w:p w:rsidR="00A66C1A" w:rsidRPr="005A58B0" w:rsidRDefault="00A66C1A" w:rsidP="00A941BE">
      <w:p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التحصل على مستوى الثالثة ليسانس مضمون لكل طالب:</w:t>
      </w:r>
    </w:p>
    <w:p w:rsidR="00A66C1A" w:rsidRPr="005A58B0" w:rsidRDefault="00A66C1A" w:rsidP="00A941BE">
      <w:pPr>
        <w:pStyle w:val="Paragraphedeliste"/>
        <w:numPr>
          <w:ilvl w:val="0"/>
          <w:numId w:val="17"/>
        </w:num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ت</w:t>
      </w:r>
      <w:r w:rsidR="003B32BD" w:rsidRPr="005A58B0">
        <w:rPr>
          <w:rFonts w:ascii="Arial" w:hAnsi="Arial" w:cs="Arial"/>
          <w:bCs/>
          <w:sz w:val="23"/>
          <w:szCs w:val="23"/>
          <w:rtl/>
        </w:rPr>
        <w:t xml:space="preserve">حصل على 120 رصيد الخاصة بالسداسيات الأول, </w:t>
      </w:r>
      <w:r w:rsidR="00162F56" w:rsidRPr="005A58B0">
        <w:rPr>
          <w:rFonts w:ascii="Arial" w:hAnsi="Arial" w:cs="Arial"/>
          <w:bCs/>
          <w:sz w:val="23"/>
          <w:szCs w:val="23"/>
          <w:rtl/>
        </w:rPr>
        <w:t>الثاني,</w:t>
      </w:r>
      <w:r w:rsidR="003B32BD" w:rsidRPr="005A58B0">
        <w:rPr>
          <w:rFonts w:ascii="Arial" w:hAnsi="Arial" w:cs="Arial"/>
          <w:bCs/>
          <w:sz w:val="23"/>
          <w:szCs w:val="23"/>
          <w:rtl/>
        </w:rPr>
        <w:t xml:space="preserve"> الثالث و الرابع. </w:t>
      </w:r>
    </w:p>
    <w:p w:rsidR="003B32BD" w:rsidRPr="005A58B0" w:rsidRDefault="003B32BD" w:rsidP="00A941BE">
      <w:pPr>
        <w:pStyle w:val="Paragraphedeliste"/>
        <w:numPr>
          <w:ilvl w:val="0"/>
          <w:numId w:val="17"/>
        </w:num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>أو تحصل على الأقل على 90 رصيد بشرط تحقيق:</w:t>
      </w:r>
    </w:p>
    <w:p w:rsidR="003B32BD" w:rsidRPr="005A58B0" w:rsidRDefault="003B32BD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100 </w:t>
      </w:r>
      <w:r w:rsidRPr="005A58B0">
        <w:rPr>
          <w:rFonts w:ascii="Arial" w:hAnsi="Arial" w:cs="Arial"/>
          <w:bCs/>
          <w:sz w:val="23"/>
          <w:szCs w:val="23"/>
        </w:rPr>
        <w:t>%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من رصيد الوحدات الأساسية و الوحدات المنهجية خلال السداسيين الأول و الثاني</w:t>
      </w:r>
    </w:p>
    <w:p w:rsidR="003B32BD" w:rsidRPr="005A58B0" w:rsidRDefault="003B32BD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و على الأقل </w:t>
      </w:r>
      <w:r w:rsidRPr="005A58B0">
        <w:rPr>
          <w:rFonts w:ascii="Arial" w:hAnsi="Arial" w:cs="Arial"/>
          <w:bCs/>
          <w:sz w:val="23"/>
          <w:szCs w:val="23"/>
        </w:rPr>
        <w:t>2/3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من رصيد الوحدات الأساسية للسداسيين الثالث و الرابع.</w:t>
      </w:r>
    </w:p>
    <w:p w:rsidR="003B32BD" w:rsidRPr="005A58B0" w:rsidRDefault="003B32BD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و على الأقل </w:t>
      </w:r>
      <w:r w:rsidRPr="005A58B0">
        <w:rPr>
          <w:rFonts w:ascii="Arial" w:hAnsi="Arial" w:cs="Arial"/>
          <w:bCs/>
          <w:sz w:val="23"/>
          <w:szCs w:val="23"/>
        </w:rPr>
        <w:t>2/3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من رصيد الوحدات المنهجية للسداسيين الثالث و الرابع.</w:t>
      </w:r>
    </w:p>
    <w:p w:rsidR="00D14C00" w:rsidRPr="005A58B0" w:rsidRDefault="00AA3182" w:rsidP="005A58B0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bidi/>
        <w:spacing w:before="120" w:after="240"/>
        <w:ind w:left="641" w:hanging="357"/>
        <w:jc w:val="both"/>
        <w:rPr>
          <w:rFonts w:asciiTheme="minorBidi" w:hAnsiTheme="minorBidi" w:cstheme="minorBidi"/>
          <w:bCs/>
          <w:color w:val="0069B8"/>
          <w:sz w:val="24"/>
          <w:szCs w:val="24"/>
          <w:rtl/>
        </w:rPr>
      </w:pPr>
      <w:r w:rsidRPr="005A58B0">
        <w:rPr>
          <w:rFonts w:asciiTheme="minorBidi" w:hAnsiTheme="minorBidi" w:cstheme="minorBidi"/>
          <w:bCs/>
          <w:color w:val="0069B8"/>
          <w:sz w:val="24"/>
          <w:szCs w:val="24"/>
          <w:rtl/>
        </w:rPr>
        <w:t>الجسور و استكمال الدراسات</w:t>
      </w:r>
    </w:p>
    <w:p w:rsidR="00AA3182" w:rsidRPr="005A58B0" w:rsidRDefault="00AA3182" w:rsidP="009052E4">
      <w:pPr>
        <w:pStyle w:val="En-tte"/>
        <w:tabs>
          <w:tab w:val="clear" w:pos="4536"/>
          <w:tab w:val="clear" w:pos="9072"/>
        </w:tabs>
        <w:bidi/>
        <w:jc w:val="both"/>
        <w:rPr>
          <w:rFonts w:ascii="Comic Sans MS" w:hAnsi="Comic Sans MS" w:cs="Arial"/>
          <w:b/>
          <w:sz w:val="23"/>
          <w:szCs w:val="23"/>
          <w:rtl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بشكل أفقي, الليسانس الأكاديمي إلكتروتقني </w:t>
      </w:r>
      <w:r w:rsidR="009052E4">
        <w:rPr>
          <w:rFonts w:ascii="Arial" w:hAnsi="Arial" w:cs="Arial" w:hint="cs"/>
          <w:bCs/>
          <w:sz w:val="23"/>
          <w:szCs w:val="23"/>
          <w:rtl/>
        </w:rPr>
        <w:t>ي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عطي للطالب الحق في </w:t>
      </w:r>
      <w:r w:rsidR="00961D20" w:rsidRPr="005A58B0">
        <w:rPr>
          <w:rFonts w:ascii="Arial" w:hAnsi="Arial" w:cs="Arial" w:hint="cs"/>
          <w:bCs/>
          <w:sz w:val="23"/>
          <w:szCs w:val="23"/>
          <w:rtl/>
        </w:rPr>
        <w:t>الانتقال</w:t>
      </w:r>
      <w:r w:rsidRPr="005A58B0">
        <w:rPr>
          <w:rFonts w:ascii="Arial" w:hAnsi="Arial" w:cs="Arial"/>
          <w:bCs/>
          <w:sz w:val="23"/>
          <w:szCs w:val="23"/>
          <w:rtl/>
        </w:rPr>
        <w:t>, لكن حسب المناصب البيداغوجية المتوفرة, نحو التكوينات التالية</w:t>
      </w:r>
      <w:r w:rsidRPr="005A58B0">
        <w:rPr>
          <w:rFonts w:ascii="Comic Sans MS" w:hAnsi="Comic Sans MS" w:cs="Arial" w:hint="cs"/>
          <w:b/>
          <w:sz w:val="23"/>
          <w:szCs w:val="23"/>
          <w:rtl/>
        </w:rPr>
        <w:t>:</w:t>
      </w:r>
    </w:p>
    <w:p w:rsidR="009E4657" w:rsidRPr="005A58B0" w:rsidRDefault="00AA3182" w:rsidP="00A941B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جميع </w:t>
      </w:r>
      <w:r w:rsidR="009E4657" w:rsidRPr="005A58B0">
        <w:rPr>
          <w:rFonts w:ascii="Arial" w:hAnsi="Arial" w:cs="Arial"/>
          <w:bCs/>
          <w:sz w:val="23"/>
          <w:szCs w:val="23"/>
          <w:rtl/>
        </w:rPr>
        <w:t>شعب</w:t>
      </w:r>
      <w:r w:rsidRPr="005A58B0">
        <w:rPr>
          <w:rFonts w:ascii="Arial" w:hAnsi="Arial" w:cs="Arial"/>
          <w:bCs/>
          <w:sz w:val="23"/>
          <w:szCs w:val="23"/>
          <w:rtl/>
        </w:rPr>
        <w:t xml:space="preserve"> </w:t>
      </w:r>
      <w:r w:rsidR="009E4657" w:rsidRPr="005A58B0">
        <w:rPr>
          <w:rFonts w:ascii="Arial" w:hAnsi="Arial" w:cs="Arial"/>
          <w:bCs/>
          <w:sz w:val="23"/>
          <w:szCs w:val="23"/>
          <w:rtl/>
        </w:rPr>
        <w:t>مجال العلوم و التكنولوجيا المتفرعة في السداسي الثاني.</w:t>
      </w:r>
    </w:p>
    <w:p w:rsidR="009E4657" w:rsidRPr="005A58B0" w:rsidRDefault="009E4657" w:rsidP="00A941B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جميع تخصصات ميدان الهندسة الكهربائية المتفرعة في السداسي الثالث. </w:t>
      </w:r>
    </w:p>
    <w:p w:rsidR="009E4657" w:rsidRPr="005A58B0" w:rsidRDefault="009E4657" w:rsidP="00A941B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جميع تخصصات الميادين الأخرى المتفرعة في السداسي الثالث, (شرط التكافؤ و بعد الرجوع إلى رأي فريق التكوين). </w:t>
      </w:r>
    </w:p>
    <w:p w:rsidR="00162F56" w:rsidRPr="005A58B0" w:rsidRDefault="00162F56" w:rsidP="00A941B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bidi/>
        <w:jc w:val="both"/>
        <w:rPr>
          <w:rFonts w:ascii="Arial" w:hAnsi="Arial" w:cs="Arial"/>
          <w:bCs/>
          <w:sz w:val="23"/>
          <w:szCs w:val="23"/>
        </w:rPr>
      </w:pPr>
      <w:r w:rsidRPr="005A58B0">
        <w:rPr>
          <w:rFonts w:ascii="Arial" w:hAnsi="Arial" w:cs="Arial"/>
          <w:bCs/>
          <w:sz w:val="23"/>
          <w:szCs w:val="23"/>
          <w:rtl/>
        </w:rPr>
        <w:t xml:space="preserve">جميع التخصصات المتفرعة في السداسي الرابع (شرط التكافؤ و بعد الرجوع إلى رأي فريق التكوين). </w:t>
      </w:r>
    </w:p>
    <w:p w:rsidR="00162F56" w:rsidRPr="005A58B0" w:rsidRDefault="00162F56" w:rsidP="005A58B0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bidi/>
        <w:spacing w:before="120" w:after="240"/>
        <w:ind w:left="641" w:hanging="357"/>
        <w:jc w:val="both"/>
        <w:rPr>
          <w:rFonts w:asciiTheme="minorBidi" w:hAnsiTheme="minorBidi" w:cstheme="minorBidi"/>
          <w:bCs/>
          <w:color w:val="0069B8"/>
          <w:sz w:val="24"/>
          <w:szCs w:val="24"/>
        </w:rPr>
      </w:pPr>
      <w:r w:rsidRPr="005A58B0">
        <w:rPr>
          <w:rFonts w:asciiTheme="minorBidi" w:hAnsiTheme="minorBidi" w:cstheme="minorBidi"/>
          <w:bCs/>
          <w:color w:val="0069B8"/>
          <w:sz w:val="24"/>
          <w:szCs w:val="24"/>
          <w:rtl/>
        </w:rPr>
        <w:t>التشغيل</w:t>
      </w:r>
    </w:p>
    <w:p w:rsidR="00162F56" w:rsidRPr="005A58B0" w:rsidRDefault="00162F56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lastRenderedPageBreak/>
        <w:t xml:space="preserve">المتحصل على شهادة الليسانس الأكاديمي في الإلكتروتقني سيكون ممتلكا للمهارات و القدرات اللازمة </w:t>
      </w:r>
      <w:r w:rsidR="008E7A99" w:rsidRPr="005A58B0">
        <w:rPr>
          <w:rFonts w:ascii="Arial" w:hAnsi="Arial" w:cs="Arial"/>
          <w:bCs/>
          <w:sz w:val="23"/>
          <w:szCs w:val="23"/>
          <w:rtl/>
          <w:lang w:bidi="ar-DZ"/>
        </w:rPr>
        <w:t>للاندماج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في عالم الشغل في المجالات التالية:</w:t>
      </w:r>
    </w:p>
    <w:p w:rsidR="008E7A99" w:rsidRPr="005A58B0" w:rsidRDefault="00162F56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إنتاج نقل توزيع و استغلال الطاقة الكهربائية </w:t>
      </w:r>
    </w:p>
    <w:p w:rsidR="00162F56" w:rsidRPr="005A58B0" w:rsidRDefault="008E7A99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تركيب و صيانة </w:t>
      </w:r>
      <w:r w:rsidR="00162F56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الأنظمة الكهربائية</w:t>
      </w:r>
    </w:p>
    <w:p w:rsidR="008E7A99" w:rsidRPr="005A58B0" w:rsidRDefault="008E7A99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تشغيل مراقبة و صيانة الأنظمة </w:t>
      </w:r>
      <w:r w:rsidR="00961D20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الأوتوماتيكي</w:t>
      </w:r>
      <w:r w:rsidR="00961D20" w:rsidRPr="005A58B0">
        <w:rPr>
          <w:rFonts w:ascii="Arial" w:hAnsi="Arial" w:cs="Arial" w:hint="eastAsia"/>
          <w:bCs/>
          <w:sz w:val="23"/>
          <w:szCs w:val="23"/>
          <w:rtl/>
          <w:lang w:bidi="ar-DZ"/>
        </w:rPr>
        <w:t>ة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بمختلف تركيباتها</w:t>
      </w:r>
    </w:p>
    <w:p w:rsidR="00162F56" w:rsidRPr="005A58B0" w:rsidRDefault="008E7A99" w:rsidP="009052E4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كما يمكن </w:t>
      </w:r>
      <w:r w:rsidR="009052E4">
        <w:rPr>
          <w:rFonts w:ascii="Arial" w:hAnsi="Arial" w:cs="Arial" w:hint="cs"/>
          <w:bCs/>
          <w:sz w:val="23"/>
          <w:szCs w:val="23"/>
          <w:rtl/>
          <w:lang w:bidi="ar-DZ"/>
        </w:rPr>
        <w:t>لل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متحصل على شهادة الليسانس الأكاديمي في الإلكتروتقني متابعة دراسته و الحصول على شهادة الماستر و </w:t>
      </w:r>
      <w:r w:rsidR="00961D20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الدكتورا</w:t>
      </w:r>
      <w:r w:rsidR="00961D20" w:rsidRPr="005A58B0">
        <w:rPr>
          <w:rFonts w:ascii="Arial" w:hAnsi="Arial" w:cs="Arial" w:hint="eastAsia"/>
          <w:bCs/>
          <w:sz w:val="23"/>
          <w:szCs w:val="23"/>
          <w:rtl/>
          <w:lang w:bidi="ar-DZ"/>
        </w:rPr>
        <w:t>ه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 في هذا المجال أو في المجالات الأخرى المتاحة.</w:t>
      </w:r>
    </w:p>
    <w:p w:rsidR="003871FD" w:rsidRPr="003871FD" w:rsidRDefault="003871FD" w:rsidP="00E97EA4">
      <w:pPr>
        <w:bidi/>
        <w:spacing w:before="240" w:after="240" w:line="276" w:lineRule="auto"/>
        <w:jc w:val="center"/>
        <w:rPr>
          <w:rFonts w:ascii="Arial" w:hAnsi="Arial" w:cs="Arial"/>
          <w:bCs/>
          <w:i/>
          <w:iCs/>
          <w:color w:val="FF0000"/>
          <w:sz w:val="28"/>
          <w:szCs w:val="28"/>
          <w:rtl/>
          <w:lang w:bidi="ar-DZ"/>
        </w:rPr>
      </w:pPr>
      <w:r w:rsidRPr="003871FD">
        <w:rPr>
          <w:rFonts w:ascii="Arial" w:hAnsi="Arial" w:cs="Arial" w:hint="cs"/>
          <w:bCs/>
          <w:i/>
          <w:iCs/>
          <w:color w:val="FF0000"/>
          <w:sz w:val="28"/>
          <w:szCs w:val="28"/>
          <w:rtl/>
        </w:rPr>
        <w:t xml:space="preserve">الليسانس المهني </w:t>
      </w:r>
      <w:r w:rsidRPr="003871FD">
        <w:rPr>
          <w:rFonts w:ascii="Arial" w:hAnsi="Arial" w:cs="Arial"/>
          <w:bCs/>
          <w:i/>
          <w:iCs/>
          <w:color w:val="FF0000"/>
          <w:sz w:val="28"/>
          <w:szCs w:val="28"/>
        </w:rPr>
        <w:t xml:space="preserve"> </w:t>
      </w:r>
      <w:r w:rsidRPr="003871FD">
        <w:rPr>
          <w:rFonts w:ascii="Arial" w:hAnsi="Arial" w:cs="Arial"/>
          <w:bCs/>
          <w:i/>
          <w:iCs/>
          <w:color w:val="FF0000"/>
          <w:sz w:val="28"/>
          <w:szCs w:val="28"/>
          <w:rtl/>
        </w:rPr>
        <w:t>في تخصص</w:t>
      </w:r>
      <w:r w:rsidRPr="003871FD">
        <w:rPr>
          <w:rFonts w:ascii="Arial" w:hAnsi="Arial" w:cs="Arial" w:hint="cs"/>
          <w:bCs/>
          <w:i/>
          <w:iCs/>
          <w:color w:val="FF0000"/>
          <w:sz w:val="28"/>
          <w:szCs w:val="28"/>
          <w:rtl/>
        </w:rPr>
        <w:t xml:space="preserve"> أنظمة معالجة الطاقة الكهربائية</w:t>
      </w:r>
    </w:p>
    <w:p w:rsidR="00412E1B" w:rsidRPr="005A58B0" w:rsidRDefault="00412E1B" w:rsidP="005A58B0">
      <w:pPr>
        <w:pStyle w:val="Paragraphedeliste"/>
        <w:numPr>
          <w:ilvl w:val="0"/>
          <w:numId w:val="20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3276C8"/>
          <w:szCs w:val="24"/>
          <w:rtl/>
          <w:lang w:bidi="ar-DZ"/>
        </w:rPr>
      </w:pPr>
      <w:r w:rsidRPr="005A58B0">
        <w:rPr>
          <w:rFonts w:asciiTheme="minorBidi" w:hAnsiTheme="minorBidi" w:cstheme="minorBidi"/>
          <w:bCs/>
          <w:color w:val="3276C8"/>
          <w:szCs w:val="24"/>
          <w:rtl/>
          <w:lang w:bidi="ar-DZ"/>
        </w:rPr>
        <w:t>الأهداف البيداغوجية</w:t>
      </w:r>
    </w:p>
    <w:p w:rsidR="008E7A99" w:rsidRPr="005A58B0" w:rsidRDefault="003871FD" w:rsidP="00A941BE">
      <w:pPr>
        <w:bidi/>
        <w:jc w:val="both"/>
        <w:rPr>
          <w:rFonts w:ascii="Comic Sans MS" w:hAnsi="Comic Sans MS" w:cs="Arial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هذا التخصص هو تكوين مهني في مجال الهندسة عموما, و بشكل خاص في الإلكترونيك و الأنظمة الأوتوماتيكية. كما يمكنه الإمتداد إلى ماستر مهني في الإلكتروتقني بكل مجالاته:</w:t>
      </w:r>
    </w:p>
    <w:p w:rsidR="003871FD" w:rsidRPr="005A58B0" w:rsidRDefault="003871FD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الشبكات الكهربائية</w:t>
      </w:r>
    </w:p>
    <w:p w:rsidR="003871FD" w:rsidRPr="005A58B0" w:rsidRDefault="003871FD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 xml:space="preserve">الآلات الكهربائية </w:t>
      </w:r>
    </w:p>
    <w:p w:rsidR="003871FD" w:rsidRPr="005A58B0" w:rsidRDefault="003871FD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/>
          <w:bCs/>
          <w:sz w:val="23"/>
          <w:szCs w:val="23"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التحكم في الآلات الكهربائية</w:t>
      </w:r>
      <w:r w:rsidR="00523B13"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...</w:t>
      </w:r>
    </w:p>
    <w:p w:rsidR="00523B13" w:rsidRPr="005A58B0" w:rsidRDefault="00D137FF" w:rsidP="00A941BE">
      <w:pPr>
        <w:bidi/>
        <w:jc w:val="both"/>
        <w:rPr>
          <w:rFonts w:ascii="Comic Sans MS" w:hAnsi="Comic Sans MS" w:cs="Arial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>و هو تخصص مدته ثلاث سنوات يهدف إلى تكوين الطلبة لمهنة تقني سامي مع إمكانية إكمال الدراسة حسب مخططاته و مشاريعه الشخصية و المهنية.</w:t>
      </w:r>
    </w:p>
    <w:p w:rsidR="001C3CCA" w:rsidRPr="005A58B0" w:rsidRDefault="001C3CCA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 xml:space="preserve">هذا التكوين يبدأ بجدع مشترك يختص بتدريس المقاييس القاعدية ( الرياضيات, 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الفيزياء</w:t>
      </w: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 xml:space="preserve">, </w:t>
      </w:r>
      <w:r w:rsidRPr="005A58B0">
        <w:rPr>
          <w:rFonts w:ascii="Arial" w:hAnsi="Arial" w:cs="Arial"/>
          <w:bCs/>
          <w:sz w:val="23"/>
          <w:szCs w:val="23"/>
          <w:rtl/>
          <w:lang w:bidi="ar-DZ"/>
        </w:rPr>
        <w:t>الكيمياء</w:t>
      </w: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 xml:space="preserve"> و الإعلام الآلي), مدة الجذع المشترك سنة واحدة.</w:t>
      </w:r>
    </w:p>
    <w:p w:rsidR="00412E1B" w:rsidRPr="005A58B0" w:rsidRDefault="001C3CCA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Comic Sans MS" w:hAnsi="Comic Sans MS" w:cs="Arial" w:hint="cs"/>
          <w:bCs/>
          <w:sz w:val="23"/>
          <w:szCs w:val="23"/>
          <w:rtl/>
          <w:lang w:bidi="ar-DZ"/>
        </w:rPr>
        <w:t xml:space="preserve">البرنامج المسطر في السنتين الثانية و الثالثة يجمع مواد موجهة لتكوين تطبيقي في ميدان </w:t>
      </w:r>
      <w:r w:rsidRPr="005A58B0">
        <w:rPr>
          <w:rFonts w:ascii="Arial" w:hAnsi="Arial" w:cs="Arial" w:hint="cs"/>
          <w:bCs/>
          <w:sz w:val="23"/>
          <w:szCs w:val="23"/>
          <w:rtl/>
        </w:rPr>
        <w:t>أنظمة معالجة الطاقة الكهربائية</w:t>
      </w:r>
      <w:r w:rsidR="00412E1B" w:rsidRPr="005A58B0">
        <w:rPr>
          <w:rFonts w:ascii="Arial" w:hAnsi="Arial" w:cs="Arial" w:hint="cs"/>
          <w:bCs/>
          <w:sz w:val="23"/>
          <w:szCs w:val="23"/>
          <w:rtl/>
        </w:rPr>
        <w:t xml:space="preserve">, يرتكز أساسا على دراسة الشبكات الكهربائية و تطبيقاتها و التي تكسب الطالب قاعدة مهنية و تهيؤه لولوج عالم الشغل (في مجال </w:t>
      </w:r>
      <w:r w:rsidR="00412E1B" w:rsidRPr="005A58B0">
        <w:rPr>
          <w:rFonts w:ascii="Arial" w:hAnsi="Arial" w:cs="Arial"/>
          <w:bCs/>
          <w:sz w:val="23"/>
          <w:szCs w:val="23"/>
          <w:rtl/>
          <w:lang w:bidi="ar-DZ"/>
        </w:rPr>
        <w:t xml:space="preserve">إنتاج نقل توزيع الطاقة الكهربائية </w:t>
      </w:r>
      <w:r w:rsidR="00412E1B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)</w:t>
      </w:r>
    </w:p>
    <w:p w:rsidR="00412E1B" w:rsidRPr="005A58B0" w:rsidRDefault="00412E1B" w:rsidP="00A941BE">
      <w:pPr>
        <w:bidi/>
        <w:jc w:val="both"/>
        <w:rPr>
          <w:rFonts w:ascii="Arial" w:hAnsi="Arial" w:cs="Arial"/>
          <w:bCs/>
          <w:sz w:val="23"/>
          <w:szCs w:val="23"/>
          <w:rtl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كما يوفر هذا التكوين للطالب إمكانية إكمال الدراسة و الحصول على شهادة ماستر في مجالات متعددة.</w:t>
      </w:r>
    </w:p>
    <w:p w:rsidR="00412E1B" w:rsidRPr="005A58B0" w:rsidRDefault="009D6E00" w:rsidP="005A58B0">
      <w:pPr>
        <w:pStyle w:val="Paragraphedeliste"/>
        <w:numPr>
          <w:ilvl w:val="0"/>
          <w:numId w:val="20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3276C8"/>
          <w:szCs w:val="24"/>
          <w:lang w:bidi="ar-DZ"/>
        </w:rPr>
      </w:pPr>
      <w:r w:rsidRPr="005A58B0">
        <w:rPr>
          <w:rFonts w:asciiTheme="minorBidi" w:hAnsiTheme="minorBidi" w:cstheme="minorBidi"/>
          <w:bCs/>
          <w:color w:val="3276C8"/>
          <w:szCs w:val="24"/>
          <w:rtl/>
          <w:lang w:bidi="ar-DZ"/>
        </w:rPr>
        <w:t>الأهداف المهنية و التشغيل</w:t>
      </w:r>
    </w:p>
    <w:p w:rsidR="009D6E00" w:rsidRPr="005A58B0" w:rsidRDefault="009D6E00" w:rsidP="00A941BE">
      <w:pPr>
        <w:pStyle w:val="Paragraphedeliste"/>
        <w:numPr>
          <w:ilvl w:val="0"/>
          <w:numId w:val="15"/>
        </w:numPr>
        <w:bidi/>
        <w:jc w:val="both"/>
        <w:rPr>
          <w:rFonts w:ascii="Arial" w:hAnsi="Arial" w:cs="Arial"/>
          <w:bCs/>
          <w:sz w:val="23"/>
          <w:szCs w:val="23"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lastRenderedPageBreak/>
        <w:t xml:space="preserve">يتحصل الطالب على ىشهادة ليسانس مهني - </w:t>
      </w:r>
      <w:r w:rsidRPr="005A58B0">
        <w:rPr>
          <w:rFonts w:ascii="Arial" w:hAnsi="Arial" w:cs="Arial" w:hint="cs"/>
          <w:bCs/>
          <w:sz w:val="23"/>
          <w:szCs w:val="23"/>
          <w:rtl/>
        </w:rPr>
        <w:t>أنظمة معالجة الطاقة الكهربائية-</w:t>
      </w: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 xml:space="preserve"> </w:t>
      </w:r>
    </w:p>
    <w:p w:rsidR="00DF4089" w:rsidRPr="005A58B0" w:rsidRDefault="009D6E00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/>
          <w:b/>
          <w:sz w:val="23"/>
          <w:szCs w:val="23"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إمكانية إكمال الدراسة و الحصول على شهادة ماستر في مختلف مجالات الإ</w:t>
      </w:r>
      <w:r w:rsidR="00DF4089"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لكتروتقني.</w:t>
      </w:r>
    </w:p>
    <w:p w:rsidR="003C0A89" w:rsidRPr="005A58B0" w:rsidRDefault="003C0A89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/>
          <w:b/>
          <w:sz w:val="23"/>
          <w:szCs w:val="23"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يكون الطالب مؤهل ليصبح إطارا في المجال الصناعي</w:t>
      </w:r>
    </w:p>
    <w:p w:rsidR="003C0A89" w:rsidRPr="005A58B0" w:rsidRDefault="003C0A89" w:rsidP="00A941BE">
      <w:pPr>
        <w:pStyle w:val="Paragraphedeliste"/>
        <w:numPr>
          <w:ilvl w:val="0"/>
          <w:numId w:val="15"/>
        </w:numPr>
        <w:bidi/>
        <w:jc w:val="both"/>
        <w:rPr>
          <w:rFonts w:ascii="Comic Sans MS" w:hAnsi="Comic Sans MS" w:cs="Arial"/>
          <w:b/>
          <w:sz w:val="23"/>
          <w:szCs w:val="23"/>
          <w:lang w:bidi="ar-DZ"/>
        </w:rPr>
      </w:pPr>
      <w:r w:rsidRPr="005A58B0">
        <w:rPr>
          <w:rFonts w:ascii="Arial" w:hAnsi="Arial" w:cs="Arial" w:hint="cs"/>
          <w:bCs/>
          <w:sz w:val="23"/>
          <w:szCs w:val="23"/>
          <w:rtl/>
          <w:lang w:bidi="ar-DZ"/>
        </w:rPr>
        <w:t>يمكن للطالب القيام بتسيير أعمال حرة في مجال تخصصه.</w:t>
      </w:r>
    </w:p>
    <w:p w:rsidR="003C0A89" w:rsidRPr="005A58B0" w:rsidRDefault="003C0A89" w:rsidP="005A58B0">
      <w:pPr>
        <w:pStyle w:val="Paragraphedeliste"/>
        <w:numPr>
          <w:ilvl w:val="0"/>
          <w:numId w:val="20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1F497D" w:themeColor="text2"/>
          <w:sz w:val="22"/>
          <w:szCs w:val="22"/>
          <w:lang w:bidi="ar-DZ"/>
        </w:rPr>
      </w:pPr>
      <w:r w:rsidRPr="005A58B0">
        <w:rPr>
          <w:rFonts w:asciiTheme="minorBidi" w:hAnsiTheme="minorBidi" w:cstheme="minorBidi"/>
          <w:bCs/>
          <w:color w:val="3276C8"/>
          <w:szCs w:val="24"/>
          <w:rtl/>
          <w:lang w:bidi="ar-DZ"/>
        </w:rPr>
        <w:t>الشراكة مع القطاع الاجتماعي- الاقتصادي</w:t>
      </w:r>
      <w:r w:rsidR="009D6E00" w:rsidRPr="005A58B0">
        <w:rPr>
          <w:rFonts w:asciiTheme="minorBidi" w:hAnsiTheme="minorBidi" w:cstheme="minorBidi"/>
          <w:bCs/>
          <w:color w:val="1F497D" w:themeColor="text2"/>
          <w:sz w:val="23"/>
          <w:szCs w:val="23"/>
          <w:rtl/>
          <w:lang w:bidi="ar-DZ"/>
        </w:rPr>
        <w:t xml:space="preserve"> </w:t>
      </w:r>
      <w:r w:rsidR="00412E1B" w:rsidRPr="005A58B0">
        <w:rPr>
          <w:rFonts w:asciiTheme="minorBidi" w:hAnsiTheme="minorBidi" w:cstheme="minorBidi"/>
          <w:bCs/>
          <w:color w:val="1F497D" w:themeColor="text2"/>
          <w:sz w:val="23"/>
          <w:szCs w:val="23"/>
          <w:rtl/>
        </w:rPr>
        <w:t xml:space="preserve"> </w:t>
      </w:r>
    </w:p>
    <w:p w:rsidR="003D5BB6" w:rsidRDefault="00412E1B" w:rsidP="00A941BE">
      <w:pPr>
        <w:bidi/>
        <w:jc w:val="both"/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/>
          <w:bCs/>
          <w:sz w:val="23"/>
          <w:szCs w:val="23"/>
          <w:rtl/>
        </w:rPr>
        <w:t xml:space="preserve"> </w:t>
      </w:r>
      <w:r w:rsidR="001C3CCA" w:rsidRPr="005A58B0"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  <w:t xml:space="preserve">  </w:t>
      </w:r>
      <w:r w:rsidR="002F59D9" w:rsidRPr="005A58B0"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  <w:t>تظم هذه الشراكة القطاعات الصناعية و الخدماتية الكبرى مثل:</w:t>
      </w:r>
    </w:p>
    <w:p w:rsidR="002F59D9" w:rsidRPr="003D5BB6" w:rsidRDefault="003D5BB6" w:rsidP="003D5BB6">
      <w:pPr>
        <w:bidi/>
        <w:jc w:val="both"/>
        <w:rPr>
          <w:rStyle w:val="lev"/>
          <w:rFonts w:asciiTheme="minorBidi" w:hAnsiTheme="minorBidi" w:cstheme="minorBidi"/>
          <w:sz w:val="20"/>
          <w:rtl/>
        </w:rPr>
      </w:pPr>
      <w:r w:rsidRPr="003D5BB6">
        <w:rPr>
          <w:rStyle w:val="lev"/>
          <w:rFonts w:asciiTheme="minorBidi" w:hAnsiTheme="minorBidi" w:cstheme="minorBidi"/>
          <w:sz w:val="20"/>
        </w:rPr>
        <w:t xml:space="preserve"> Sonelgaz </w:t>
      </w:r>
      <w:r w:rsidRPr="003D5BB6">
        <w:rPr>
          <w:rStyle w:val="lev"/>
          <w:rFonts w:asciiTheme="minorBidi" w:hAnsiTheme="minorBidi" w:cstheme="minorBidi" w:hint="cs"/>
          <w:sz w:val="20"/>
          <w:rtl/>
          <w:lang w:bidi="ar-DZ"/>
        </w:rPr>
        <w:t xml:space="preserve">, </w:t>
      </w:r>
      <w:r w:rsidRPr="003D5BB6">
        <w:rPr>
          <w:rStyle w:val="lev"/>
          <w:rFonts w:asciiTheme="minorBidi" w:hAnsiTheme="minorBidi" w:cstheme="minorBidi"/>
          <w:sz w:val="20"/>
        </w:rPr>
        <w:t>Sonatrach</w:t>
      </w:r>
      <w:r w:rsidRPr="003D5BB6">
        <w:rPr>
          <w:rStyle w:val="lev"/>
          <w:rFonts w:asciiTheme="minorBidi" w:hAnsiTheme="minorBidi" w:cstheme="minorBidi" w:hint="cs"/>
          <w:sz w:val="20"/>
          <w:rtl/>
        </w:rPr>
        <w:t xml:space="preserve"> , </w:t>
      </w:r>
      <w:r w:rsidRPr="003D5BB6">
        <w:rPr>
          <w:rStyle w:val="lev"/>
          <w:rFonts w:asciiTheme="minorBidi" w:hAnsiTheme="minorBidi" w:cstheme="minorBidi"/>
          <w:sz w:val="20"/>
        </w:rPr>
        <w:t>ENMTP</w:t>
      </w:r>
      <w:r w:rsidRPr="003D5BB6">
        <w:rPr>
          <w:rStyle w:val="lev"/>
          <w:rFonts w:asciiTheme="minorBidi" w:hAnsiTheme="minorBidi" w:cstheme="minorBidi" w:hint="cs"/>
          <w:sz w:val="20"/>
          <w:rtl/>
        </w:rPr>
        <w:t xml:space="preserve"> ,</w:t>
      </w:r>
      <w:r w:rsidRPr="003D5BB6">
        <w:rPr>
          <w:rStyle w:val="lev"/>
          <w:rFonts w:asciiTheme="minorBidi" w:hAnsiTheme="minorBidi" w:cstheme="minorBidi"/>
          <w:sz w:val="20"/>
        </w:rPr>
        <w:t xml:space="preserve"> Cimenteries</w:t>
      </w:r>
    </w:p>
    <w:p w:rsidR="00D137FF" w:rsidRPr="005A58B0" w:rsidRDefault="002F59D9" w:rsidP="00A941BE">
      <w:pPr>
        <w:bidi/>
        <w:jc w:val="both"/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  <w:t xml:space="preserve">مدارس التعليم التقني </w:t>
      </w:r>
    </w:p>
    <w:p w:rsidR="003871FD" w:rsidRPr="005A58B0" w:rsidRDefault="002F59D9" w:rsidP="00A941BE">
      <w:pPr>
        <w:bidi/>
        <w:jc w:val="both"/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/>
          <w:bCs/>
          <w:sz w:val="23"/>
          <w:szCs w:val="23"/>
          <w:rtl/>
          <w:lang w:bidi="ar-DZ"/>
        </w:rPr>
        <w:t>مخابر البحث العلمي</w:t>
      </w:r>
    </w:p>
    <w:p w:rsidR="002F59D9" w:rsidRPr="005A58B0" w:rsidRDefault="002F59D9" w:rsidP="005A58B0">
      <w:pPr>
        <w:pStyle w:val="Paragraphedeliste"/>
        <w:numPr>
          <w:ilvl w:val="0"/>
          <w:numId w:val="20"/>
        </w:numPr>
        <w:bidi/>
        <w:spacing w:before="120" w:after="240"/>
        <w:ind w:left="714" w:hanging="357"/>
        <w:jc w:val="both"/>
        <w:rPr>
          <w:rFonts w:asciiTheme="minorBidi" w:hAnsiTheme="minorBidi" w:cstheme="minorBidi"/>
          <w:bCs/>
          <w:color w:val="0069B8"/>
          <w:szCs w:val="24"/>
          <w:lang w:bidi="ar-DZ"/>
        </w:rPr>
      </w:pPr>
      <w:r w:rsidRPr="005A58B0">
        <w:rPr>
          <w:rFonts w:asciiTheme="minorBidi" w:hAnsiTheme="minorBidi" w:cstheme="minorBidi"/>
          <w:bCs/>
          <w:color w:val="0069B8"/>
          <w:szCs w:val="24"/>
          <w:rtl/>
          <w:lang w:bidi="ar-DZ"/>
        </w:rPr>
        <w:t>تنظيم التربصات والمشاريع المؤطرة</w:t>
      </w:r>
    </w:p>
    <w:p w:rsidR="002F59D9" w:rsidRPr="005A58B0" w:rsidRDefault="00013834" w:rsidP="00A941BE">
      <w:pPr>
        <w:bidi/>
        <w:jc w:val="both"/>
        <w:rPr>
          <w:rFonts w:asciiTheme="minorBidi" w:hAnsiTheme="minorBidi" w:cstheme="minorBidi"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الهدف من </w:t>
      </w:r>
      <w:r w:rsidR="002F59D9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المشاريع المؤطرة </w:t>
      </w: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هو </w:t>
      </w:r>
      <w:r w:rsidR="002F59D9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>تقييم القدرات</w:t>
      </w: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 المكتسبة و استعمالها في حل المشاكل التقنية في الميدان الصناعي</w:t>
      </w:r>
      <w:r w:rsidR="009052E4">
        <w:rPr>
          <w:rFonts w:asciiTheme="minorBidi" w:hAnsiTheme="minorBidi" w:cstheme="minorBidi" w:hint="cs"/>
          <w:bCs/>
          <w:sz w:val="23"/>
          <w:szCs w:val="23"/>
          <w:rtl/>
          <w:lang w:bidi="ar-DZ"/>
        </w:rPr>
        <w:t>.</w:t>
      </w:r>
    </w:p>
    <w:p w:rsidR="00A941BE" w:rsidRPr="005A58B0" w:rsidRDefault="00013834" w:rsidP="00A941BE">
      <w:pPr>
        <w:bidi/>
        <w:jc w:val="both"/>
        <w:rPr>
          <w:rFonts w:asciiTheme="minorBidi" w:hAnsiTheme="minorBidi" w:cstheme="minorBidi"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العمل الجماعي خلال المشاريع </w:t>
      </w:r>
      <w:r w:rsidR="00A941BE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يسهل في توفير </w:t>
      </w: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>المؤطر</w:t>
      </w:r>
      <w:r w:rsidR="00A941BE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>ين في القطاع الصناعي و البيداغوجي.</w:t>
      </w:r>
    </w:p>
    <w:p w:rsidR="00013834" w:rsidRPr="005A58B0" w:rsidRDefault="00A941BE" w:rsidP="009052E4">
      <w:pPr>
        <w:bidi/>
        <w:jc w:val="both"/>
        <w:rPr>
          <w:rFonts w:asciiTheme="minorBidi" w:hAnsiTheme="minorBidi" w:cstheme="minorBidi"/>
          <w:bCs/>
          <w:sz w:val="23"/>
          <w:szCs w:val="23"/>
          <w:rtl/>
          <w:lang w:bidi="ar-DZ"/>
        </w:rPr>
      </w:pP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أما التربص الميداني فيكون في المؤسسات الصناعية أو في مخابر البحث, حيث يشرف على الطالب مؤطر </w:t>
      </w:r>
      <w:r w:rsidR="009052E4">
        <w:rPr>
          <w:rFonts w:asciiTheme="minorBidi" w:hAnsiTheme="minorBidi" w:cstheme="minorBidi" w:hint="cs"/>
          <w:bCs/>
          <w:sz w:val="23"/>
          <w:szCs w:val="23"/>
          <w:rtl/>
          <w:lang w:bidi="ar-DZ"/>
        </w:rPr>
        <w:t>من</w:t>
      </w:r>
      <w:r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 مؤسسة الصناعية و مؤطر من الجامعة  </w:t>
      </w:r>
      <w:r w:rsidR="00013834" w:rsidRPr="005A58B0">
        <w:rPr>
          <w:rFonts w:asciiTheme="minorBidi" w:hAnsiTheme="minorBidi" w:cstheme="minorBidi"/>
          <w:bCs/>
          <w:sz w:val="23"/>
          <w:szCs w:val="23"/>
          <w:rtl/>
          <w:lang w:bidi="ar-DZ"/>
        </w:rPr>
        <w:t xml:space="preserve"> </w:t>
      </w:r>
    </w:p>
    <w:p w:rsidR="002F59D9" w:rsidRDefault="00E97EA4" w:rsidP="002F59D9">
      <w:pPr>
        <w:bidi/>
        <w:jc w:val="both"/>
        <w:rPr>
          <w:rFonts w:ascii="Comic Sans MS" w:hAnsi="Comic Sans MS" w:cs="Arial"/>
          <w:b/>
          <w:color w:val="0069B8"/>
          <w:sz w:val="22"/>
          <w:szCs w:val="22"/>
          <w:rtl/>
          <w:lang w:bidi="ar-DZ"/>
        </w:rPr>
      </w:pPr>
      <w:r>
        <w:rPr>
          <w:rFonts w:ascii="Comic Sans MS" w:hAnsi="Comic Sans MS" w:cs="Arial" w:hint="cs"/>
          <w:b/>
          <w:noProof/>
          <w:color w:val="0069B8"/>
          <w:sz w:val="22"/>
          <w:szCs w:val="22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-9321</wp:posOffset>
            </wp:positionH>
            <wp:positionV relativeFrom="paragraph">
              <wp:posOffset>144900</wp:posOffset>
            </wp:positionV>
            <wp:extent cx="2991569" cy="1725283"/>
            <wp:effectExtent l="19050" t="0" r="0" b="0"/>
            <wp:wrapNone/>
            <wp:docPr id="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69" cy="172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9D9" w:rsidRPr="008E7A99" w:rsidRDefault="002F59D9" w:rsidP="002F59D9">
      <w:pPr>
        <w:bidi/>
        <w:jc w:val="both"/>
        <w:rPr>
          <w:rFonts w:ascii="Comic Sans MS" w:hAnsi="Comic Sans MS" w:cs="Arial"/>
          <w:b/>
          <w:color w:val="0069B8"/>
          <w:sz w:val="22"/>
          <w:szCs w:val="22"/>
          <w:rtl/>
          <w:lang w:bidi="ar-DZ"/>
        </w:rPr>
      </w:pPr>
    </w:p>
    <w:p w:rsidR="00AC0658" w:rsidRDefault="00AC0658" w:rsidP="00AC0658">
      <w:pPr>
        <w:tabs>
          <w:tab w:val="left" w:pos="708"/>
        </w:tabs>
        <w:jc w:val="center"/>
        <w:rPr>
          <w:b/>
          <w:bCs/>
          <w:szCs w:val="24"/>
        </w:rPr>
      </w:pPr>
    </w:p>
    <w:p w:rsidR="00AC0658" w:rsidRDefault="00AC0658" w:rsidP="00AC0658">
      <w:pPr>
        <w:tabs>
          <w:tab w:val="left" w:pos="708"/>
        </w:tabs>
        <w:jc w:val="center"/>
        <w:rPr>
          <w:b/>
          <w:bCs/>
          <w:szCs w:val="24"/>
        </w:rPr>
      </w:pPr>
    </w:p>
    <w:p w:rsidR="00AC0658" w:rsidRDefault="00AC0658" w:rsidP="00AC0658">
      <w:pPr>
        <w:tabs>
          <w:tab w:val="left" w:pos="708"/>
        </w:tabs>
        <w:jc w:val="center"/>
        <w:rPr>
          <w:b/>
          <w:bCs/>
          <w:szCs w:val="24"/>
        </w:rPr>
      </w:pPr>
    </w:p>
    <w:p w:rsidR="00AC0658" w:rsidRPr="001E31C5" w:rsidRDefault="00AC0658" w:rsidP="00AC0658">
      <w:pPr>
        <w:tabs>
          <w:tab w:val="left" w:pos="708"/>
        </w:tabs>
        <w:jc w:val="center"/>
        <w:rPr>
          <w:b/>
          <w:bCs/>
          <w:szCs w:val="24"/>
        </w:rPr>
      </w:pPr>
    </w:p>
    <w:p w:rsidR="00AC0658" w:rsidRDefault="00AC0658" w:rsidP="00AC0658">
      <w:pPr>
        <w:spacing w:before="120" w:after="120"/>
        <w:jc w:val="center"/>
        <w:rPr>
          <w:rFonts w:ascii="Times" w:hAnsi="Times"/>
          <w:i/>
          <w:sz w:val="36"/>
        </w:rPr>
      </w:pPr>
    </w:p>
    <w:p w:rsidR="00AC0658" w:rsidRDefault="00AC0658" w:rsidP="00AC0658">
      <w:pPr>
        <w:spacing w:before="240" w:line="360" w:lineRule="auto"/>
        <w:jc w:val="both"/>
        <w:rPr>
          <w:b/>
          <w:szCs w:val="24"/>
        </w:rPr>
      </w:pPr>
    </w:p>
    <w:p w:rsidR="00AC0658" w:rsidRDefault="00AC0658" w:rsidP="00AC0658">
      <w:pPr>
        <w:rPr>
          <w:rFonts w:ascii="Times" w:hAnsi="Times"/>
        </w:rPr>
      </w:pPr>
    </w:p>
    <w:p w:rsidR="00AC0658" w:rsidRPr="00AC0658" w:rsidRDefault="003E0543" w:rsidP="00E97EA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48260</wp:posOffset>
                </wp:positionV>
                <wp:extent cx="2853055" cy="568325"/>
                <wp:effectExtent l="635" t="635" r="381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658" w:rsidRPr="00EF788C" w:rsidRDefault="00AC0658" w:rsidP="00E97EA4">
                            <w:pPr>
                              <w:pStyle w:val="Corpsdetexte"/>
                              <w:ind w:firstLine="142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F788C">
                              <w:rPr>
                                <w:rFonts w:ascii="Bookman Old Style" w:hAnsi="Bookman Old Style"/>
                                <w:b/>
                                <w:bCs/>
                                <w:color w:val="993300"/>
                                <w:sz w:val="22"/>
                                <w:szCs w:val="22"/>
                              </w:rPr>
                              <w:t>Zerzara</w:t>
                            </w:r>
                          </w:p>
                          <w:p w:rsidR="00AC0658" w:rsidRPr="00E97EA4" w:rsidRDefault="00AC0658" w:rsidP="00E97EA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93300"/>
                                <w:szCs w:val="24"/>
                              </w:rPr>
                            </w:pPr>
                            <w:r w:rsidRPr="00E97E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93300"/>
                                <w:szCs w:val="24"/>
                                <w:rtl/>
                              </w:rPr>
                              <w:t>مجمع أحمد حماني</w:t>
                            </w:r>
                            <w:r w:rsidR="00E97EA4" w:rsidRPr="00E97E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93300"/>
                                <w:szCs w:val="24"/>
                              </w:rPr>
                              <w:t xml:space="preserve"> </w:t>
                            </w:r>
                            <w:r w:rsidRPr="00E97E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93300"/>
                                <w:szCs w:val="24"/>
                              </w:rPr>
                              <w:t>Campus A. Hammani</w:t>
                            </w:r>
                          </w:p>
                          <w:p w:rsidR="00AC0658" w:rsidRDefault="00AC0658" w:rsidP="00E97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9.05pt;margin-top:3.8pt;width:224.65pt;height: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" stroked="f">
                <v:textbox>
                  <w:txbxContent>
                    <w:p w:rsidR="00AC0658" w:rsidRPr="00EF788C" w:rsidRDefault="00AC0658" w:rsidP="00E97EA4">
                      <w:pPr>
                        <w:pStyle w:val="Corpsdetexte"/>
                        <w:ind w:firstLine="142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F788C">
                        <w:rPr>
                          <w:rFonts w:ascii="Bookman Old Style" w:hAnsi="Bookman Old Style"/>
                          <w:b/>
                          <w:bCs/>
                          <w:color w:val="993300"/>
                          <w:sz w:val="22"/>
                          <w:szCs w:val="22"/>
                        </w:rPr>
                        <w:t>Zerzara</w:t>
                      </w:r>
                    </w:p>
                    <w:p w:rsidR="00AC0658" w:rsidRPr="00E97EA4" w:rsidRDefault="00AC0658" w:rsidP="00E97EA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993300"/>
                          <w:szCs w:val="24"/>
                        </w:rPr>
                      </w:pPr>
                      <w:r w:rsidRPr="00E97EA4">
                        <w:rPr>
                          <w:rFonts w:asciiTheme="majorBidi" w:hAnsiTheme="majorBidi" w:cstheme="majorBidi"/>
                          <w:b/>
                          <w:bCs/>
                          <w:color w:val="993300"/>
                          <w:szCs w:val="24"/>
                          <w:rtl/>
                        </w:rPr>
                        <w:t>مجمع أحمد حماني</w:t>
                      </w:r>
                      <w:r w:rsidR="00E97EA4" w:rsidRPr="00E97EA4">
                        <w:rPr>
                          <w:rFonts w:asciiTheme="majorBidi" w:hAnsiTheme="majorBidi" w:cstheme="majorBidi"/>
                          <w:b/>
                          <w:bCs/>
                          <w:color w:val="993300"/>
                          <w:szCs w:val="24"/>
                        </w:rPr>
                        <w:t xml:space="preserve"> </w:t>
                      </w:r>
                      <w:r w:rsidRPr="00E97EA4">
                        <w:rPr>
                          <w:rFonts w:asciiTheme="majorBidi" w:hAnsiTheme="majorBidi" w:cstheme="majorBidi"/>
                          <w:b/>
                          <w:bCs/>
                          <w:color w:val="993300"/>
                          <w:szCs w:val="24"/>
                        </w:rPr>
                        <w:t>Campus A. Hammani</w:t>
                      </w:r>
                    </w:p>
                    <w:p w:rsidR="00AC0658" w:rsidRDefault="00AC0658" w:rsidP="00E97E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C0658" w:rsidRPr="00AC0658" w:rsidSect="002150D2">
      <w:footerReference w:type="even" r:id="rId14"/>
      <w:footerReference w:type="default" r:id="rId15"/>
      <w:pgSz w:w="16838" w:h="11906" w:orient="landscape"/>
      <w:pgMar w:top="720" w:right="720" w:bottom="720" w:left="720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54" w:rsidRDefault="00270754" w:rsidP="0038548C">
      <w:r>
        <w:separator/>
      </w:r>
    </w:p>
  </w:endnote>
  <w:endnote w:type="continuationSeparator" w:id="0">
    <w:p w:rsidR="00270754" w:rsidRDefault="00270754" w:rsidP="003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6F" w:rsidRDefault="006829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313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136F" w:rsidRDefault="002707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6F" w:rsidRDefault="00270754">
    <w:pPr>
      <w:pStyle w:val="Pieddepage"/>
      <w:ind w:right="360"/>
      <w:jc w:val="center"/>
      <w:rPr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54" w:rsidRDefault="00270754" w:rsidP="0038548C">
      <w:r>
        <w:separator/>
      </w:r>
    </w:p>
  </w:footnote>
  <w:footnote w:type="continuationSeparator" w:id="0">
    <w:p w:rsidR="00270754" w:rsidRDefault="00270754" w:rsidP="0038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316"/>
    <w:multiLevelType w:val="hybridMultilevel"/>
    <w:tmpl w:val="0660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790E"/>
    <w:multiLevelType w:val="hybridMultilevel"/>
    <w:tmpl w:val="BB9E4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051C"/>
    <w:multiLevelType w:val="hybridMultilevel"/>
    <w:tmpl w:val="DF3A46BC"/>
    <w:lvl w:ilvl="0" w:tplc="3D52F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013"/>
    <w:multiLevelType w:val="hybridMultilevel"/>
    <w:tmpl w:val="C658C064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87133"/>
    <w:multiLevelType w:val="hybridMultilevel"/>
    <w:tmpl w:val="C7D2407E"/>
    <w:lvl w:ilvl="0" w:tplc="92DC84EE">
      <w:start w:val="4"/>
      <w:numFmt w:val="decimal"/>
      <w:lvlText w:val="%1."/>
      <w:lvlJc w:val="left"/>
      <w:pPr>
        <w:ind w:left="644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90C"/>
    <w:multiLevelType w:val="hybridMultilevel"/>
    <w:tmpl w:val="8334F890"/>
    <w:lvl w:ilvl="0" w:tplc="F9306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E5329"/>
    <w:multiLevelType w:val="hybridMultilevel"/>
    <w:tmpl w:val="0106B7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24D0E"/>
    <w:multiLevelType w:val="hybridMultilevel"/>
    <w:tmpl w:val="C658C06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D6CAD"/>
    <w:multiLevelType w:val="hybridMultilevel"/>
    <w:tmpl w:val="149E4E2E"/>
    <w:lvl w:ilvl="0" w:tplc="7020D5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D32329"/>
    <w:multiLevelType w:val="hybridMultilevel"/>
    <w:tmpl w:val="10A62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5119D"/>
    <w:multiLevelType w:val="hybridMultilevel"/>
    <w:tmpl w:val="DE526D40"/>
    <w:lvl w:ilvl="0" w:tplc="3216D1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F464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F6F1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5E49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4A89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5AC1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9A5B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F097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8A0F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12768B"/>
    <w:multiLevelType w:val="hybridMultilevel"/>
    <w:tmpl w:val="076C3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51197"/>
    <w:multiLevelType w:val="hybridMultilevel"/>
    <w:tmpl w:val="18F2697A"/>
    <w:lvl w:ilvl="0" w:tplc="D480B89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44D"/>
    <w:multiLevelType w:val="hybridMultilevel"/>
    <w:tmpl w:val="E33AD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C624F"/>
    <w:multiLevelType w:val="hybridMultilevel"/>
    <w:tmpl w:val="63B47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56573"/>
    <w:multiLevelType w:val="hybridMultilevel"/>
    <w:tmpl w:val="531CB3B8"/>
    <w:lvl w:ilvl="0" w:tplc="F3129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8">
    <w:nsid w:val="79FA4046"/>
    <w:multiLevelType w:val="hybridMultilevel"/>
    <w:tmpl w:val="E2EE6316"/>
    <w:lvl w:ilvl="0" w:tplc="F9306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94CD7"/>
    <w:multiLevelType w:val="hybridMultilevel"/>
    <w:tmpl w:val="40C8B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"/>
  </w:num>
  <w:num w:numId="5">
    <w:abstractNumId w:val="3"/>
  </w:num>
  <w:num w:numId="6">
    <w:abstractNumId w:val="19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6"/>
  </w:num>
  <w:num w:numId="16">
    <w:abstractNumId w:val="18"/>
  </w:num>
  <w:num w:numId="17">
    <w:abstractNumId w:val="8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0A"/>
    <w:rsid w:val="00000928"/>
    <w:rsid w:val="00013834"/>
    <w:rsid w:val="00022145"/>
    <w:rsid w:val="000C6A14"/>
    <w:rsid w:val="00113627"/>
    <w:rsid w:val="001419A7"/>
    <w:rsid w:val="00162F56"/>
    <w:rsid w:val="00165CFD"/>
    <w:rsid w:val="00191B4D"/>
    <w:rsid w:val="001A23BF"/>
    <w:rsid w:val="001A6A0A"/>
    <w:rsid w:val="001C3CCA"/>
    <w:rsid w:val="001D25DA"/>
    <w:rsid w:val="0021563B"/>
    <w:rsid w:val="00252B9B"/>
    <w:rsid w:val="00265397"/>
    <w:rsid w:val="00270754"/>
    <w:rsid w:val="00277160"/>
    <w:rsid w:val="00281632"/>
    <w:rsid w:val="002837B3"/>
    <w:rsid w:val="002A3E99"/>
    <w:rsid w:val="002F59D9"/>
    <w:rsid w:val="0030140D"/>
    <w:rsid w:val="00311FBD"/>
    <w:rsid w:val="00323330"/>
    <w:rsid w:val="00353590"/>
    <w:rsid w:val="00383832"/>
    <w:rsid w:val="0038548C"/>
    <w:rsid w:val="003871FD"/>
    <w:rsid w:val="003A41E4"/>
    <w:rsid w:val="003B32BD"/>
    <w:rsid w:val="003C0A89"/>
    <w:rsid w:val="003D5BB6"/>
    <w:rsid w:val="003E0543"/>
    <w:rsid w:val="003E4EBE"/>
    <w:rsid w:val="00402D17"/>
    <w:rsid w:val="00412E1B"/>
    <w:rsid w:val="00415BD1"/>
    <w:rsid w:val="004578BC"/>
    <w:rsid w:val="00467FB8"/>
    <w:rsid w:val="004A0ACC"/>
    <w:rsid w:val="004B10C4"/>
    <w:rsid w:val="004D4B96"/>
    <w:rsid w:val="004E031A"/>
    <w:rsid w:val="00503CB3"/>
    <w:rsid w:val="005062A7"/>
    <w:rsid w:val="00523B13"/>
    <w:rsid w:val="0058145E"/>
    <w:rsid w:val="00591C6C"/>
    <w:rsid w:val="005953B3"/>
    <w:rsid w:val="005A58B0"/>
    <w:rsid w:val="005B5728"/>
    <w:rsid w:val="005C456C"/>
    <w:rsid w:val="006573B8"/>
    <w:rsid w:val="00674091"/>
    <w:rsid w:val="006807FB"/>
    <w:rsid w:val="006829BF"/>
    <w:rsid w:val="00696B9F"/>
    <w:rsid w:val="006A7F7A"/>
    <w:rsid w:val="006B13EF"/>
    <w:rsid w:val="006F06C7"/>
    <w:rsid w:val="006F5AEF"/>
    <w:rsid w:val="00730A89"/>
    <w:rsid w:val="00731BDC"/>
    <w:rsid w:val="0078523B"/>
    <w:rsid w:val="007C553B"/>
    <w:rsid w:val="007D498B"/>
    <w:rsid w:val="00804072"/>
    <w:rsid w:val="00832FA9"/>
    <w:rsid w:val="0088374A"/>
    <w:rsid w:val="008A7795"/>
    <w:rsid w:val="008B407A"/>
    <w:rsid w:val="008E7A99"/>
    <w:rsid w:val="008F29AE"/>
    <w:rsid w:val="008F2B91"/>
    <w:rsid w:val="00902F7F"/>
    <w:rsid w:val="009052E4"/>
    <w:rsid w:val="00937C41"/>
    <w:rsid w:val="00961D20"/>
    <w:rsid w:val="00982A34"/>
    <w:rsid w:val="00985915"/>
    <w:rsid w:val="009A7162"/>
    <w:rsid w:val="009C17D4"/>
    <w:rsid w:val="009D6E00"/>
    <w:rsid w:val="009E4657"/>
    <w:rsid w:val="00A66C1A"/>
    <w:rsid w:val="00A74A16"/>
    <w:rsid w:val="00A941BE"/>
    <w:rsid w:val="00AA3182"/>
    <w:rsid w:val="00AB66E6"/>
    <w:rsid w:val="00AB6CAC"/>
    <w:rsid w:val="00AC0658"/>
    <w:rsid w:val="00AD5BD7"/>
    <w:rsid w:val="00B069E8"/>
    <w:rsid w:val="00B141A7"/>
    <w:rsid w:val="00B24361"/>
    <w:rsid w:val="00B258D4"/>
    <w:rsid w:val="00B350C7"/>
    <w:rsid w:val="00B465FA"/>
    <w:rsid w:val="00B97020"/>
    <w:rsid w:val="00B97700"/>
    <w:rsid w:val="00BF07B4"/>
    <w:rsid w:val="00C32F61"/>
    <w:rsid w:val="00C333A2"/>
    <w:rsid w:val="00C60EC4"/>
    <w:rsid w:val="00C62BB8"/>
    <w:rsid w:val="00C74AF9"/>
    <w:rsid w:val="00C75CFA"/>
    <w:rsid w:val="00C84D15"/>
    <w:rsid w:val="00C93133"/>
    <w:rsid w:val="00CE73E0"/>
    <w:rsid w:val="00D113C5"/>
    <w:rsid w:val="00D137FF"/>
    <w:rsid w:val="00D14C00"/>
    <w:rsid w:val="00D82394"/>
    <w:rsid w:val="00D82573"/>
    <w:rsid w:val="00D926B9"/>
    <w:rsid w:val="00DA5B75"/>
    <w:rsid w:val="00DB724A"/>
    <w:rsid w:val="00DC0FC4"/>
    <w:rsid w:val="00DD343E"/>
    <w:rsid w:val="00DF4089"/>
    <w:rsid w:val="00DF5A56"/>
    <w:rsid w:val="00E27DA7"/>
    <w:rsid w:val="00E40357"/>
    <w:rsid w:val="00E97EA4"/>
    <w:rsid w:val="00EB7332"/>
    <w:rsid w:val="00EF788C"/>
    <w:rsid w:val="00EF7FF1"/>
    <w:rsid w:val="00F1579C"/>
    <w:rsid w:val="00F25952"/>
    <w:rsid w:val="00F37ECA"/>
    <w:rsid w:val="00F779FC"/>
    <w:rsid w:val="00F86BA7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2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A6A0A"/>
    <w:pPr>
      <w:keepNext/>
      <w:spacing w:before="60" w:after="60"/>
      <w:jc w:val="center"/>
      <w:outlineLvl w:val="1"/>
    </w:pPr>
    <w:rPr>
      <w:rFonts w:ascii="Arial" w:hAnsi="Arial"/>
      <w:sz w:val="36"/>
    </w:rPr>
  </w:style>
  <w:style w:type="paragraph" w:styleId="Titre3">
    <w:name w:val="heading 3"/>
    <w:basedOn w:val="Normal"/>
    <w:next w:val="Normal"/>
    <w:link w:val="Titre3Car"/>
    <w:qFormat/>
    <w:rsid w:val="001A6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6A0A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A6A0A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99"/>
    <w:qFormat/>
    <w:rsid w:val="001A6A0A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1A6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A6A0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A6A0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A6A0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1A6A0A"/>
    <w:rPr>
      <w:color w:val="0000FF"/>
      <w:u w:val="single"/>
    </w:rPr>
  </w:style>
  <w:style w:type="character" w:styleId="Numrodepage">
    <w:name w:val="page number"/>
    <w:basedOn w:val="Policepardfaut"/>
    <w:semiHidden/>
    <w:rsid w:val="001A6A0A"/>
  </w:style>
  <w:style w:type="paragraph" w:styleId="Commentaire">
    <w:name w:val="annotation text"/>
    <w:basedOn w:val="Normal"/>
    <w:link w:val="CommentaireCar"/>
    <w:rsid w:val="001A6A0A"/>
    <w:pPr>
      <w:widowControl w:val="0"/>
      <w:jc w:val="both"/>
    </w:pPr>
    <w:rPr>
      <w:rFonts w:ascii="Book Antiqua" w:hAnsi="Book Antiqua"/>
      <w:sz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rsid w:val="001A6A0A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A0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aragraphedelisteCar">
    <w:name w:val="Paragraphe de liste Car"/>
    <w:aliases w:val="Paragraphe Car"/>
    <w:link w:val="Paragraphedeliste"/>
    <w:uiPriority w:val="99"/>
    <w:locked/>
    <w:rsid w:val="00B069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75CFA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C75C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2F5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2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A6A0A"/>
    <w:pPr>
      <w:keepNext/>
      <w:spacing w:before="60" w:after="60"/>
      <w:jc w:val="center"/>
      <w:outlineLvl w:val="1"/>
    </w:pPr>
    <w:rPr>
      <w:rFonts w:ascii="Arial" w:hAnsi="Arial"/>
      <w:sz w:val="36"/>
    </w:rPr>
  </w:style>
  <w:style w:type="paragraph" w:styleId="Titre3">
    <w:name w:val="heading 3"/>
    <w:basedOn w:val="Normal"/>
    <w:next w:val="Normal"/>
    <w:link w:val="Titre3Car"/>
    <w:qFormat/>
    <w:rsid w:val="001A6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6A0A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A6A0A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99"/>
    <w:qFormat/>
    <w:rsid w:val="001A6A0A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1A6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A6A0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A6A0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A6A0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1A6A0A"/>
    <w:rPr>
      <w:color w:val="0000FF"/>
      <w:u w:val="single"/>
    </w:rPr>
  </w:style>
  <w:style w:type="character" w:styleId="Numrodepage">
    <w:name w:val="page number"/>
    <w:basedOn w:val="Policepardfaut"/>
    <w:semiHidden/>
    <w:rsid w:val="001A6A0A"/>
  </w:style>
  <w:style w:type="paragraph" w:styleId="Commentaire">
    <w:name w:val="annotation text"/>
    <w:basedOn w:val="Normal"/>
    <w:link w:val="CommentaireCar"/>
    <w:rsid w:val="001A6A0A"/>
    <w:pPr>
      <w:widowControl w:val="0"/>
      <w:jc w:val="both"/>
    </w:pPr>
    <w:rPr>
      <w:rFonts w:ascii="Book Antiqua" w:hAnsi="Book Antiqua"/>
      <w:sz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rsid w:val="001A6A0A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A0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aragraphedelisteCar">
    <w:name w:val="Paragraphe de liste Car"/>
    <w:aliases w:val="Paragraphe Car"/>
    <w:link w:val="Paragraphedeliste"/>
    <w:uiPriority w:val="99"/>
    <w:locked/>
    <w:rsid w:val="00B069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75CFA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C75C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2F5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B\Desktop\Fichiers%20du%20bureau\Travail%20de%20%20la%20p&#233;dagogie\&#1602;&#1575;&#1574;&#1605;&#1577;%20&#1591;&#1604;&#1576;&#1577;%20&#1575;&#1604;&#1587;&#1606;&#1577;%20&#1575;&#1604;&#1579;&#1575;&#1604;&#1579;&#1577;%20&#1604;&#1610;&#1587;&#1575;&#1606;&#1587;%20&#1573;&#1604;&#1603;&#1578;&#1585;&#1608;&#1578;&#1602;&#1606;&#161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chemeClr val="accent6">
                  <a:lumMod val="75000"/>
                </a:schemeClr>
              </a:solidFill>
            </a:defRPr>
          </a:pPr>
          <a:endParaRPr lang="fr-FR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رصيد الوحدات الدراسية </c:v>
          </c:tx>
          <c:explosion val="25"/>
          <c:dLbls>
            <c:dLbl>
              <c:idx val="2"/>
              <c:layout>
                <c:manualLayout>
                  <c:x val="6.2963401034098407E-2"/>
                  <c:y val="0.116777060592747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Feuil3!$C$6:$C$8</c:f>
              <c:strCache>
                <c:ptCount val="3"/>
                <c:pt idx="0">
                  <c:v>وحدات دراسية أساسية  60 %</c:v>
                </c:pt>
                <c:pt idx="1">
                  <c:v>وحدات دراسية منهجية 30 %</c:v>
                </c:pt>
                <c:pt idx="2">
                  <c:v>وحدات دراسية استكشافية 10 %</c:v>
                </c:pt>
              </c:strCache>
            </c:strRef>
          </c:cat>
          <c:val>
            <c:numRef>
              <c:f>Feuil3!$E$6:$E$8</c:f>
              <c:numCache>
                <c:formatCode>General</c:formatCode>
                <c:ptCount val="3"/>
                <c:pt idx="0">
                  <c:v>60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chemeClr val="accent6">
                  <a:lumMod val="75000"/>
                </a:schemeClr>
              </a:solidFill>
            </a:defRPr>
          </a:pPr>
          <a:endParaRPr lang="fr-FR"/>
        </a:p>
      </c:txPr>
    </c:legend>
    <c:plotVisOnly val="1"/>
    <c:dispBlanksAs val="gap"/>
    <c:showDLblsOverMax val="0"/>
  </c:chart>
  <c:spPr>
    <a:ln w="22225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lang="fr-FR">
                <a:solidFill>
                  <a:schemeClr val="accent6"/>
                </a:solidFill>
              </a:defRPr>
            </a:pPr>
            <a:r>
              <a:rPr lang="ar-DZ" sz="1400"/>
              <a:t>الحجم</a:t>
            </a:r>
            <a:r>
              <a:rPr lang="ar-DZ" sz="1400" baseline="0"/>
              <a:t> الساعي الحضوري</a:t>
            </a:r>
            <a:endParaRPr lang="ar-DZ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Volume horaire présentiel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UEF</c:v>
                </c:pt>
                <c:pt idx="1">
                  <c:v>UEM</c:v>
                </c:pt>
                <c:pt idx="2">
                  <c:v>UED</c:v>
                </c:pt>
                <c:pt idx="3">
                  <c:v>UET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1215</c:v>
                </c:pt>
                <c:pt idx="1">
                  <c:v>630</c:v>
                </c:pt>
                <c:pt idx="2">
                  <c:v>225</c:v>
                </c:pt>
                <c:pt idx="3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560512"/>
        <c:axId val="232562048"/>
      </c:barChart>
      <c:catAx>
        <c:axId val="232560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232562048"/>
        <c:crosses val="autoZero"/>
        <c:auto val="1"/>
        <c:lblAlgn val="ctr"/>
        <c:lblOffset val="100"/>
        <c:noMultiLvlLbl val="0"/>
      </c:catAx>
      <c:valAx>
        <c:axId val="23256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232560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2023-05-20T20:25:00Z</dcterms:created>
  <dcterms:modified xsi:type="dcterms:W3CDTF">2023-05-20T20:25:00Z</dcterms:modified>
</cp:coreProperties>
</file>