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Laboratoire de Matériaux et Durabilité des Constructions (LMDC) de l'Université de Constantine 1 est fier d'annoncer l'organisation du :  </w:t>
      </w:r>
      <w:r>
        <w:rPr>
          <w:rFonts w:ascii="Calibri" w:hAnsi="Calibri" w:cs="Calibri" w:eastAsia="Calibri"/>
          <w:b/>
          <w:color w:val="auto"/>
          <w:spacing w:val="0"/>
          <w:position w:val="0"/>
          <w:sz w:val="22"/>
          <w:shd w:fill="auto" w:val="clear"/>
        </w:rPr>
        <w:t xml:space="preserve">First National Congress On Civil Engineering and Housing of Constantine (N2CEHC 2024)</w:t>
      </w:r>
      <w:r>
        <w:rPr>
          <w:rFonts w:ascii="Calibri" w:hAnsi="Calibri" w:cs="Calibri" w:eastAsia="Calibri"/>
          <w:color w:val="auto"/>
          <w:spacing w:val="0"/>
          <w:position w:val="0"/>
          <w:sz w:val="22"/>
          <w:shd w:fill="auto" w:val="clear"/>
        </w:rPr>
        <w:t xml:space="preserve">, qui se tiendra les 17 et 18 décembre 2024 au Campus Ahmed Hamani-ZARZARA, dans la salle de conférence Malek Bennabi.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congrès vise à rassembler des chercheurs, des ingénieurs, des architectes et des professionnels du secteur de la construction pour discuter des dernières avancées dans les domaines de l'ingénierie civile et de l'habitat. Il offrira également une plateforme pour l'échange d'idées et d'expériences entre les participants.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programme scientifique du congrès comprendra des conférences plénières, des sessions orales et des présentations de posters couvrant une large gamme de sujets, notamment :</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Matériaux de construction et environnement</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Ingénierie des structures</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Ingénierie géotechnique</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Architecture du bâtiment et l’habitat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Nous vous invitons à consulter le programme détaillé du congrès sur notre site web :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https://dgcufmc.wixsite.com/n2cehc-2024</w:t>
        </w:r>
      </w:hyperlink>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Lieu du congrès :</w:t>
      </w: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Campus Ahmed Hamani-ZARZARA Salle de conférence Malek Bennabi Constantine, Algérie</w:t>
      </w: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https://maps.app.goo.gl/B7WLwoKWrf9rcFeg8</w:t>
        </w:r>
      </w:hyperlink>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Nous espérons vous voir nombreux à ce premier congrès national sur l'ingénierie civile et l'habitat de Constantine !</w:t>
      </w: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Pour plus d'informations, veuillez contacter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Adresse e-mail du comité d'organisation :   </w:t>
      </w:r>
      <w:r>
        <w:rPr>
          <w:rFonts w:ascii="Calibri" w:hAnsi="Calibri" w:cs="Calibri" w:eastAsia="Calibri"/>
          <w:b/>
          <w:color w:val="auto"/>
          <w:spacing w:val="0"/>
          <w:position w:val="0"/>
          <w:sz w:val="22"/>
          <w:shd w:fill="auto" w:val="clear"/>
        </w:rPr>
        <w:t xml:space="preserve">n2cehc.2024@gmail.com</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dgcufmc.wixsite.com/n2cehc-2024" Id="docRId0" Type="http://schemas.openxmlformats.org/officeDocument/2006/relationships/hyperlink" /><Relationship TargetMode="External" Target="https://maps.app.goo.gl/B7WLwoKWrf9rcFeg8"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