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08" w:rsidRDefault="00052A0E" w:rsidP="00E90708">
      <w:r>
        <w:pict>
          <v:rect id="_x0000_s1029" style="position:absolute;margin-left:411.4pt;margin-top:2.05pt;width:86.45pt;height:55.45pt;z-index:251657728;mso-wrap-style:none" stroked="f">
            <v:textbox style="mso-next-textbox:#_x0000_s1029;mso-fit-shape-to-text:t">
              <w:txbxContent>
                <w:p w:rsidR="00E90708" w:rsidRDefault="00E90708" w:rsidP="00E90708">
                  <w:pPr>
                    <w:jc w:val="center"/>
                  </w:pPr>
                  <w:r>
                    <w:rPr>
                      <w:noProof/>
                      <w:sz w:val="20"/>
                      <w:szCs w:val="20"/>
                      <w:lang w:eastAsia="fr-FR"/>
                    </w:rPr>
                    <w:drawing>
                      <wp:inline distT="0" distB="0" distL="0" distR="0">
                        <wp:extent cx="887730" cy="586740"/>
                        <wp:effectExtent l="19050" t="0" r="762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srcRect/>
                                <a:stretch>
                                  <a:fillRect/>
                                </a:stretch>
                              </pic:blipFill>
                              <pic:spPr bwMode="auto">
                                <a:xfrm>
                                  <a:off x="0" y="0"/>
                                  <a:ext cx="887730" cy="586740"/>
                                </a:xfrm>
                                <a:prstGeom prst="rect">
                                  <a:avLst/>
                                </a:prstGeom>
                                <a:noFill/>
                                <a:ln w="9525">
                                  <a:noFill/>
                                  <a:miter lim="800000"/>
                                  <a:headEnd/>
                                  <a:tailEnd/>
                                </a:ln>
                              </pic:spPr>
                            </pic:pic>
                          </a:graphicData>
                        </a:graphic>
                      </wp:inline>
                    </w:drawing>
                  </w:r>
                </w:p>
              </w:txbxContent>
            </v:textbox>
          </v:rect>
        </w:pict>
      </w:r>
      <w:r w:rsidR="00E90708">
        <w:tab/>
      </w:r>
      <w:r w:rsidR="00E90708">
        <w:tab/>
      </w:r>
      <w:r w:rsidR="00E90708">
        <w:tab/>
      </w:r>
      <w:r w:rsidR="00E90708">
        <w:tab/>
      </w:r>
      <w:r w:rsidR="00E90708">
        <w:tab/>
      </w:r>
      <w:r w:rsidR="00E90708">
        <w:tab/>
      </w:r>
    </w:p>
    <w:p w:rsidR="00E90708" w:rsidRPr="00E90708" w:rsidRDefault="00E90708" w:rsidP="00E90708">
      <w:pPr>
        <w:pStyle w:val="En-tte"/>
        <w:jc w:val="center"/>
        <w:rPr>
          <w:rFonts w:asciiTheme="majorBidi" w:hAnsiTheme="majorBidi" w:cstheme="majorBidi"/>
          <w:b/>
          <w:bCs/>
          <w:sz w:val="20"/>
          <w:szCs w:val="20"/>
        </w:rPr>
      </w:pPr>
      <w:r w:rsidRPr="00E90708">
        <w:rPr>
          <w:rFonts w:asciiTheme="majorBidi" w:hAnsiTheme="majorBidi" w:cstheme="majorBidi"/>
          <w:noProof/>
          <w:sz w:val="20"/>
          <w:szCs w:val="20"/>
          <w:lang w:eastAsia="fr-FR"/>
        </w:rPr>
        <w:drawing>
          <wp:anchor distT="0" distB="0" distL="114300" distR="114300" simplePos="0" relativeHeight="251656704" behindDoc="0" locked="0" layoutInCell="1" allowOverlap="1">
            <wp:simplePos x="0" y="0"/>
            <wp:positionH relativeFrom="column">
              <wp:posOffset>201930</wp:posOffset>
            </wp:positionH>
            <wp:positionV relativeFrom="paragraph">
              <wp:posOffset>-175260</wp:posOffset>
            </wp:positionV>
            <wp:extent cx="744220" cy="664845"/>
            <wp:effectExtent l="19050" t="0" r="0" b="0"/>
            <wp:wrapNone/>
            <wp:docPr id="6" name="Image 5" descr="Description : C:\Users\user\Downloads\logoun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C:\Users\user\Downloads\logouniv.png"/>
                    <pic:cNvPicPr>
                      <a:picLocks noChangeAspect="1" noChangeArrowheads="1"/>
                    </pic:cNvPicPr>
                  </pic:nvPicPr>
                  <pic:blipFill>
                    <a:blip r:embed="rId8" cstate="print"/>
                    <a:srcRect/>
                    <a:stretch>
                      <a:fillRect/>
                    </a:stretch>
                  </pic:blipFill>
                  <pic:spPr bwMode="auto">
                    <a:xfrm>
                      <a:off x="0" y="0"/>
                      <a:ext cx="744220" cy="664845"/>
                    </a:xfrm>
                    <a:prstGeom prst="rect">
                      <a:avLst/>
                    </a:prstGeom>
                    <a:noFill/>
                  </pic:spPr>
                </pic:pic>
              </a:graphicData>
            </a:graphic>
          </wp:anchor>
        </w:drawing>
      </w:r>
      <w:r w:rsidR="00052A0E" w:rsidRPr="00052A0E">
        <w:rPr>
          <w:rFonts w:asciiTheme="majorBidi" w:hAnsiTheme="majorBidi" w:cstheme="majorBidi"/>
          <w:sz w:val="20"/>
          <w:szCs w:val="20"/>
        </w:rPr>
        <w:pict>
          <v:rect id="_x0000_s1028" style="position:absolute;left:0;text-align:left;margin-left:576.35pt;margin-top:-18.2pt;width:117.75pt;height:46.5pt;z-index:251658752;mso-position-horizontal-relative:text;mso-position-vertical-relative:text">
            <v:textbox style="mso-next-textbox:#_x0000_s1028">
              <w:txbxContent>
                <w:p w:rsidR="00E90708" w:rsidRDefault="00E90708" w:rsidP="00E90708">
                  <w:r>
                    <w:t xml:space="preserve">Logo de la faculté organisatrice </w:t>
                  </w:r>
                </w:p>
              </w:txbxContent>
            </v:textbox>
          </v:rect>
        </w:pict>
      </w:r>
      <w:r w:rsidRPr="00E90708">
        <w:rPr>
          <w:rFonts w:asciiTheme="majorBidi" w:hAnsiTheme="majorBidi" w:cstheme="majorBidi"/>
          <w:b/>
          <w:bCs/>
          <w:sz w:val="20"/>
          <w:szCs w:val="20"/>
        </w:rPr>
        <w:t>République Algérienne Démocratique et Populaire</w:t>
      </w:r>
    </w:p>
    <w:p w:rsidR="00E90708" w:rsidRPr="00E90708" w:rsidRDefault="00E90708" w:rsidP="00E90708">
      <w:pPr>
        <w:pStyle w:val="En-tte"/>
        <w:tabs>
          <w:tab w:val="clear" w:pos="4536"/>
          <w:tab w:val="right" w:pos="6804"/>
        </w:tabs>
        <w:jc w:val="center"/>
        <w:rPr>
          <w:rFonts w:asciiTheme="majorBidi" w:hAnsiTheme="majorBidi" w:cstheme="majorBidi"/>
          <w:b/>
          <w:bCs/>
          <w:sz w:val="20"/>
          <w:szCs w:val="20"/>
        </w:rPr>
      </w:pPr>
      <w:r w:rsidRPr="00E90708">
        <w:rPr>
          <w:rFonts w:asciiTheme="majorBidi" w:hAnsiTheme="majorBidi" w:cstheme="majorBidi"/>
          <w:b/>
          <w:bCs/>
          <w:sz w:val="20"/>
          <w:szCs w:val="20"/>
        </w:rPr>
        <w:t xml:space="preserve">Ministère de l’Enseignement Supérieure et de la Recherche Scientifique     </w:t>
      </w:r>
    </w:p>
    <w:p w:rsidR="00E90708" w:rsidRPr="00E90708" w:rsidRDefault="00E90708" w:rsidP="00E90708">
      <w:pPr>
        <w:pStyle w:val="En-tte"/>
        <w:jc w:val="center"/>
        <w:rPr>
          <w:rFonts w:asciiTheme="majorBidi" w:hAnsiTheme="majorBidi" w:cstheme="majorBidi"/>
          <w:b/>
          <w:bCs/>
          <w:sz w:val="20"/>
          <w:szCs w:val="20"/>
        </w:rPr>
      </w:pPr>
      <w:r w:rsidRPr="00E90708">
        <w:rPr>
          <w:rFonts w:asciiTheme="majorBidi" w:hAnsiTheme="majorBidi" w:cstheme="majorBidi"/>
          <w:b/>
          <w:bCs/>
          <w:sz w:val="20"/>
          <w:szCs w:val="20"/>
        </w:rPr>
        <w:t>Université des Frères Mentouri Constantine1</w:t>
      </w:r>
    </w:p>
    <w:p w:rsidR="00E90708" w:rsidRPr="00E90708" w:rsidRDefault="00E90708" w:rsidP="00E90708">
      <w:pPr>
        <w:pStyle w:val="En-tte"/>
        <w:jc w:val="center"/>
        <w:rPr>
          <w:rFonts w:asciiTheme="majorBidi" w:hAnsiTheme="majorBidi" w:cstheme="majorBidi"/>
          <w:b/>
          <w:bCs/>
          <w:sz w:val="20"/>
          <w:szCs w:val="20"/>
        </w:rPr>
      </w:pPr>
      <w:r w:rsidRPr="00E90708">
        <w:rPr>
          <w:rFonts w:asciiTheme="majorBidi" w:hAnsiTheme="majorBidi" w:cstheme="majorBidi"/>
          <w:b/>
          <w:bCs/>
          <w:sz w:val="20"/>
          <w:szCs w:val="20"/>
        </w:rPr>
        <w:t>Faculté des Sciences de la Nature et de la Vie</w:t>
      </w:r>
    </w:p>
    <w:p w:rsidR="00E90708" w:rsidRPr="00E90708" w:rsidRDefault="00E90708" w:rsidP="00E90708">
      <w:pPr>
        <w:autoSpaceDE w:val="0"/>
        <w:autoSpaceDN w:val="0"/>
        <w:adjustRightInd w:val="0"/>
        <w:rPr>
          <w:rFonts w:asciiTheme="majorBidi" w:hAnsiTheme="majorBidi" w:cstheme="majorBidi"/>
          <w:sz w:val="20"/>
          <w:szCs w:val="20"/>
        </w:rPr>
      </w:pPr>
    </w:p>
    <w:p w:rsidR="00E90708" w:rsidRPr="00E90708" w:rsidRDefault="00E90708" w:rsidP="00E90708">
      <w:pPr>
        <w:autoSpaceDE w:val="0"/>
        <w:autoSpaceDN w:val="0"/>
        <w:adjustRightInd w:val="0"/>
        <w:spacing w:before="240" w:after="0" w:line="240" w:lineRule="auto"/>
        <w:rPr>
          <w:rFonts w:asciiTheme="majorBidi" w:hAnsiTheme="majorBidi" w:cstheme="majorBidi"/>
          <w:sz w:val="20"/>
          <w:szCs w:val="20"/>
        </w:rPr>
      </w:pPr>
      <w:r w:rsidRPr="00E90708">
        <w:rPr>
          <w:rFonts w:asciiTheme="majorBidi" w:hAnsiTheme="majorBidi" w:cstheme="majorBidi"/>
          <w:b/>
          <w:bCs/>
          <w:sz w:val="20"/>
          <w:szCs w:val="20"/>
        </w:rPr>
        <w:t>Tronc Commun. L2. S3. 2022-2023</w:t>
      </w:r>
    </w:p>
    <w:p w:rsidR="00E90708" w:rsidRDefault="00E90708" w:rsidP="00E90708">
      <w:pPr>
        <w:autoSpaceDE w:val="0"/>
        <w:autoSpaceDN w:val="0"/>
        <w:adjustRightInd w:val="0"/>
        <w:spacing w:before="240" w:after="0" w:line="240" w:lineRule="auto"/>
        <w:rPr>
          <w:rFonts w:asciiTheme="majorBidi" w:hAnsiTheme="majorBidi" w:cstheme="majorBidi"/>
          <w:b/>
          <w:bCs/>
          <w:sz w:val="36"/>
          <w:szCs w:val="36"/>
          <w:lang w:eastAsia="fr-FR"/>
        </w:rPr>
      </w:pPr>
    </w:p>
    <w:p w:rsidR="003022F1" w:rsidRPr="00324102" w:rsidRDefault="00324102" w:rsidP="00324102">
      <w:pPr>
        <w:jc w:val="center"/>
        <w:rPr>
          <w:rFonts w:asciiTheme="minorHAnsi" w:hAnsiTheme="minorHAnsi" w:cstheme="minorHAnsi"/>
          <w:sz w:val="32"/>
          <w:szCs w:val="32"/>
        </w:rPr>
      </w:pPr>
      <w:r w:rsidRPr="00324102">
        <w:rPr>
          <w:rFonts w:asciiTheme="minorHAnsi" w:hAnsiTheme="minorHAnsi" w:cstheme="minorHAnsi"/>
          <w:b/>
          <w:bCs/>
          <w:sz w:val="32"/>
          <w:szCs w:val="32"/>
        </w:rPr>
        <w:t>Matière de Biophysique</w:t>
      </w:r>
      <w:r w:rsidRPr="00324102">
        <w:rPr>
          <w:rFonts w:asciiTheme="minorHAnsi" w:hAnsiTheme="minorHAnsi" w:cstheme="minorHAnsi"/>
          <w:sz w:val="32"/>
          <w:szCs w:val="32"/>
        </w:rPr>
        <w:t xml:space="preserve">                                                                                     </w:t>
      </w:r>
      <w:r w:rsidR="003022F1" w:rsidRPr="00324102">
        <w:rPr>
          <w:rFonts w:asciiTheme="minorHAnsi" w:hAnsiTheme="minorHAnsi" w:cstheme="minorHAnsi"/>
          <w:b/>
          <w:bCs/>
          <w:sz w:val="32"/>
          <w:szCs w:val="32"/>
          <w:lang w:eastAsia="fr-FR"/>
        </w:rPr>
        <w:t xml:space="preserve">TD 3 : Phénomènes de </w:t>
      </w:r>
      <w:r w:rsidR="00E90708" w:rsidRPr="00324102">
        <w:rPr>
          <w:rFonts w:asciiTheme="minorHAnsi" w:hAnsiTheme="minorHAnsi" w:cstheme="minorHAnsi"/>
          <w:b/>
          <w:bCs/>
          <w:sz w:val="32"/>
          <w:szCs w:val="32"/>
          <w:lang w:eastAsia="fr-FR"/>
        </w:rPr>
        <w:t>s</w:t>
      </w:r>
      <w:r w:rsidR="003022F1" w:rsidRPr="00324102">
        <w:rPr>
          <w:rFonts w:asciiTheme="minorHAnsi" w:hAnsiTheme="minorHAnsi" w:cstheme="minorHAnsi"/>
          <w:b/>
          <w:bCs/>
          <w:sz w:val="32"/>
          <w:szCs w:val="32"/>
          <w:lang w:eastAsia="fr-FR"/>
        </w:rPr>
        <w:t>urfaces</w:t>
      </w:r>
    </w:p>
    <w:p w:rsidR="00E90708" w:rsidRDefault="00E90708" w:rsidP="00C47EB0">
      <w:pPr>
        <w:spacing w:before="120"/>
        <w:jc w:val="both"/>
        <w:rPr>
          <w:rFonts w:asciiTheme="majorBidi" w:hAnsiTheme="majorBidi" w:cstheme="majorBidi"/>
          <w:b/>
          <w:bCs/>
          <w:sz w:val="28"/>
          <w:szCs w:val="28"/>
          <w:u w:val="single"/>
          <w:lang w:eastAsia="fr-FR"/>
        </w:rPr>
      </w:pPr>
    </w:p>
    <w:p w:rsidR="003022F1" w:rsidRPr="004837BC" w:rsidRDefault="003022F1" w:rsidP="00C47EB0">
      <w:pPr>
        <w:spacing w:before="120"/>
        <w:jc w:val="both"/>
        <w:rPr>
          <w:rFonts w:asciiTheme="majorBidi" w:hAnsiTheme="majorBidi" w:cstheme="majorBidi"/>
          <w:sz w:val="28"/>
          <w:szCs w:val="28"/>
          <w:lang w:eastAsia="fr-FR"/>
        </w:rPr>
      </w:pPr>
      <w:r w:rsidRPr="004837BC">
        <w:rPr>
          <w:rFonts w:asciiTheme="majorBidi" w:hAnsiTheme="majorBidi" w:cstheme="majorBidi"/>
          <w:b/>
          <w:bCs/>
          <w:sz w:val="28"/>
          <w:szCs w:val="28"/>
          <w:u w:val="single"/>
          <w:lang w:eastAsia="fr-FR"/>
        </w:rPr>
        <w:t>Exercice 1 </w:t>
      </w:r>
      <w:r w:rsidR="00225BCF" w:rsidRPr="004837BC">
        <w:rPr>
          <w:rFonts w:asciiTheme="majorBidi" w:hAnsiTheme="majorBidi" w:cstheme="majorBidi"/>
          <w:b/>
          <w:bCs/>
          <w:sz w:val="28"/>
          <w:szCs w:val="28"/>
          <w:u w:val="single"/>
          <w:lang w:eastAsia="fr-FR"/>
        </w:rPr>
        <w:t xml:space="preserve"> </w:t>
      </w:r>
    </w:p>
    <w:p w:rsidR="003022F1" w:rsidRPr="00514272" w:rsidRDefault="00514272" w:rsidP="00514272">
      <w:pPr>
        <w:autoSpaceDE w:val="0"/>
        <w:autoSpaceDN w:val="0"/>
        <w:adjustRightInd w:val="0"/>
        <w:spacing w:after="0" w:line="240" w:lineRule="auto"/>
        <w:jc w:val="both"/>
        <w:rPr>
          <w:rFonts w:ascii="Times New Roman" w:hAnsi="Times New Roman" w:cs="Times New Roman"/>
          <w:sz w:val="24"/>
          <w:szCs w:val="24"/>
        </w:rPr>
      </w:pPr>
      <w:r w:rsidRPr="004837BC">
        <w:rPr>
          <w:rFonts w:ascii="Times New Roman" w:hAnsi="Times New Roman" w:cs="Times New Roman"/>
          <w:sz w:val="24"/>
          <w:szCs w:val="24"/>
        </w:rPr>
        <w:t xml:space="preserve">On suspend un anneau parfaitement mouillable au plateau d’une balance pour mesurer la tension superficielle d’un alcool gras. Si cet anneau est en contact avec l’alcool, quelle serait la masse nécessaire qu’il faut rajouter sur l’autre plateau pour vaincre la force superficielle qui le retient sachant que </w:t>
      </w:r>
      <w:r w:rsidRPr="004837BC">
        <w:rPr>
          <w:rFonts w:ascii="Symbol" w:hAnsi="Symbol" w:cs="Times New Roman"/>
          <w:sz w:val="24"/>
          <w:szCs w:val="24"/>
        </w:rPr>
        <w:t></w:t>
      </w:r>
      <w:r w:rsidRPr="004837BC">
        <w:rPr>
          <w:rFonts w:asciiTheme="majorBidi" w:hAnsiTheme="majorBidi" w:cstheme="majorBidi"/>
          <w:sz w:val="24"/>
          <w:szCs w:val="24"/>
          <w:vertAlign w:val="subscript"/>
        </w:rPr>
        <w:t>alcool</w:t>
      </w:r>
      <w:r w:rsidRPr="004837BC">
        <w:rPr>
          <w:rFonts w:ascii="Times New Roman" w:hAnsi="Times New Roman" w:cs="Times New Roman"/>
          <w:sz w:val="24"/>
          <w:szCs w:val="24"/>
        </w:rPr>
        <w:t xml:space="preserve"> = 24 dynes/cm. On donne r</w:t>
      </w:r>
      <w:r w:rsidRPr="004837BC">
        <w:rPr>
          <w:rFonts w:ascii="Times New Roman" w:hAnsi="Times New Roman" w:cs="Times New Roman"/>
          <w:sz w:val="24"/>
          <w:szCs w:val="24"/>
          <w:vertAlign w:val="subscript"/>
        </w:rPr>
        <w:t xml:space="preserve">anneau </w:t>
      </w:r>
      <w:r w:rsidRPr="004837BC">
        <w:rPr>
          <w:rFonts w:ascii="Times New Roman" w:hAnsi="Times New Roman" w:cs="Times New Roman"/>
          <w:sz w:val="24"/>
          <w:szCs w:val="24"/>
        </w:rPr>
        <w:t>= 20mm.</w:t>
      </w:r>
    </w:p>
    <w:p w:rsidR="00017C80" w:rsidRPr="00017C80" w:rsidRDefault="00017C80" w:rsidP="00EB4A28">
      <w:pPr>
        <w:autoSpaceDE w:val="0"/>
        <w:autoSpaceDN w:val="0"/>
        <w:adjustRightInd w:val="0"/>
        <w:spacing w:after="0" w:line="240" w:lineRule="auto"/>
        <w:jc w:val="both"/>
        <w:rPr>
          <w:rFonts w:ascii="Times New Roman" w:hAnsi="Times New Roman" w:cs="Times New Roman"/>
          <w:b/>
          <w:bCs/>
          <w:sz w:val="24"/>
          <w:szCs w:val="24"/>
        </w:rPr>
      </w:pPr>
    </w:p>
    <w:p w:rsidR="00017C80" w:rsidRPr="00C47EB0" w:rsidRDefault="00017C80" w:rsidP="00FE7634">
      <w:pPr>
        <w:spacing w:before="120" w:after="120"/>
        <w:jc w:val="both"/>
        <w:rPr>
          <w:rFonts w:asciiTheme="majorBidi" w:hAnsiTheme="majorBidi" w:cstheme="majorBidi"/>
          <w:b/>
          <w:bCs/>
          <w:sz w:val="28"/>
          <w:szCs w:val="28"/>
          <w:u w:val="single"/>
          <w:lang w:eastAsia="fr-FR"/>
        </w:rPr>
      </w:pPr>
      <w:r w:rsidRPr="00C47EB0">
        <w:rPr>
          <w:rFonts w:asciiTheme="majorBidi" w:hAnsiTheme="majorBidi" w:cstheme="majorBidi"/>
          <w:b/>
          <w:bCs/>
          <w:sz w:val="28"/>
          <w:szCs w:val="28"/>
          <w:u w:val="single"/>
          <w:lang w:eastAsia="fr-FR"/>
        </w:rPr>
        <w:t xml:space="preserve">Exercice </w:t>
      </w:r>
      <w:r w:rsidR="00FE7634">
        <w:rPr>
          <w:rFonts w:asciiTheme="majorBidi" w:hAnsiTheme="majorBidi" w:cstheme="majorBidi"/>
          <w:b/>
          <w:bCs/>
          <w:sz w:val="28"/>
          <w:szCs w:val="28"/>
          <w:u w:val="single"/>
          <w:lang w:eastAsia="fr-FR"/>
        </w:rPr>
        <w:t>2</w:t>
      </w:r>
      <w:r w:rsidRPr="00C47EB0">
        <w:rPr>
          <w:rFonts w:asciiTheme="majorBidi" w:hAnsiTheme="majorBidi" w:cstheme="majorBidi"/>
          <w:b/>
          <w:bCs/>
          <w:sz w:val="28"/>
          <w:szCs w:val="28"/>
          <w:u w:val="single"/>
          <w:lang w:eastAsia="fr-FR"/>
        </w:rPr>
        <w:t xml:space="preserve"> </w:t>
      </w:r>
    </w:p>
    <w:p w:rsidR="00C47EB0" w:rsidRDefault="00017C80" w:rsidP="00017C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Sur une surface de 2cm</w:t>
      </w:r>
      <w:r w:rsidRPr="004625C2">
        <w:rPr>
          <w:rFonts w:ascii="Times New Roman" w:hAnsi="Times New Roman" w:cs="Times New Roman"/>
          <w:sz w:val="24"/>
          <w:szCs w:val="24"/>
          <w:vertAlign w:val="superscript"/>
        </w:rPr>
        <w:t>2</w:t>
      </w:r>
      <w:r>
        <w:rPr>
          <w:rFonts w:ascii="Times New Roman" w:hAnsi="Times New Roman" w:cs="Times New Roman"/>
          <w:sz w:val="24"/>
          <w:szCs w:val="24"/>
        </w:rPr>
        <w:t>, on dépose un volume de 1cm</w:t>
      </w:r>
      <w:r w:rsidRPr="004625C2">
        <w:rPr>
          <w:rFonts w:ascii="Times New Roman" w:hAnsi="Times New Roman" w:cs="Times New Roman"/>
          <w:sz w:val="24"/>
          <w:szCs w:val="24"/>
          <w:vertAlign w:val="superscript"/>
        </w:rPr>
        <w:t>3</w:t>
      </w:r>
      <w:r>
        <w:rPr>
          <w:rFonts w:ascii="Times New Roman" w:hAnsi="Times New Roman" w:cs="Times New Roman"/>
          <w:sz w:val="24"/>
          <w:szCs w:val="24"/>
        </w:rPr>
        <w:t xml:space="preserve"> d’huile. Par agitation, on émulsionne cette huile qui se disperse en petites sphères de 0,1 </w:t>
      </w:r>
      <w:r w:rsidRPr="004625C2">
        <w:rPr>
          <w:rFonts w:ascii="Symbol" w:hAnsi="Symbol" w:cs="Times New Roman"/>
          <w:sz w:val="24"/>
          <w:szCs w:val="24"/>
        </w:rPr>
        <w:t></w:t>
      </w:r>
      <w:r>
        <w:rPr>
          <w:rFonts w:ascii="Times New Roman" w:hAnsi="Times New Roman" w:cs="Times New Roman"/>
          <w:sz w:val="24"/>
          <w:szCs w:val="24"/>
        </w:rPr>
        <w:t xml:space="preserve">m de diamètre. </w:t>
      </w:r>
    </w:p>
    <w:p w:rsidR="00017C80" w:rsidRPr="00C47EB0" w:rsidRDefault="00017C80" w:rsidP="00D72243">
      <w:pPr>
        <w:pStyle w:val="Paragraphedeliste"/>
        <w:numPr>
          <w:ilvl w:val="0"/>
          <w:numId w:val="6"/>
        </w:numPr>
        <w:autoSpaceDE w:val="0"/>
        <w:autoSpaceDN w:val="0"/>
        <w:adjustRightInd w:val="0"/>
        <w:spacing w:after="0" w:line="240" w:lineRule="auto"/>
        <w:ind w:left="851" w:hanging="143"/>
        <w:jc w:val="both"/>
        <w:rPr>
          <w:rFonts w:ascii="Times New Roman" w:hAnsi="Times New Roman" w:cs="Times New Roman"/>
          <w:sz w:val="24"/>
          <w:szCs w:val="24"/>
        </w:rPr>
      </w:pPr>
      <w:r w:rsidRPr="00C47EB0">
        <w:rPr>
          <w:rFonts w:ascii="Times New Roman" w:hAnsi="Times New Roman" w:cs="Times New Roman"/>
          <w:sz w:val="24"/>
          <w:szCs w:val="24"/>
        </w:rPr>
        <w:t xml:space="preserve">Quelle est l’énergie nécessaire pour effectuer cette dispersion. On donne </w:t>
      </w:r>
      <w:r w:rsidRPr="00C47EB0">
        <w:rPr>
          <w:rFonts w:ascii="Symbol" w:hAnsi="Symbol" w:cs="Times New Roman"/>
          <w:sz w:val="24"/>
          <w:szCs w:val="24"/>
        </w:rPr>
        <w:t></w:t>
      </w:r>
      <w:r w:rsidRPr="00C47EB0">
        <w:rPr>
          <w:rFonts w:asciiTheme="majorBidi" w:hAnsiTheme="majorBidi" w:cstheme="majorBidi"/>
          <w:sz w:val="24"/>
          <w:szCs w:val="24"/>
          <w:vertAlign w:val="subscript"/>
        </w:rPr>
        <w:t>huile</w:t>
      </w:r>
      <w:r w:rsidRPr="00C47EB0">
        <w:rPr>
          <w:rFonts w:ascii="Times New Roman" w:hAnsi="Times New Roman" w:cs="Times New Roman"/>
          <w:sz w:val="24"/>
          <w:szCs w:val="24"/>
        </w:rPr>
        <w:t xml:space="preserve"> = 50mN/m.</w:t>
      </w:r>
    </w:p>
    <w:p w:rsidR="003022F1" w:rsidRPr="00C068C5" w:rsidRDefault="003022F1" w:rsidP="00EB4A28">
      <w:pPr>
        <w:autoSpaceDE w:val="0"/>
        <w:autoSpaceDN w:val="0"/>
        <w:adjustRightInd w:val="0"/>
        <w:spacing w:after="0" w:line="240" w:lineRule="auto"/>
        <w:jc w:val="both"/>
        <w:rPr>
          <w:rFonts w:ascii="Times New Roman" w:hAnsi="Times New Roman" w:cs="Times New Roman"/>
          <w:b/>
          <w:bCs/>
          <w:sz w:val="18"/>
          <w:szCs w:val="18"/>
        </w:rPr>
      </w:pPr>
    </w:p>
    <w:p w:rsidR="00EB4A28" w:rsidRPr="008B3FB5" w:rsidRDefault="00EB4A28" w:rsidP="008B3FB5">
      <w:pPr>
        <w:spacing w:before="120" w:after="120"/>
        <w:jc w:val="both"/>
        <w:rPr>
          <w:rFonts w:asciiTheme="majorBidi" w:hAnsiTheme="majorBidi" w:cstheme="majorBidi"/>
          <w:b/>
          <w:bCs/>
          <w:sz w:val="28"/>
          <w:szCs w:val="28"/>
          <w:u w:val="single"/>
          <w:lang w:eastAsia="fr-FR"/>
        </w:rPr>
      </w:pPr>
      <w:r w:rsidRPr="008B3FB5">
        <w:rPr>
          <w:rFonts w:asciiTheme="majorBidi" w:hAnsiTheme="majorBidi" w:cstheme="majorBidi"/>
          <w:b/>
          <w:bCs/>
          <w:sz w:val="28"/>
          <w:szCs w:val="28"/>
          <w:u w:val="single"/>
          <w:lang w:eastAsia="fr-FR"/>
        </w:rPr>
        <w:t>Exercice</w:t>
      </w:r>
      <w:r w:rsidR="00EC1E38" w:rsidRPr="008B3FB5">
        <w:rPr>
          <w:rFonts w:asciiTheme="majorBidi" w:hAnsiTheme="majorBidi" w:cstheme="majorBidi"/>
          <w:b/>
          <w:bCs/>
          <w:sz w:val="28"/>
          <w:szCs w:val="28"/>
          <w:u w:val="single"/>
          <w:lang w:eastAsia="fr-FR"/>
        </w:rPr>
        <w:t xml:space="preserve"> </w:t>
      </w:r>
      <w:r w:rsidR="00FE7634" w:rsidRPr="008B3FB5">
        <w:rPr>
          <w:rFonts w:asciiTheme="majorBidi" w:hAnsiTheme="majorBidi" w:cstheme="majorBidi"/>
          <w:b/>
          <w:bCs/>
          <w:sz w:val="28"/>
          <w:szCs w:val="28"/>
          <w:u w:val="single"/>
          <w:lang w:eastAsia="fr-FR"/>
        </w:rPr>
        <w:t>3</w:t>
      </w:r>
      <w:r w:rsidRPr="008B3FB5">
        <w:rPr>
          <w:rFonts w:asciiTheme="majorBidi" w:hAnsiTheme="majorBidi" w:cstheme="majorBidi"/>
          <w:b/>
          <w:bCs/>
          <w:sz w:val="28"/>
          <w:szCs w:val="28"/>
          <w:u w:val="single"/>
          <w:lang w:eastAsia="fr-FR"/>
        </w:rPr>
        <w:t xml:space="preserve"> </w:t>
      </w:r>
    </w:p>
    <w:p w:rsidR="00EC1E38" w:rsidRPr="004A7C27" w:rsidRDefault="00EC1E38" w:rsidP="00C47EB0">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 xml:space="preserve">On gonfle une bulle </w:t>
      </w:r>
      <w:r w:rsidRPr="004A7C27">
        <w:rPr>
          <w:rFonts w:asciiTheme="majorBidi" w:hAnsiTheme="majorBidi" w:cstheme="majorBidi"/>
          <w:sz w:val="24"/>
          <w:szCs w:val="24"/>
        </w:rPr>
        <w:t>avec une eau de savon (</w:t>
      </w:r>
      <w:r w:rsidRPr="004A7C27">
        <w:rPr>
          <w:rFonts w:ascii="Symbol" w:hAnsi="Symbol" w:cstheme="majorBidi"/>
          <w:sz w:val="24"/>
          <w:szCs w:val="24"/>
        </w:rPr>
        <w:t></w:t>
      </w:r>
      <w:r w:rsidR="00225BCF">
        <w:rPr>
          <w:rFonts w:asciiTheme="majorBidi" w:hAnsiTheme="majorBidi" w:cstheme="majorBidi"/>
          <w:sz w:val="24"/>
          <w:szCs w:val="24"/>
        </w:rPr>
        <w:t>=</w:t>
      </w:r>
      <w:r w:rsidRPr="004A7C27">
        <w:rPr>
          <w:rFonts w:asciiTheme="majorBidi" w:hAnsiTheme="majorBidi" w:cstheme="majorBidi"/>
          <w:sz w:val="24"/>
          <w:szCs w:val="24"/>
        </w:rPr>
        <w:t>30,0</w:t>
      </w:r>
      <w:r w:rsidRPr="004A7C27">
        <w:rPr>
          <w:rFonts w:asciiTheme="majorBidi" w:hAnsiTheme="majorBidi" w:cstheme="majorBidi"/>
          <w:sz w:val="24"/>
          <w:szCs w:val="24"/>
        </w:rPr>
        <w:sym w:font="Symbol" w:char="F0B4"/>
      </w:r>
      <w:r w:rsidRPr="004A7C27">
        <w:rPr>
          <w:rFonts w:asciiTheme="majorBidi" w:hAnsiTheme="majorBidi" w:cstheme="majorBidi"/>
          <w:sz w:val="24"/>
          <w:szCs w:val="24"/>
        </w:rPr>
        <w:t>10</w:t>
      </w:r>
      <w:r w:rsidRPr="004A7C27">
        <w:rPr>
          <w:rFonts w:asciiTheme="majorBidi" w:hAnsiTheme="majorBidi" w:cstheme="majorBidi"/>
          <w:sz w:val="24"/>
          <w:szCs w:val="24"/>
          <w:vertAlign w:val="superscript"/>
        </w:rPr>
        <w:t>-3</w:t>
      </w:r>
      <w:r w:rsidRPr="004A7C27">
        <w:rPr>
          <w:rFonts w:asciiTheme="majorBidi" w:hAnsiTheme="majorBidi" w:cstheme="majorBidi"/>
          <w:sz w:val="24"/>
          <w:szCs w:val="24"/>
        </w:rPr>
        <w:t>N</w:t>
      </w:r>
      <w:r w:rsidRPr="004A7C27">
        <w:rPr>
          <w:rFonts w:asciiTheme="majorBidi" w:hAnsiTheme="majorBidi" w:cstheme="majorBidi"/>
          <w:sz w:val="24"/>
          <w:szCs w:val="24"/>
        </w:rPr>
        <w:sym w:font="Symbol" w:char="F0D7"/>
      </w:r>
      <w:r w:rsidRPr="004A7C27">
        <w:rPr>
          <w:rFonts w:asciiTheme="majorBidi" w:hAnsiTheme="majorBidi" w:cstheme="majorBidi"/>
          <w:sz w:val="24"/>
          <w:szCs w:val="24"/>
        </w:rPr>
        <w:t>m</w:t>
      </w:r>
      <w:r w:rsidRPr="004A7C27">
        <w:rPr>
          <w:rFonts w:asciiTheme="majorBidi" w:hAnsiTheme="majorBidi" w:cstheme="majorBidi"/>
          <w:sz w:val="24"/>
          <w:szCs w:val="24"/>
          <w:vertAlign w:val="superscript"/>
        </w:rPr>
        <w:sym w:font="Symbol" w:char="F02D"/>
      </w:r>
      <w:r w:rsidRPr="004A7C27">
        <w:rPr>
          <w:rFonts w:asciiTheme="majorBidi" w:hAnsiTheme="majorBidi" w:cstheme="majorBidi"/>
          <w:sz w:val="24"/>
          <w:szCs w:val="24"/>
          <w:vertAlign w:val="superscript"/>
        </w:rPr>
        <w:t>1</w:t>
      </w:r>
      <w:r>
        <w:rPr>
          <w:rFonts w:asciiTheme="majorBidi" w:hAnsiTheme="majorBidi" w:cstheme="majorBidi"/>
          <w:sz w:val="24"/>
          <w:szCs w:val="24"/>
        </w:rPr>
        <w:t>)</w:t>
      </w:r>
      <w:r w:rsidRPr="004A7C27">
        <w:rPr>
          <w:rFonts w:asciiTheme="majorBidi" w:hAnsiTheme="majorBidi" w:cstheme="majorBidi"/>
          <w:sz w:val="24"/>
          <w:szCs w:val="24"/>
        </w:rPr>
        <w:t xml:space="preserve"> en exerçant une surpression de 5Pa.</w:t>
      </w:r>
    </w:p>
    <w:p w:rsidR="00F5653C" w:rsidRDefault="00EC1E38" w:rsidP="00F5653C">
      <w:pPr>
        <w:pStyle w:val="Paragraphedeliste"/>
        <w:numPr>
          <w:ilvl w:val="0"/>
          <w:numId w:val="9"/>
        </w:numPr>
        <w:spacing w:before="60" w:after="60" w:line="240" w:lineRule="auto"/>
        <w:jc w:val="both"/>
        <w:rPr>
          <w:rFonts w:asciiTheme="majorBidi" w:hAnsiTheme="majorBidi" w:cstheme="majorBidi"/>
          <w:sz w:val="24"/>
          <w:szCs w:val="24"/>
        </w:rPr>
      </w:pPr>
      <w:r w:rsidRPr="00F5653C">
        <w:rPr>
          <w:rFonts w:asciiTheme="majorBidi" w:hAnsiTheme="majorBidi" w:cstheme="majorBidi"/>
          <w:sz w:val="24"/>
          <w:szCs w:val="24"/>
        </w:rPr>
        <w:t>Quel est le rayon de la bulle ?</w:t>
      </w:r>
    </w:p>
    <w:p w:rsidR="00F5653C" w:rsidRDefault="00EC1E38" w:rsidP="00F5653C">
      <w:pPr>
        <w:pStyle w:val="Paragraphedeliste"/>
        <w:numPr>
          <w:ilvl w:val="0"/>
          <w:numId w:val="9"/>
        </w:numPr>
        <w:spacing w:before="60" w:after="60" w:line="240" w:lineRule="auto"/>
        <w:jc w:val="both"/>
        <w:rPr>
          <w:rFonts w:asciiTheme="majorBidi" w:hAnsiTheme="majorBidi" w:cstheme="majorBidi"/>
          <w:sz w:val="24"/>
          <w:szCs w:val="24"/>
        </w:rPr>
      </w:pPr>
      <w:r w:rsidRPr="00F5653C">
        <w:rPr>
          <w:rFonts w:asciiTheme="majorBidi" w:hAnsiTheme="majorBidi" w:cstheme="majorBidi"/>
          <w:sz w:val="24"/>
          <w:szCs w:val="24"/>
        </w:rPr>
        <w:t>Comment varie le rayon de la bulle lorsque la surpression augmente ?</w:t>
      </w:r>
    </w:p>
    <w:p w:rsidR="00EC1E38" w:rsidRPr="00F5653C" w:rsidRDefault="00EC1E38" w:rsidP="00F5653C">
      <w:pPr>
        <w:pStyle w:val="Paragraphedeliste"/>
        <w:numPr>
          <w:ilvl w:val="0"/>
          <w:numId w:val="9"/>
        </w:numPr>
        <w:spacing w:before="60" w:after="60" w:line="240" w:lineRule="auto"/>
        <w:jc w:val="both"/>
        <w:rPr>
          <w:rFonts w:asciiTheme="majorBidi" w:hAnsiTheme="majorBidi" w:cstheme="majorBidi"/>
          <w:sz w:val="24"/>
          <w:szCs w:val="24"/>
        </w:rPr>
      </w:pPr>
      <w:r w:rsidRPr="00F5653C">
        <w:rPr>
          <w:rFonts w:asciiTheme="majorBidi" w:hAnsiTheme="majorBidi" w:cstheme="majorBidi"/>
          <w:sz w:val="24"/>
          <w:szCs w:val="24"/>
        </w:rPr>
        <w:t>Lorsqu'on souffle de l'air dans une bulle de savon pour la faire grossir, comment varie la pression à l'intérieur de la bulle ?</w:t>
      </w:r>
    </w:p>
    <w:p w:rsidR="00EC1E38" w:rsidRPr="008B3FB5" w:rsidRDefault="00EC1E38" w:rsidP="008B3FB5">
      <w:pPr>
        <w:spacing w:before="120" w:after="120"/>
        <w:jc w:val="both"/>
        <w:rPr>
          <w:rFonts w:asciiTheme="majorBidi" w:hAnsiTheme="majorBidi" w:cstheme="majorBidi"/>
          <w:b/>
          <w:bCs/>
          <w:sz w:val="28"/>
          <w:szCs w:val="28"/>
          <w:u w:val="single"/>
          <w:lang w:eastAsia="fr-FR"/>
        </w:rPr>
      </w:pPr>
      <w:r w:rsidRPr="008B3FB5">
        <w:rPr>
          <w:rFonts w:asciiTheme="majorBidi" w:hAnsiTheme="majorBidi" w:cstheme="majorBidi"/>
          <w:b/>
          <w:bCs/>
          <w:sz w:val="28"/>
          <w:szCs w:val="28"/>
          <w:u w:val="single"/>
          <w:lang w:eastAsia="fr-FR"/>
        </w:rPr>
        <w:t xml:space="preserve">Exercice </w:t>
      </w:r>
      <w:r w:rsidR="008B3FB5" w:rsidRPr="008B3FB5">
        <w:rPr>
          <w:rFonts w:asciiTheme="majorBidi" w:hAnsiTheme="majorBidi" w:cstheme="majorBidi"/>
          <w:b/>
          <w:bCs/>
          <w:sz w:val="28"/>
          <w:szCs w:val="28"/>
          <w:u w:val="single"/>
          <w:lang w:eastAsia="fr-FR"/>
        </w:rPr>
        <w:t>4</w:t>
      </w:r>
      <w:r w:rsidR="00225BCF" w:rsidRPr="008B3FB5">
        <w:rPr>
          <w:rFonts w:asciiTheme="majorBidi" w:hAnsiTheme="majorBidi" w:cstheme="majorBidi"/>
          <w:b/>
          <w:bCs/>
          <w:sz w:val="28"/>
          <w:szCs w:val="28"/>
          <w:u w:val="single"/>
          <w:lang w:eastAsia="fr-FR"/>
        </w:rPr>
        <w:t xml:space="preserve"> </w:t>
      </w:r>
    </w:p>
    <w:p w:rsidR="00EC1E38" w:rsidRPr="00F5653C" w:rsidRDefault="00EC1E38" w:rsidP="00F5653C">
      <w:pPr>
        <w:pStyle w:val="Paragraphedeliste"/>
        <w:numPr>
          <w:ilvl w:val="0"/>
          <w:numId w:val="10"/>
        </w:numPr>
        <w:spacing w:after="0" w:line="240" w:lineRule="auto"/>
        <w:jc w:val="both"/>
        <w:rPr>
          <w:rFonts w:ascii="Times New Roman" w:hAnsi="Times New Roman" w:cs="Times New Roman"/>
          <w:sz w:val="24"/>
          <w:szCs w:val="24"/>
        </w:rPr>
      </w:pPr>
      <w:r w:rsidRPr="00F5653C">
        <w:rPr>
          <w:rFonts w:ascii="Times New Roman" w:hAnsi="Times New Roman" w:cs="Times New Roman"/>
          <w:sz w:val="24"/>
          <w:szCs w:val="24"/>
        </w:rPr>
        <w:t>Démontrez</w:t>
      </w:r>
      <w:r w:rsidR="00CD7B9F" w:rsidRPr="00F5653C">
        <w:rPr>
          <w:rFonts w:ascii="Times New Roman" w:hAnsi="Times New Roman" w:cs="Times New Roman"/>
          <w:sz w:val="24"/>
          <w:szCs w:val="24"/>
        </w:rPr>
        <w:t xml:space="preserve"> </w:t>
      </w:r>
      <w:r w:rsidRPr="00F5653C">
        <w:rPr>
          <w:rFonts w:ascii="Times New Roman" w:hAnsi="Times New Roman" w:cs="Times New Roman"/>
          <w:sz w:val="24"/>
          <w:szCs w:val="24"/>
        </w:rPr>
        <w:t xml:space="preserve"> la loi de Jurin sur l’ascension capillaire.</w:t>
      </w:r>
    </w:p>
    <w:p w:rsidR="00F5653C" w:rsidRDefault="00CD7B9F" w:rsidP="00F5653C">
      <w:pPr>
        <w:spacing w:after="0" w:line="240" w:lineRule="auto"/>
        <w:jc w:val="both"/>
        <w:rPr>
          <w:rFonts w:ascii="Times New Roman" w:hAnsi="Times New Roman" w:cs="Times New Roman"/>
          <w:sz w:val="24"/>
          <w:szCs w:val="24"/>
        </w:rPr>
      </w:pPr>
      <w:r w:rsidRPr="00F5653C">
        <w:rPr>
          <w:rFonts w:ascii="Times New Roman" w:hAnsi="Times New Roman" w:cs="Times New Roman"/>
          <w:sz w:val="24"/>
          <w:szCs w:val="24"/>
        </w:rPr>
        <w:t>On plonge côte à côte</w:t>
      </w:r>
      <w:r w:rsidR="00EC1E38" w:rsidRPr="00F5653C">
        <w:rPr>
          <w:rFonts w:ascii="Times New Roman" w:hAnsi="Times New Roman" w:cs="Times New Roman"/>
          <w:sz w:val="24"/>
          <w:szCs w:val="24"/>
        </w:rPr>
        <w:t xml:space="preserve"> </w:t>
      </w:r>
      <w:r w:rsidRPr="00F5653C">
        <w:rPr>
          <w:rFonts w:ascii="Times New Roman" w:hAnsi="Times New Roman" w:cs="Times New Roman"/>
          <w:sz w:val="24"/>
          <w:szCs w:val="24"/>
        </w:rPr>
        <w:t>deux tubes capillaires T</w:t>
      </w:r>
      <w:r w:rsidRPr="00F5653C">
        <w:rPr>
          <w:rFonts w:ascii="Times New Roman" w:hAnsi="Times New Roman" w:cs="Times New Roman"/>
          <w:sz w:val="24"/>
          <w:szCs w:val="24"/>
          <w:vertAlign w:val="subscript"/>
        </w:rPr>
        <w:t>1</w:t>
      </w:r>
      <w:r w:rsidRPr="00F5653C">
        <w:rPr>
          <w:rFonts w:ascii="Times New Roman" w:hAnsi="Times New Roman" w:cs="Times New Roman"/>
          <w:sz w:val="24"/>
          <w:szCs w:val="24"/>
        </w:rPr>
        <w:t xml:space="preserve"> t T</w:t>
      </w:r>
      <w:r w:rsidRPr="00F5653C">
        <w:rPr>
          <w:rFonts w:ascii="Times New Roman" w:hAnsi="Times New Roman" w:cs="Times New Roman"/>
          <w:sz w:val="24"/>
          <w:szCs w:val="24"/>
          <w:vertAlign w:val="subscript"/>
        </w:rPr>
        <w:t xml:space="preserve">2 </w:t>
      </w:r>
      <w:r w:rsidRPr="00F5653C">
        <w:rPr>
          <w:rFonts w:ascii="Times New Roman" w:hAnsi="Times New Roman" w:cs="Times New Roman"/>
          <w:sz w:val="24"/>
          <w:szCs w:val="24"/>
        </w:rPr>
        <w:t>de diamètres intérieurs d</w:t>
      </w:r>
      <w:r w:rsidRPr="00F5653C">
        <w:rPr>
          <w:rFonts w:ascii="Times New Roman" w:hAnsi="Times New Roman" w:cs="Times New Roman"/>
          <w:sz w:val="24"/>
          <w:szCs w:val="24"/>
          <w:vertAlign w:val="subscript"/>
        </w:rPr>
        <w:t>1</w:t>
      </w:r>
      <w:r w:rsidRPr="00F5653C">
        <w:rPr>
          <w:rFonts w:ascii="Times New Roman" w:hAnsi="Times New Roman" w:cs="Times New Roman"/>
          <w:sz w:val="24"/>
          <w:szCs w:val="24"/>
        </w:rPr>
        <w:t>= 0,2 mm et d</w:t>
      </w:r>
      <w:r w:rsidRPr="00F5653C">
        <w:rPr>
          <w:rFonts w:ascii="Times New Roman" w:hAnsi="Times New Roman" w:cs="Times New Roman"/>
          <w:sz w:val="24"/>
          <w:szCs w:val="24"/>
          <w:vertAlign w:val="subscript"/>
        </w:rPr>
        <w:t>2</w:t>
      </w:r>
      <w:r w:rsidRPr="00F5653C">
        <w:rPr>
          <w:rFonts w:ascii="Times New Roman" w:hAnsi="Times New Roman" w:cs="Times New Roman"/>
          <w:sz w:val="24"/>
          <w:szCs w:val="24"/>
        </w:rPr>
        <w:t xml:space="preserve">= 0,4 mm dans de l’huile d’olive. La différence de hauteur mesurée à la loupe, est de 25,6mm. La mouillabilité étant considérée comme parfaite. </w:t>
      </w:r>
    </w:p>
    <w:p w:rsidR="00F5653C" w:rsidRDefault="00CD7B9F" w:rsidP="00F5653C">
      <w:pPr>
        <w:pStyle w:val="Paragraphedeliste"/>
        <w:numPr>
          <w:ilvl w:val="0"/>
          <w:numId w:val="10"/>
        </w:numPr>
        <w:spacing w:after="0" w:line="240" w:lineRule="auto"/>
        <w:jc w:val="both"/>
        <w:rPr>
          <w:rFonts w:ascii="Times New Roman" w:hAnsi="Times New Roman" w:cs="Times New Roman"/>
          <w:sz w:val="24"/>
          <w:szCs w:val="24"/>
        </w:rPr>
      </w:pPr>
      <w:r w:rsidRPr="00F5653C">
        <w:rPr>
          <w:rFonts w:ascii="Times New Roman" w:hAnsi="Times New Roman" w:cs="Times New Roman"/>
          <w:sz w:val="24"/>
          <w:szCs w:val="24"/>
        </w:rPr>
        <w:t>Calculer la tension superficielle de l’huile d’olive.</w:t>
      </w:r>
    </w:p>
    <w:p w:rsidR="0063494E" w:rsidRPr="00F5653C" w:rsidRDefault="0063494E" w:rsidP="00F5653C">
      <w:pPr>
        <w:pStyle w:val="Paragraphedeliste"/>
        <w:numPr>
          <w:ilvl w:val="0"/>
          <w:numId w:val="10"/>
        </w:numPr>
        <w:spacing w:after="0" w:line="240" w:lineRule="auto"/>
        <w:jc w:val="both"/>
        <w:rPr>
          <w:rFonts w:ascii="Times New Roman" w:hAnsi="Times New Roman" w:cs="Times New Roman"/>
          <w:sz w:val="24"/>
          <w:szCs w:val="24"/>
        </w:rPr>
      </w:pPr>
      <w:r w:rsidRPr="00F5653C">
        <w:rPr>
          <w:rFonts w:ascii="Times New Roman" w:hAnsi="Times New Roman" w:cs="Times New Roman"/>
          <w:sz w:val="24"/>
          <w:szCs w:val="24"/>
        </w:rPr>
        <w:t>Quelle sera la hauteur atteinte dans l’un de ces tubes s’il est plongé dans du mercure propre non mouillant.</w:t>
      </w:r>
    </w:p>
    <w:p w:rsidR="00CD7B9F" w:rsidRPr="0063494E" w:rsidRDefault="00CD7B9F" w:rsidP="006349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On donne : </w:t>
      </w:r>
      <w:r w:rsidR="0063494E" w:rsidRPr="00D91EDB">
        <w:rPr>
          <w:rFonts w:ascii="Symbol" w:hAnsi="Symbol" w:cstheme="majorBidi"/>
          <w:sz w:val="24"/>
          <w:szCs w:val="24"/>
          <w:lang w:eastAsia="fr-FR"/>
        </w:rPr>
        <w:t></w:t>
      </w:r>
      <w:r w:rsidR="0063494E">
        <w:rPr>
          <w:rFonts w:asciiTheme="majorBidi" w:hAnsiTheme="majorBidi" w:cstheme="majorBidi"/>
          <w:sz w:val="24"/>
          <w:szCs w:val="24"/>
          <w:vertAlign w:val="subscript"/>
          <w:lang w:eastAsia="fr-FR"/>
        </w:rPr>
        <w:t>huile</w:t>
      </w:r>
      <w:r w:rsidR="0063494E">
        <w:rPr>
          <w:rFonts w:asciiTheme="majorBidi" w:hAnsiTheme="majorBidi" w:cstheme="majorBidi"/>
          <w:sz w:val="24"/>
          <w:szCs w:val="24"/>
          <w:lang w:eastAsia="fr-FR"/>
        </w:rPr>
        <w:t xml:space="preserve"> = 800 Kg/m</w:t>
      </w:r>
      <w:r w:rsidR="0063494E" w:rsidRPr="0063494E">
        <w:rPr>
          <w:rFonts w:asciiTheme="majorBidi" w:hAnsiTheme="majorBidi" w:cstheme="majorBidi"/>
          <w:sz w:val="24"/>
          <w:szCs w:val="24"/>
          <w:vertAlign w:val="superscript"/>
          <w:lang w:eastAsia="fr-FR"/>
        </w:rPr>
        <w:t>3</w:t>
      </w:r>
      <w:r w:rsidR="0063494E">
        <w:rPr>
          <w:rFonts w:asciiTheme="majorBidi" w:hAnsiTheme="majorBidi" w:cstheme="majorBidi"/>
          <w:sz w:val="24"/>
          <w:szCs w:val="24"/>
          <w:vertAlign w:val="superscript"/>
          <w:lang w:eastAsia="fr-FR"/>
        </w:rPr>
        <w:t xml:space="preserve">             </w:t>
      </w:r>
      <w:r>
        <w:rPr>
          <w:rFonts w:ascii="Symbol" w:hAnsi="Symbol" w:cs="Times New Roman"/>
          <w:sz w:val="24"/>
          <w:szCs w:val="24"/>
        </w:rPr>
        <w:t></w:t>
      </w:r>
      <w:r>
        <w:rPr>
          <w:rFonts w:asciiTheme="majorBidi" w:hAnsiTheme="majorBidi" w:cstheme="majorBidi"/>
          <w:sz w:val="24"/>
          <w:szCs w:val="24"/>
          <w:vertAlign w:val="subscript"/>
        </w:rPr>
        <w:t>Hg</w:t>
      </w:r>
      <w:r>
        <w:rPr>
          <w:rFonts w:ascii="Times New Roman" w:hAnsi="Times New Roman" w:cs="Times New Roman"/>
          <w:sz w:val="24"/>
          <w:szCs w:val="24"/>
        </w:rPr>
        <w:t xml:space="preserve"> = 420 mJ/m</w:t>
      </w:r>
      <w:r w:rsidRPr="00CD7B9F">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D91EDB">
        <w:rPr>
          <w:rFonts w:ascii="Symbol" w:hAnsi="Symbol" w:cstheme="majorBidi"/>
          <w:sz w:val="24"/>
          <w:szCs w:val="24"/>
          <w:lang w:eastAsia="fr-FR"/>
        </w:rPr>
        <w:t></w:t>
      </w:r>
      <w:r>
        <w:rPr>
          <w:rFonts w:asciiTheme="majorBidi" w:hAnsiTheme="majorBidi" w:cstheme="majorBidi"/>
          <w:sz w:val="24"/>
          <w:szCs w:val="24"/>
          <w:vertAlign w:val="subscript"/>
          <w:lang w:eastAsia="fr-FR"/>
        </w:rPr>
        <w:t>Hg</w:t>
      </w:r>
      <w:r>
        <w:rPr>
          <w:rFonts w:asciiTheme="majorBidi" w:hAnsiTheme="majorBidi" w:cstheme="majorBidi"/>
          <w:sz w:val="24"/>
          <w:szCs w:val="24"/>
          <w:lang w:eastAsia="fr-FR"/>
        </w:rPr>
        <w:t xml:space="preserve"> = </w:t>
      </w:r>
      <w:r w:rsidR="0063494E">
        <w:rPr>
          <w:rFonts w:asciiTheme="majorBidi" w:hAnsiTheme="majorBidi" w:cstheme="majorBidi"/>
          <w:sz w:val="24"/>
          <w:szCs w:val="24"/>
          <w:lang w:eastAsia="fr-FR"/>
        </w:rPr>
        <w:t>13600 Kg/m</w:t>
      </w:r>
      <w:r w:rsidR="0063494E" w:rsidRPr="0063494E">
        <w:rPr>
          <w:rFonts w:asciiTheme="majorBidi" w:hAnsiTheme="majorBidi" w:cstheme="majorBidi"/>
          <w:sz w:val="24"/>
          <w:szCs w:val="24"/>
          <w:vertAlign w:val="superscript"/>
          <w:lang w:eastAsia="fr-FR"/>
        </w:rPr>
        <w:t>3</w:t>
      </w:r>
      <w:r w:rsidR="0063494E">
        <w:rPr>
          <w:rFonts w:asciiTheme="majorBidi" w:hAnsiTheme="majorBidi" w:cstheme="majorBidi"/>
          <w:sz w:val="24"/>
          <w:szCs w:val="24"/>
          <w:vertAlign w:val="superscript"/>
          <w:lang w:eastAsia="fr-FR"/>
        </w:rPr>
        <w:t xml:space="preserve">       </w:t>
      </w:r>
      <w:r w:rsidR="0063494E">
        <w:rPr>
          <w:rFonts w:asciiTheme="majorBidi" w:hAnsiTheme="majorBidi" w:cstheme="majorBidi"/>
          <w:sz w:val="24"/>
          <w:szCs w:val="24"/>
          <w:lang w:eastAsia="fr-FR"/>
        </w:rPr>
        <w:t xml:space="preserve">  </w:t>
      </w:r>
    </w:p>
    <w:p w:rsidR="00EC1E38" w:rsidRDefault="00EC1E38" w:rsidP="00121172">
      <w:pPr>
        <w:spacing w:after="0" w:line="240" w:lineRule="auto"/>
        <w:jc w:val="center"/>
        <w:rPr>
          <w:rFonts w:asciiTheme="majorBidi" w:hAnsiTheme="majorBidi" w:cstheme="majorBidi"/>
          <w:sz w:val="24"/>
          <w:szCs w:val="24"/>
        </w:rPr>
      </w:pPr>
    </w:p>
    <w:p w:rsidR="00121172" w:rsidRDefault="00121172" w:rsidP="00121172">
      <w:pPr>
        <w:spacing w:after="0" w:line="240" w:lineRule="auto"/>
        <w:jc w:val="center"/>
        <w:rPr>
          <w:rFonts w:asciiTheme="majorBidi" w:hAnsiTheme="majorBidi" w:cstheme="majorBidi"/>
          <w:sz w:val="24"/>
          <w:szCs w:val="24"/>
        </w:rPr>
      </w:pPr>
    </w:p>
    <w:p w:rsidR="00EB4A28" w:rsidRPr="00FE7634" w:rsidRDefault="00EB4A28" w:rsidP="00FE7634">
      <w:pPr>
        <w:spacing w:after="120" w:line="240" w:lineRule="auto"/>
        <w:jc w:val="both"/>
        <w:rPr>
          <w:rFonts w:ascii="Times New Roman" w:hAnsi="Times New Roman" w:cs="Times New Roman"/>
          <w:sz w:val="24"/>
          <w:szCs w:val="24"/>
        </w:rPr>
      </w:pPr>
    </w:p>
    <w:sectPr w:rsidR="00EB4A28" w:rsidRPr="00FE7634" w:rsidSect="00C47EB0">
      <w:footerReference w:type="default" r:id="rId9"/>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C6D" w:rsidRDefault="00670C6D" w:rsidP="00121172">
      <w:pPr>
        <w:spacing w:after="0" w:line="240" w:lineRule="auto"/>
      </w:pPr>
      <w:r>
        <w:separator/>
      </w:r>
    </w:p>
  </w:endnote>
  <w:endnote w:type="continuationSeparator" w:id="1">
    <w:p w:rsidR="00670C6D" w:rsidRDefault="00670C6D" w:rsidP="00121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72" w:rsidRDefault="00121172" w:rsidP="003D1DD4">
    <w:pPr>
      <w:pStyle w:val="Pieddepage"/>
      <w:jc w:val="right"/>
    </w:pPr>
  </w:p>
  <w:p w:rsidR="00121172" w:rsidRDefault="001211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C6D" w:rsidRDefault="00670C6D" w:rsidP="00121172">
      <w:pPr>
        <w:spacing w:after="0" w:line="240" w:lineRule="auto"/>
      </w:pPr>
      <w:r>
        <w:separator/>
      </w:r>
    </w:p>
  </w:footnote>
  <w:footnote w:type="continuationSeparator" w:id="1">
    <w:p w:rsidR="00670C6D" w:rsidRDefault="00670C6D" w:rsidP="00121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5ADD"/>
    <w:multiLevelType w:val="hybridMultilevel"/>
    <w:tmpl w:val="7010A88E"/>
    <w:lvl w:ilvl="0" w:tplc="AEBE47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01326C"/>
    <w:multiLevelType w:val="hybridMultilevel"/>
    <w:tmpl w:val="0F3A8C9C"/>
    <w:lvl w:ilvl="0" w:tplc="85BAD7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F4186F"/>
    <w:multiLevelType w:val="hybridMultilevel"/>
    <w:tmpl w:val="1182EA6E"/>
    <w:lvl w:ilvl="0" w:tplc="152452AC">
      <w:start w:val="1"/>
      <w:numFmt w:val="decimal"/>
      <w:lvlText w:val="%1-"/>
      <w:lvlJc w:val="left"/>
      <w:pPr>
        <w:ind w:left="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4D38C4"/>
    <w:multiLevelType w:val="hybridMultilevel"/>
    <w:tmpl w:val="C838BD64"/>
    <w:lvl w:ilvl="0" w:tplc="152452AC">
      <w:start w:val="1"/>
      <w:numFmt w:val="decimal"/>
      <w:lvlText w:val="%1-"/>
      <w:lvlJc w:val="left"/>
      <w:pPr>
        <w:ind w:left="87" w:hanging="360"/>
      </w:pPr>
      <w:rPr>
        <w:rFonts w:hint="default"/>
      </w:rPr>
    </w:lvl>
    <w:lvl w:ilvl="1" w:tplc="5468AFD6">
      <w:start w:val="1"/>
      <w:numFmt w:val="lowerLetter"/>
      <w:lvlText w:val="%2-"/>
      <w:lvlJc w:val="left"/>
      <w:pPr>
        <w:ind w:left="807" w:hanging="360"/>
      </w:pPr>
      <w:rPr>
        <w:rFonts w:hint="default"/>
      </w:rPr>
    </w:lvl>
    <w:lvl w:ilvl="2" w:tplc="040C001B" w:tentative="1">
      <w:start w:val="1"/>
      <w:numFmt w:val="lowerRoman"/>
      <w:lvlText w:val="%3."/>
      <w:lvlJc w:val="right"/>
      <w:pPr>
        <w:ind w:left="1527" w:hanging="180"/>
      </w:pPr>
    </w:lvl>
    <w:lvl w:ilvl="3" w:tplc="040C000F" w:tentative="1">
      <w:start w:val="1"/>
      <w:numFmt w:val="decimal"/>
      <w:lvlText w:val="%4."/>
      <w:lvlJc w:val="left"/>
      <w:pPr>
        <w:ind w:left="2247" w:hanging="360"/>
      </w:pPr>
    </w:lvl>
    <w:lvl w:ilvl="4" w:tplc="040C0019" w:tentative="1">
      <w:start w:val="1"/>
      <w:numFmt w:val="lowerLetter"/>
      <w:lvlText w:val="%5."/>
      <w:lvlJc w:val="left"/>
      <w:pPr>
        <w:ind w:left="2967" w:hanging="360"/>
      </w:pPr>
    </w:lvl>
    <w:lvl w:ilvl="5" w:tplc="040C001B" w:tentative="1">
      <w:start w:val="1"/>
      <w:numFmt w:val="lowerRoman"/>
      <w:lvlText w:val="%6."/>
      <w:lvlJc w:val="right"/>
      <w:pPr>
        <w:ind w:left="3687" w:hanging="180"/>
      </w:pPr>
    </w:lvl>
    <w:lvl w:ilvl="6" w:tplc="040C000F" w:tentative="1">
      <w:start w:val="1"/>
      <w:numFmt w:val="decimal"/>
      <w:lvlText w:val="%7."/>
      <w:lvlJc w:val="left"/>
      <w:pPr>
        <w:ind w:left="4407" w:hanging="360"/>
      </w:pPr>
    </w:lvl>
    <w:lvl w:ilvl="7" w:tplc="040C0019" w:tentative="1">
      <w:start w:val="1"/>
      <w:numFmt w:val="lowerLetter"/>
      <w:lvlText w:val="%8."/>
      <w:lvlJc w:val="left"/>
      <w:pPr>
        <w:ind w:left="5127" w:hanging="360"/>
      </w:pPr>
    </w:lvl>
    <w:lvl w:ilvl="8" w:tplc="040C001B" w:tentative="1">
      <w:start w:val="1"/>
      <w:numFmt w:val="lowerRoman"/>
      <w:lvlText w:val="%9."/>
      <w:lvlJc w:val="right"/>
      <w:pPr>
        <w:ind w:left="5847" w:hanging="180"/>
      </w:pPr>
    </w:lvl>
  </w:abstractNum>
  <w:abstractNum w:abstractNumId="4">
    <w:nsid w:val="4103638E"/>
    <w:multiLevelType w:val="hybridMultilevel"/>
    <w:tmpl w:val="321823D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F6D5C69"/>
    <w:multiLevelType w:val="hybridMultilevel"/>
    <w:tmpl w:val="7750A15A"/>
    <w:lvl w:ilvl="0" w:tplc="040C0017">
      <w:start w:val="1"/>
      <w:numFmt w:val="lowerLetter"/>
      <w:lvlText w:val="%1)"/>
      <w:lvlJc w:val="left"/>
      <w:pPr>
        <w:ind w:left="720" w:hanging="360"/>
      </w:pPr>
    </w:lvl>
    <w:lvl w:ilvl="1" w:tplc="9B84BDB0">
      <w:start w:val="1"/>
      <w:numFmt w:val="lowerLetter"/>
      <w:lvlText w:val="%2."/>
      <w:lvlJc w:val="left"/>
      <w:pPr>
        <w:ind w:left="1440" w:hanging="360"/>
      </w:pPr>
      <w:rPr>
        <w:b w:val="0"/>
        <w:bCs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2E025C9"/>
    <w:multiLevelType w:val="hybridMultilevel"/>
    <w:tmpl w:val="E2BE0F36"/>
    <w:lvl w:ilvl="0" w:tplc="F56E0D92">
      <w:start w:val="3"/>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5F6869FF"/>
    <w:multiLevelType w:val="hybridMultilevel"/>
    <w:tmpl w:val="4072AF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70595222"/>
    <w:multiLevelType w:val="hybridMultilevel"/>
    <w:tmpl w:val="9F68C3DA"/>
    <w:lvl w:ilvl="0" w:tplc="43E2C6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8040B4B"/>
    <w:multiLevelType w:val="hybridMultilevel"/>
    <w:tmpl w:val="516E83E2"/>
    <w:lvl w:ilvl="0" w:tplc="50403770">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9"/>
  </w:num>
  <w:num w:numId="6">
    <w:abstractNumId w:val="6"/>
  </w:num>
  <w:num w:numId="7">
    <w:abstractNumId w:val="2"/>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hyphenationZone w:val="425"/>
  <w:characterSpacingControl w:val="doNotCompress"/>
  <w:footnotePr>
    <w:footnote w:id="0"/>
    <w:footnote w:id="1"/>
  </w:footnotePr>
  <w:endnotePr>
    <w:endnote w:id="0"/>
    <w:endnote w:id="1"/>
  </w:endnotePr>
  <w:compat/>
  <w:rsids>
    <w:rsidRoot w:val="00EB4A28"/>
    <w:rsid w:val="00017C80"/>
    <w:rsid w:val="000276C3"/>
    <w:rsid w:val="00052A0E"/>
    <w:rsid w:val="00121172"/>
    <w:rsid w:val="001237B4"/>
    <w:rsid w:val="00145D09"/>
    <w:rsid w:val="00225BCF"/>
    <w:rsid w:val="00282FEB"/>
    <w:rsid w:val="002833F1"/>
    <w:rsid w:val="003022F1"/>
    <w:rsid w:val="00324102"/>
    <w:rsid w:val="003673A9"/>
    <w:rsid w:val="003B0973"/>
    <w:rsid w:val="003B1C9D"/>
    <w:rsid w:val="003D1DD4"/>
    <w:rsid w:val="003D4348"/>
    <w:rsid w:val="00462495"/>
    <w:rsid w:val="004625C2"/>
    <w:rsid w:val="004837BC"/>
    <w:rsid w:val="004A7C27"/>
    <w:rsid w:val="004C5173"/>
    <w:rsid w:val="00514272"/>
    <w:rsid w:val="00610395"/>
    <w:rsid w:val="0063494E"/>
    <w:rsid w:val="00670C6D"/>
    <w:rsid w:val="006A030F"/>
    <w:rsid w:val="006D6268"/>
    <w:rsid w:val="007A63D0"/>
    <w:rsid w:val="007D5FD0"/>
    <w:rsid w:val="007E375D"/>
    <w:rsid w:val="008356DC"/>
    <w:rsid w:val="008B3FB5"/>
    <w:rsid w:val="00913B86"/>
    <w:rsid w:val="0099472B"/>
    <w:rsid w:val="009C2C83"/>
    <w:rsid w:val="009D687F"/>
    <w:rsid w:val="00A059CD"/>
    <w:rsid w:val="00A372B9"/>
    <w:rsid w:val="00A44994"/>
    <w:rsid w:val="00AE51B1"/>
    <w:rsid w:val="00B219DC"/>
    <w:rsid w:val="00B257ED"/>
    <w:rsid w:val="00B95005"/>
    <w:rsid w:val="00C068C5"/>
    <w:rsid w:val="00C47EB0"/>
    <w:rsid w:val="00C77E13"/>
    <w:rsid w:val="00C87630"/>
    <w:rsid w:val="00CD7B9F"/>
    <w:rsid w:val="00CF4EC2"/>
    <w:rsid w:val="00D50F28"/>
    <w:rsid w:val="00D5744D"/>
    <w:rsid w:val="00D72243"/>
    <w:rsid w:val="00D91EDB"/>
    <w:rsid w:val="00DA2BBD"/>
    <w:rsid w:val="00DB25B0"/>
    <w:rsid w:val="00E90708"/>
    <w:rsid w:val="00E97FEF"/>
    <w:rsid w:val="00EB4A28"/>
    <w:rsid w:val="00EC1E38"/>
    <w:rsid w:val="00F0658D"/>
    <w:rsid w:val="00F25D04"/>
    <w:rsid w:val="00F5653C"/>
    <w:rsid w:val="00F860F0"/>
    <w:rsid w:val="00FE76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28"/>
    <w:pPr>
      <w:spacing w:after="200" w:line="276" w:lineRule="auto"/>
    </w:pPr>
    <w:rPr>
      <w:rFonts w:ascii="Calibri" w:eastAsia="Calibri" w:hAnsi="Calibri" w:cs="Arial"/>
    </w:rPr>
  </w:style>
  <w:style w:type="paragraph" w:styleId="Titre1">
    <w:name w:val="heading 1"/>
    <w:basedOn w:val="Normal"/>
    <w:next w:val="Normal"/>
    <w:link w:val="Titre1Car"/>
    <w:qFormat/>
    <w:rsid w:val="006A030F"/>
    <w:pPr>
      <w:keepNext/>
      <w:spacing w:before="60" w:after="0" w:line="240" w:lineRule="auto"/>
      <w:jc w:val="both"/>
      <w:outlineLvl w:val="0"/>
    </w:pPr>
    <w:rPr>
      <w:rFonts w:ascii="Arial" w:eastAsia="Times New Roman" w:hAnsi="Arial" w:cs="Times New Roman"/>
      <w:b/>
      <w:color w:val="0000F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A030F"/>
    <w:rPr>
      <w:rFonts w:ascii="Arial" w:eastAsia="Times New Roman" w:hAnsi="Arial" w:cs="Times New Roman"/>
      <w:b/>
      <w:color w:val="0000FF"/>
      <w:sz w:val="20"/>
      <w:szCs w:val="20"/>
      <w:lang w:eastAsia="fr-FR"/>
    </w:rPr>
  </w:style>
  <w:style w:type="paragraph" w:styleId="Sansinterligne">
    <w:name w:val="No Spacing"/>
    <w:uiPriority w:val="1"/>
    <w:qFormat/>
    <w:rsid w:val="003022F1"/>
    <w:rPr>
      <w:rFonts w:ascii="Calibri" w:eastAsia="Calibri" w:hAnsi="Calibri" w:cs="Arial"/>
    </w:rPr>
  </w:style>
  <w:style w:type="paragraph" w:styleId="Paragraphedeliste">
    <w:name w:val="List Paragraph"/>
    <w:basedOn w:val="Normal"/>
    <w:uiPriority w:val="34"/>
    <w:qFormat/>
    <w:rsid w:val="003B1C9D"/>
    <w:pPr>
      <w:ind w:left="720"/>
      <w:contextualSpacing/>
    </w:pPr>
  </w:style>
  <w:style w:type="paragraph" w:styleId="En-tte">
    <w:name w:val="header"/>
    <w:basedOn w:val="Normal"/>
    <w:link w:val="En-tteCar"/>
    <w:uiPriority w:val="99"/>
    <w:semiHidden/>
    <w:unhideWhenUsed/>
    <w:rsid w:val="001211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1172"/>
    <w:rPr>
      <w:rFonts w:ascii="Calibri" w:eastAsia="Calibri" w:hAnsi="Calibri" w:cs="Arial"/>
    </w:rPr>
  </w:style>
  <w:style w:type="paragraph" w:styleId="Pieddepage">
    <w:name w:val="footer"/>
    <w:basedOn w:val="Normal"/>
    <w:link w:val="PieddepageCar"/>
    <w:uiPriority w:val="99"/>
    <w:unhideWhenUsed/>
    <w:rsid w:val="001211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172"/>
    <w:rPr>
      <w:rFonts w:ascii="Calibri" w:eastAsia="Calibri" w:hAnsi="Calibri" w:cs="Arial"/>
    </w:rPr>
  </w:style>
  <w:style w:type="paragraph" w:styleId="Textedebulles">
    <w:name w:val="Balloon Text"/>
    <w:basedOn w:val="Normal"/>
    <w:link w:val="TextedebullesCar"/>
    <w:uiPriority w:val="99"/>
    <w:semiHidden/>
    <w:unhideWhenUsed/>
    <w:rsid w:val="00E907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70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9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297</Words>
  <Characters>1635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Linda</cp:lastModifiedBy>
  <cp:revision>9</cp:revision>
  <cp:lastPrinted>2014-10-30T08:57:00Z</cp:lastPrinted>
  <dcterms:created xsi:type="dcterms:W3CDTF">2016-10-01T09:33:00Z</dcterms:created>
  <dcterms:modified xsi:type="dcterms:W3CDTF">2022-09-18T07:56:00Z</dcterms:modified>
</cp:coreProperties>
</file>