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81" w:rsidRPr="007A7E81" w:rsidRDefault="007A7E81" w:rsidP="007A7E81">
      <w:pPr>
        <w:pStyle w:val="Titre"/>
        <w:bidi/>
        <w:spacing w:before="240" w:after="240"/>
        <w:jc w:val="center"/>
        <w:rPr>
          <w:rFonts w:cs="Traditional Arabic"/>
          <w:b/>
          <w:bCs/>
          <w:sz w:val="44"/>
          <w:szCs w:val="44"/>
        </w:rPr>
      </w:pPr>
      <w:r w:rsidRPr="007A7E81">
        <w:rPr>
          <w:rFonts w:cs="Traditional Arabic" w:hint="cs"/>
          <w:b/>
          <w:bCs/>
          <w:sz w:val="44"/>
          <w:szCs w:val="44"/>
          <w:rtl/>
        </w:rPr>
        <w:t>التسمية في الكيمياء العضوية</w:t>
      </w:r>
    </w:p>
    <w:p w:rsidR="007A7E81" w:rsidRDefault="007A7E81" w:rsidP="007A7E81">
      <w:pPr>
        <w:pStyle w:val="Titre1"/>
        <w:numPr>
          <w:ilvl w:val="0"/>
          <w:numId w:val="0"/>
        </w:numPr>
        <w:bidi/>
        <w:ind w:left="720"/>
      </w:pPr>
      <w:r>
        <w:t>1.1</w:t>
      </w:r>
      <w:r>
        <w:rPr>
          <w:rFonts w:hint="cs"/>
          <w:rtl/>
        </w:rPr>
        <w:t>.</w:t>
      </w:r>
      <w:r w:rsidRPr="00ED5F0F">
        <w:rPr>
          <w:rFonts w:hint="cs"/>
          <w:rtl/>
        </w:rPr>
        <w:t xml:space="preserve"> </w:t>
      </w:r>
      <w:r>
        <w:rPr>
          <w:rFonts w:hint="cs"/>
          <w:rtl/>
        </w:rPr>
        <w:t>التسمية في الكيمياء العضوية</w:t>
      </w:r>
    </w:p>
    <w:p w:rsidR="007A7E81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CF7EC9">
        <w:rPr>
          <w:rFonts w:cs="Traditional Arabic"/>
          <w:szCs w:val="28"/>
          <w:rtl/>
        </w:rPr>
        <w:t xml:space="preserve">التسمية في الكيمياء العضوية تسمح بإيجاد أسم لجزيء عند معرفة صيغته، </w:t>
      </w:r>
      <w:proofErr w:type="spellStart"/>
      <w:r w:rsidRPr="00CF7EC9">
        <w:rPr>
          <w:rFonts w:cs="Traditional Arabic"/>
          <w:szCs w:val="28"/>
          <w:rtl/>
        </w:rPr>
        <w:t>كذالك</w:t>
      </w:r>
      <w:proofErr w:type="spellEnd"/>
      <w:r w:rsidRPr="00CF7EC9">
        <w:rPr>
          <w:rFonts w:cs="Traditional Arabic"/>
          <w:szCs w:val="28"/>
          <w:rtl/>
        </w:rPr>
        <w:t xml:space="preserve"> بإيجاد صيغة مفصلة لجزيء بمعرفة اسمه.</w:t>
      </w:r>
    </w:p>
    <w:p w:rsidR="007A7E81" w:rsidRDefault="002B1D26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 w:hint="cs"/>
          <w:szCs w:val="28"/>
          <w:rtl/>
        </w:rPr>
      </w:pPr>
      <w:r>
        <w:rPr>
          <w:rFonts w:cs="Traditional Arabic" w:hint="cs"/>
          <w:noProof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1079730</wp:posOffset>
                </wp:positionH>
                <wp:positionV relativeFrom="paragraph">
                  <wp:posOffset>311610</wp:posOffset>
                </wp:positionV>
                <wp:extent cx="1888490" cy="1245995"/>
                <wp:effectExtent l="0" t="0" r="16510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245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26" w:rsidRP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B1D2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السلسلة الأساسية </w:t>
                            </w:r>
                          </w:p>
                          <w:p w:rsidR="002B1D26" w:rsidRDefault="002B1D26" w:rsidP="002B1D26">
                            <w:pPr>
                              <w:jc w:val="center"/>
                            </w:pPr>
                            <w:r w:rsidRPr="002B1D2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في حالة الحلقة تبدأ 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B1D26">
                              <w:rPr>
                                <w:sz w:val="24"/>
                                <w:szCs w:val="24"/>
                              </w:rPr>
                              <w:t>cyclo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85pt;margin-top:24.55pt;width:148.7pt;height: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2B1D26" w:rsidRP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2B1D2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السلسلة الأساسية </w:t>
                      </w:r>
                    </w:p>
                    <w:p w:rsidR="002B1D26" w:rsidRDefault="002B1D26" w:rsidP="002B1D26">
                      <w:pPr>
                        <w:jc w:val="center"/>
                      </w:pPr>
                      <w:r w:rsidRPr="002B1D2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في حالة الحلقة تبدأ ب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B1D26">
                        <w:rPr>
                          <w:sz w:val="24"/>
                          <w:szCs w:val="24"/>
                        </w:rPr>
                        <w:t>cyclo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 w:hint="cs"/>
          <w:noProof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8D63D" wp14:editId="7C7F80CD">
                <wp:simplePos x="0" y="0"/>
                <wp:positionH relativeFrom="column">
                  <wp:posOffset>4345026</wp:posOffset>
                </wp:positionH>
                <wp:positionV relativeFrom="paragraph">
                  <wp:posOffset>371475</wp:posOffset>
                </wp:positionV>
                <wp:extent cx="1546874" cy="1115367"/>
                <wp:effectExtent l="0" t="0" r="152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74" cy="1115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26" w:rsidRP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B1D2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الوظيفة الأساسية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8D63D" id="Ellipse 4" o:spid="_x0000_s1027" style="position:absolute;left:0;text-align:left;margin-left:342.15pt;margin-top:29.25pt;width:121.8pt;height:8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2B1D26" w:rsidRP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B1D2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الوظيفة الأساسية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 w:hint="cs"/>
          <w:noProof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8D63D" wp14:editId="7C7F80CD">
                <wp:simplePos x="0" y="0"/>
                <wp:positionH relativeFrom="column">
                  <wp:posOffset>2806868</wp:posOffset>
                </wp:positionH>
                <wp:positionV relativeFrom="paragraph">
                  <wp:posOffset>291053</wp:posOffset>
                </wp:positionV>
                <wp:extent cx="1627833" cy="1195411"/>
                <wp:effectExtent l="0" t="0" r="10795" b="241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833" cy="11954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26" w:rsidRP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B1D2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الروابط المضاعفة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8D63D" id="Ellipse 3" o:spid="_x0000_s1028" style="position:absolute;left:0;text-align:left;margin-left:221pt;margin-top:22.9pt;width:128.2pt;height:9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:rsidR="002B1D26" w:rsidRP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2B1D2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الروابط المضاعفة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 w:hint="cs"/>
          <w:noProof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-637415</wp:posOffset>
                </wp:positionH>
                <wp:positionV relativeFrom="paragraph">
                  <wp:posOffset>311150</wp:posOffset>
                </wp:positionV>
                <wp:extent cx="2028825" cy="1195070"/>
                <wp:effectExtent l="0" t="0" r="28575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95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B1D2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المستبدل</w:t>
                            </w:r>
                          </w:p>
                          <w:p w:rsid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يرتب حسب الحروف الابجدية </w:t>
                            </w:r>
                          </w:p>
                          <w:p w:rsid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ير</w:t>
                            </w:r>
                          </w:p>
                          <w:p w:rsidR="002B1D26" w:rsidRPr="002B1D26" w:rsidRDefault="002B1D26" w:rsidP="002B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B1D2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9" style="position:absolute;left:0;text-align:left;margin-left:-50.2pt;margin-top:24.5pt;width:159.7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2B1D2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المستبدل</w:t>
                      </w:r>
                    </w:p>
                    <w:p w:rsid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يرتب حسب الحروف الابجدية </w:t>
                      </w:r>
                    </w:p>
                    <w:p w:rsid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ير</w:t>
                      </w:r>
                    </w:p>
                    <w:p w:rsidR="002B1D26" w:rsidRPr="002B1D26" w:rsidRDefault="002B1D26" w:rsidP="002B1D2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B1D2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A7E81">
        <w:rPr>
          <w:rFonts w:cs="Traditional Arabic" w:hint="cs"/>
          <w:szCs w:val="28"/>
          <w:rtl/>
        </w:rPr>
        <w:t>وبصفة عامة فأن الاسم في الكيمياء العضوية يتكون من:</w:t>
      </w:r>
    </w:p>
    <w:p w:rsidR="007A7E81" w:rsidRPr="00CF7EC9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 w:hint="cs"/>
          <w:szCs w:val="28"/>
          <w:rtl/>
        </w:rPr>
      </w:pPr>
    </w:p>
    <w:p w:rsidR="002B1D26" w:rsidRDefault="002B1D26" w:rsidP="002B1D26">
      <w:pPr>
        <w:pStyle w:val="Titre1"/>
        <w:numPr>
          <w:ilvl w:val="0"/>
          <w:numId w:val="0"/>
        </w:numPr>
        <w:bidi/>
        <w:ind w:left="720"/>
      </w:pPr>
    </w:p>
    <w:p w:rsidR="002B1D26" w:rsidRPr="002B1D26" w:rsidRDefault="002B1D26" w:rsidP="002B1D26">
      <w:pPr>
        <w:pStyle w:val="Titre1"/>
        <w:bidi/>
        <w:rPr>
          <w:rtl/>
        </w:rPr>
      </w:pPr>
      <w:r>
        <w:rPr>
          <w:rFonts w:hint="cs"/>
          <w:rtl/>
        </w:rPr>
        <w:t>2</w:t>
      </w:r>
      <w:r w:rsidR="007A7E81">
        <w:rPr>
          <w:rFonts w:hint="cs"/>
          <w:rtl/>
        </w:rPr>
        <w:t>.</w:t>
      </w:r>
      <w:r w:rsidR="007A7E81" w:rsidRPr="00CF7EC9">
        <w:rPr>
          <w:rtl/>
        </w:rPr>
        <w:t>تسمية الفحوم الهيدروجينية</w:t>
      </w:r>
    </w:p>
    <w:p w:rsidR="007A7E81" w:rsidRPr="00CF7EC9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>الفحوم الهيدروجينية عامة لا تتكون ألا من عنصرين فقط وهما الكربون والهيدروجين فقط.</w:t>
      </w:r>
    </w:p>
    <w:p w:rsidR="007A7E81" w:rsidRPr="00CF7EC9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t>3.</w:t>
      </w:r>
      <w:r w:rsidRPr="00CF7EC9">
        <w:rPr>
          <w:rtl/>
        </w:rPr>
        <w:t xml:space="preserve">تسمية </w:t>
      </w:r>
      <w:proofErr w:type="spellStart"/>
      <w:r w:rsidRPr="00CF7EC9">
        <w:rPr>
          <w:rtl/>
        </w:rPr>
        <w:t>الألكنات</w:t>
      </w:r>
      <w:proofErr w:type="spellEnd"/>
      <w:r w:rsidRPr="00CF7EC9">
        <w:rPr>
          <w:rtl/>
        </w:rPr>
        <w:t xml:space="preserve"> الغير حلقية</w:t>
      </w:r>
    </w:p>
    <w:p w:rsidR="007A7E81" w:rsidRPr="00CF7EC9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b/>
          <w:bCs/>
          <w:szCs w:val="28"/>
          <w:rtl/>
        </w:rPr>
      </w:pPr>
      <w:r w:rsidRPr="00CF7EC9">
        <w:rPr>
          <w:rFonts w:cs="Traditional Arabic"/>
          <w:szCs w:val="28"/>
          <w:rtl/>
        </w:rPr>
        <w:t xml:space="preserve">ينقسم اسم الالكان إلى قسمين هما </w:t>
      </w:r>
      <w:r w:rsidRPr="00CF7EC9">
        <w:rPr>
          <w:rFonts w:cs="Traditional Arabic"/>
          <w:szCs w:val="28"/>
        </w:rPr>
        <w:t>Préfixe</w:t>
      </w:r>
      <w:r w:rsidRPr="00CF7EC9">
        <w:rPr>
          <w:rFonts w:cs="Traditional Arabic"/>
          <w:b/>
          <w:bCs/>
          <w:szCs w:val="28"/>
          <w:rtl/>
        </w:rPr>
        <w:t xml:space="preserve"> </w:t>
      </w:r>
      <w:r w:rsidRPr="00CF7EC9">
        <w:rPr>
          <w:rFonts w:cs="Traditional Arabic"/>
          <w:szCs w:val="28"/>
          <w:rtl/>
        </w:rPr>
        <w:t>وهو يدل على عدد الكربونات</w:t>
      </w:r>
      <w:r w:rsidRPr="00CF7EC9">
        <w:rPr>
          <w:rFonts w:cs="Traditional Arabic"/>
          <w:b/>
          <w:bCs/>
          <w:szCs w:val="28"/>
          <w:rtl/>
        </w:rPr>
        <w:t xml:space="preserve"> </w:t>
      </w:r>
      <w:r w:rsidRPr="00CF7EC9">
        <w:rPr>
          <w:rFonts w:cs="Traditional Arabic"/>
          <w:szCs w:val="28"/>
          <w:rtl/>
        </w:rPr>
        <w:t xml:space="preserve">ثم نظيف له اللاحقة </w:t>
      </w:r>
      <w:proofErr w:type="spellStart"/>
      <w:r w:rsidRPr="00CF7EC9">
        <w:rPr>
          <w:rFonts w:cs="Traditional Arabic"/>
          <w:szCs w:val="28"/>
        </w:rPr>
        <w:t>ane</w:t>
      </w:r>
      <w:proofErr w:type="spellEnd"/>
      <w:r w:rsidRPr="00CF7EC9">
        <w:rPr>
          <w:rFonts w:cs="Traditional Arabic"/>
          <w:b/>
          <w:bCs/>
          <w:szCs w:val="28"/>
          <w:rtl/>
        </w:rPr>
        <w:t>.</w:t>
      </w:r>
    </w:p>
    <w:p w:rsidR="007A7E81" w:rsidRPr="00CF7EC9" w:rsidRDefault="007A7E81" w:rsidP="007A7E81">
      <w:pPr>
        <w:tabs>
          <w:tab w:val="left" w:pos="5740"/>
        </w:tabs>
        <w:bidi/>
        <w:spacing w:after="0" w:line="360" w:lineRule="auto"/>
        <w:jc w:val="center"/>
        <w:rPr>
          <w:rFonts w:cs="Traditional Arabic"/>
          <w:szCs w:val="28"/>
          <w:rtl/>
        </w:rPr>
      </w:pPr>
      <w:r>
        <w:rPr>
          <w:rFonts w:cs="Traditional Arabic" w:hint="cs"/>
          <w:szCs w:val="28"/>
          <w:rtl/>
        </w:rPr>
        <w:t>الجدول 0</w:t>
      </w:r>
      <w:r>
        <w:rPr>
          <w:rFonts w:cs="Traditional Arabic"/>
          <w:szCs w:val="28"/>
          <w:rtl/>
        </w:rPr>
        <w:t>3</w:t>
      </w:r>
      <w:r>
        <w:rPr>
          <w:rFonts w:cs="Traditional Arabic" w:hint="cs"/>
          <w:szCs w:val="28"/>
          <w:rtl/>
        </w:rPr>
        <w:t>: تسمية السابقات المتعلقة بعدد ذرات الكربون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633"/>
        <w:gridCol w:w="895"/>
        <w:gridCol w:w="1701"/>
        <w:gridCol w:w="1763"/>
      </w:tblGrid>
      <w:tr w:rsidR="007A7E81" w:rsidRPr="00CF7EC9" w:rsidTr="007A7E81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  <w:rtl/>
              </w:rPr>
              <w:t>عدد الكربونات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</w:rPr>
              <w:t>Préfixe</w:t>
            </w:r>
            <w:r w:rsidRPr="00CF7EC9">
              <w:rPr>
                <w:rFonts w:cs="Traditional Arabic"/>
                <w:b/>
                <w:bCs/>
                <w:szCs w:val="28"/>
                <w:rtl/>
              </w:rPr>
              <w:t xml:space="preserve">السابقة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  <w:rtl/>
              </w:rPr>
              <w:t>عدد الكربونات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</w:rPr>
              <w:t>Préfixe</w:t>
            </w:r>
            <w:r w:rsidRPr="00CF7EC9">
              <w:rPr>
                <w:rFonts w:cs="Traditional Arabic"/>
                <w:b/>
                <w:bCs/>
                <w:szCs w:val="28"/>
                <w:rtl/>
              </w:rPr>
              <w:t xml:space="preserve"> السابقة </w:t>
            </w:r>
          </w:p>
        </w:tc>
      </w:tr>
      <w:tr w:rsidR="007A7E81" w:rsidRPr="00CF7EC9" w:rsidTr="007A7E81">
        <w:trPr>
          <w:jc w:val="center"/>
        </w:trPr>
        <w:tc>
          <w:tcPr>
            <w:tcW w:w="1647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méth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oct</w:t>
            </w:r>
            <w:proofErr w:type="spellEnd"/>
          </w:p>
        </w:tc>
      </w:tr>
      <w:tr w:rsidR="007A7E81" w:rsidRPr="00CF7EC9" w:rsidTr="007A7E81">
        <w:trPr>
          <w:jc w:val="center"/>
        </w:trPr>
        <w:tc>
          <w:tcPr>
            <w:tcW w:w="1647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2</w:t>
            </w:r>
          </w:p>
        </w:tc>
        <w:tc>
          <w:tcPr>
            <w:tcW w:w="1569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éth</w:t>
            </w:r>
            <w:proofErr w:type="spellEnd"/>
          </w:p>
        </w:tc>
        <w:tc>
          <w:tcPr>
            <w:tcW w:w="895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9</w:t>
            </w:r>
          </w:p>
        </w:tc>
        <w:tc>
          <w:tcPr>
            <w:tcW w:w="1763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non</w:t>
            </w:r>
          </w:p>
        </w:tc>
      </w:tr>
      <w:tr w:rsidR="007A7E81" w:rsidRPr="00CF7EC9" w:rsidTr="007A7E81">
        <w:trPr>
          <w:jc w:val="center"/>
        </w:trPr>
        <w:tc>
          <w:tcPr>
            <w:tcW w:w="1647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3</w:t>
            </w:r>
          </w:p>
        </w:tc>
        <w:tc>
          <w:tcPr>
            <w:tcW w:w="1569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prop</w:t>
            </w:r>
            <w:proofErr w:type="spellEnd"/>
          </w:p>
        </w:tc>
        <w:tc>
          <w:tcPr>
            <w:tcW w:w="895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10</w:t>
            </w:r>
          </w:p>
        </w:tc>
        <w:tc>
          <w:tcPr>
            <w:tcW w:w="1763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déc</w:t>
            </w:r>
            <w:proofErr w:type="spellEnd"/>
          </w:p>
        </w:tc>
      </w:tr>
      <w:tr w:rsidR="007A7E81" w:rsidRPr="00CF7EC9" w:rsidTr="007A7E81">
        <w:trPr>
          <w:jc w:val="center"/>
        </w:trPr>
        <w:tc>
          <w:tcPr>
            <w:tcW w:w="1647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4</w:t>
            </w:r>
          </w:p>
        </w:tc>
        <w:tc>
          <w:tcPr>
            <w:tcW w:w="1569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but</w:t>
            </w:r>
          </w:p>
        </w:tc>
        <w:tc>
          <w:tcPr>
            <w:tcW w:w="895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11</w:t>
            </w:r>
          </w:p>
        </w:tc>
        <w:tc>
          <w:tcPr>
            <w:tcW w:w="1763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undéc</w:t>
            </w:r>
            <w:proofErr w:type="spellEnd"/>
          </w:p>
        </w:tc>
      </w:tr>
      <w:tr w:rsidR="007A7E81" w:rsidRPr="00CF7EC9" w:rsidTr="007A7E81">
        <w:trPr>
          <w:jc w:val="center"/>
        </w:trPr>
        <w:tc>
          <w:tcPr>
            <w:tcW w:w="1647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5</w:t>
            </w:r>
          </w:p>
        </w:tc>
        <w:tc>
          <w:tcPr>
            <w:tcW w:w="1569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pent</w:t>
            </w:r>
            <w:proofErr w:type="spellEnd"/>
          </w:p>
        </w:tc>
        <w:tc>
          <w:tcPr>
            <w:tcW w:w="895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12</w:t>
            </w:r>
          </w:p>
        </w:tc>
        <w:tc>
          <w:tcPr>
            <w:tcW w:w="1763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dodéc</w:t>
            </w:r>
            <w:proofErr w:type="spellEnd"/>
          </w:p>
        </w:tc>
      </w:tr>
      <w:tr w:rsidR="007A7E81" w:rsidRPr="00CF7EC9" w:rsidTr="007A7E81">
        <w:trPr>
          <w:jc w:val="center"/>
        </w:trPr>
        <w:tc>
          <w:tcPr>
            <w:tcW w:w="1647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lastRenderedPageBreak/>
              <w:t>6</w:t>
            </w:r>
          </w:p>
        </w:tc>
        <w:tc>
          <w:tcPr>
            <w:tcW w:w="1569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hex</w:t>
            </w:r>
            <w:proofErr w:type="spellEnd"/>
          </w:p>
        </w:tc>
        <w:tc>
          <w:tcPr>
            <w:tcW w:w="895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13</w:t>
            </w:r>
          </w:p>
        </w:tc>
        <w:tc>
          <w:tcPr>
            <w:tcW w:w="1763" w:type="dxa"/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tridéc</w:t>
            </w:r>
            <w:proofErr w:type="spellEnd"/>
          </w:p>
        </w:tc>
      </w:tr>
      <w:tr w:rsidR="007A7E81" w:rsidRPr="00CF7EC9" w:rsidTr="007A7E81">
        <w:trPr>
          <w:jc w:val="center"/>
        </w:trPr>
        <w:tc>
          <w:tcPr>
            <w:tcW w:w="1647" w:type="dxa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hept</w:t>
            </w:r>
            <w:proofErr w:type="spellEnd"/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both"/>
              <w:rPr>
                <w:rFonts w:cs="Traditional Arabic"/>
                <w:szCs w:val="28"/>
              </w:rPr>
            </w:pPr>
          </w:p>
        </w:tc>
      </w:tr>
    </w:tbl>
    <w:p w:rsidR="007A7E81" w:rsidRPr="00CF7EC9" w:rsidRDefault="007A7E81" w:rsidP="007A7E81">
      <w:pPr>
        <w:bidi/>
        <w:spacing w:line="360" w:lineRule="auto"/>
        <w:jc w:val="both"/>
        <w:rPr>
          <w:rFonts w:cs="Traditional Arabic"/>
          <w:szCs w:val="28"/>
          <w:lang w:val="en-US"/>
        </w:rPr>
      </w:pPr>
      <w:r w:rsidRPr="00CF7EC9">
        <w:rPr>
          <w:rFonts w:cs="Traditional Arabic"/>
          <w:szCs w:val="28"/>
          <w:rtl/>
          <w:lang w:val="en-US"/>
        </w:rPr>
        <w:t>مثال:</w:t>
      </w:r>
    </w:p>
    <w:p w:rsidR="007A7E81" w:rsidRPr="00CF7EC9" w:rsidRDefault="007A7E81" w:rsidP="002B1D26">
      <w:pPr>
        <w:autoSpaceDE w:val="0"/>
        <w:autoSpaceDN w:val="0"/>
        <w:adjustRightInd w:val="0"/>
        <w:spacing w:line="360" w:lineRule="auto"/>
        <w:jc w:val="both"/>
        <w:rPr>
          <w:rFonts w:cs="Traditional Arabic"/>
          <w:szCs w:val="28"/>
          <w:lang w:val="en-US"/>
        </w:rPr>
      </w:pPr>
      <w:r w:rsidRPr="00CF7EC9">
        <w:rPr>
          <w:rFonts w:cs="Traditional Arabic"/>
          <w:szCs w:val="28"/>
          <w:lang w:val="en-US"/>
        </w:rPr>
        <w:t>CH</w:t>
      </w:r>
      <w:r w:rsidRPr="00CF7EC9">
        <w:rPr>
          <w:rFonts w:cs="Traditional Arabic"/>
          <w:szCs w:val="28"/>
          <w:vertAlign w:val="subscript"/>
          <w:lang w:val="en-US"/>
        </w:rPr>
        <w:t>3</w:t>
      </w:r>
      <w:r w:rsidRPr="00CF7EC9">
        <w:rPr>
          <w:rFonts w:cs="Traditional Arabic"/>
          <w:szCs w:val="28"/>
          <w:lang w:val="en-US"/>
        </w:rPr>
        <w:t>-CH</w:t>
      </w:r>
      <w:r w:rsidRPr="00CF7EC9">
        <w:rPr>
          <w:rFonts w:cs="Traditional Arabic"/>
          <w:szCs w:val="28"/>
          <w:vertAlign w:val="subscript"/>
          <w:lang w:val="en-US"/>
        </w:rPr>
        <w:t>2</w:t>
      </w:r>
      <w:r w:rsidRPr="00CF7EC9">
        <w:rPr>
          <w:rFonts w:cs="Traditional Arabic"/>
          <w:szCs w:val="28"/>
          <w:lang w:val="en-US"/>
        </w:rPr>
        <w:t>-CH</w:t>
      </w:r>
      <w:r w:rsidRPr="00CF7EC9">
        <w:rPr>
          <w:rFonts w:cs="Traditional Arabic"/>
          <w:szCs w:val="28"/>
          <w:vertAlign w:val="subscript"/>
          <w:lang w:val="en-US"/>
        </w:rPr>
        <w:t>2</w:t>
      </w:r>
      <w:r w:rsidRPr="00CF7EC9">
        <w:rPr>
          <w:rFonts w:cs="Traditional Arabic"/>
          <w:szCs w:val="28"/>
          <w:lang w:val="en-US"/>
        </w:rPr>
        <w:t>-CH</w:t>
      </w:r>
      <w:r w:rsidRPr="00CF7EC9">
        <w:rPr>
          <w:rFonts w:cs="Traditional Arabic"/>
          <w:szCs w:val="28"/>
          <w:vertAlign w:val="subscript"/>
          <w:lang w:val="en-US"/>
        </w:rPr>
        <w:t>3</w:t>
      </w:r>
      <w:r w:rsidRPr="00CF7EC9">
        <w:rPr>
          <w:rFonts w:cs="Traditional Arabic"/>
          <w:szCs w:val="28"/>
          <w:lang w:val="en-US"/>
        </w:rPr>
        <w:t xml:space="preserve">                                                                       1) 4C </w:t>
      </w:r>
      <w:r w:rsidRPr="00CF7EC9">
        <w:rPr>
          <w:rFonts w:ascii="Cambria Math" w:eastAsia="SymbolMT" w:hAnsi="Cambria Math" w:cs="Cambria Math"/>
          <w:szCs w:val="28"/>
          <w:lang w:val="en-US"/>
        </w:rPr>
        <w:t>⇒</w:t>
      </w:r>
      <w:r w:rsidRPr="00CF7EC9">
        <w:rPr>
          <w:rFonts w:eastAsia="SymbolMT" w:cs="Traditional Arabic"/>
          <w:szCs w:val="28"/>
          <w:lang w:val="en-US"/>
        </w:rPr>
        <w:t xml:space="preserve"> </w:t>
      </w:r>
      <w:r w:rsidRPr="00CF7EC9">
        <w:rPr>
          <w:rFonts w:cs="Traditional Arabic"/>
          <w:szCs w:val="28"/>
          <w:lang w:val="en-US"/>
        </w:rPr>
        <w:t>but</w:t>
      </w:r>
    </w:p>
    <w:p w:rsidR="007A7E81" w:rsidRPr="00CF7EC9" w:rsidRDefault="007A7E81" w:rsidP="007A7E81">
      <w:pPr>
        <w:bidi/>
        <w:spacing w:line="360" w:lineRule="auto"/>
        <w:jc w:val="both"/>
        <w:rPr>
          <w:rFonts w:cs="Traditional Arabic"/>
          <w:szCs w:val="28"/>
        </w:rPr>
      </w:pPr>
      <w:r w:rsidRPr="00CF7EC9">
        <w:rPr>
          <w:rFonts w:cs="Traditional Arabic"/>
          <w:szCs w:val="28"/>
          <w:rtl/>
        </w:rPr>
        <w:t xml:space="preserve">أربع كربونات إذن السابقة هي </w:t>
      </w:r>
      <w:r w:rsidRPr="00CF7EC9">
        <w:rPr>
          <w:rFonts w:cs="Traditional Arabic"/>
          <w:szCs w:val="28"/>
        </w:rPr>
        <w:t xml:space="preserve">but </w:t>
      </w:r>
      <w:r w:rsidRPr="00CF7EC9">
        <w:rPr>
          <w:rFonts w:cs="Traditional Arabic"/>
          <w:szCs w:val="28"/>
          <w:rtl/>
        </w:rPr>
        <w:t xml:space="preserve">ثم نظيف اللاحقة </w:t>
      </w:r>
      <w:proofErr w:type="spellStart"/>
      <w:r w:rsidRPr="00CF7EC9">
        <w:rPr>
          <w:rFonts w:cs="Traditional Arabic"/>
          <w:szCs w:val="28"/>
        </w:rPr>
        <w:t>ane</w:t>
      </w:r>
      <w:proofErr w:type="spellEnd"/>
      <w:r w:rsidRPr="00CF7EC9">
        <w:rPr>
          <w:rFonts w:cs="Traditional Arabic"/>
          <w:szCs w:val="28"/>
          <w:rtl/>
        </w:rPr>
        <w:t xml:space="preserve"> وعليه اسم الجزيء هو </w:t>
      </w:r>
      <w:r w:rsidRPr="00CF7EC9">
        <w:rPr>
          <w:rFonts w:cs="Traditional Arabic"/>
          <w:szCs w:val="28"/>
        </w:rPr>
        <w:t>butane</w:t>
      </w:r>
      <w:r w:rsidRPr="00CF7EC9">
        <w:rPr>
          <w:rFonts w:cs="Traditional Arabic"/>
          <w:szCs w:val="28"/>
          <w:rtl/>
        </w:rPr>
        <w:t>.</w:t>
      </w:r>
    </w:p>
    <w:p w:rsidR="007A7E81" w:rsidRPr="00CF7EC9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t>4.</w:t>
      </w:r>
      <w:r w:rsidRPr="00CF7EC9">
        <w:rPr>
          <w:rtl/>
        </w:rPr>
        <w:t>الفحوم الهيدروجينية المشبعة والمتفرعة والغير حلقية</w:t>
      </w:r>
    </w:p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>التفرع هو بديل (أو جذري) يرتبط بالسلسلة الرئيسية</w:t>
      </w:r>
      <w:r w:rsidRPr="00CF7EC9">
        <w:rPr>
          <w:rFonts w:cs="Traditional Arabic"/>
          <w:szCs w:val="28"/>
        </w:rPr>
        <w:t>.</w:t>
      </w:r>
      <w:r w:rsidRPr="00CF7EC9">
        <w:rPr>
          <w:rFonts w:cs="Traditional Arabic"/>
          <w:szCs w:val="28"/>
          <w:rtl/>
        </w:rPr>
        <w:t xml:space="preserve"> تتم تسمية الجذر بإضافة النهاية </w:t>
      </w:r>
      <w:proofErr w:type="spellStart"/>
      <w:r w:rsidRPr="00CF7EC9">
        <w:rPr>
          <w:rFonts w:cs="Traditional Arabic"/>
          <w:b/>
          <w:bCs/>
          <w:szCs w:val="28"/>
        </w:rPr>
        <w:t>yl</w:t>
      </w:r>
      <w:proofErr w:type="spellEnd"/>
      <w:r w:rsidRPr="00CF7EC9">
        <w:rPr>
          <w:rFonts w:cs="Traditional Arabic"/>
          <w:b/>
          <w:bCs/>
          <w:szCs w:val="28"/>
          <w:rtl/>
        </w:rPr>
        <w:t xml:space="preserve"> </w:t>
      </w:r>
      <w:r w:rsidRPr="00CF7EC9">
        <w:rPr>
          <w:rFonts w:cs="Traditional Arabic"/>
          <w:szCs w:val="28"/>
          <w:rtl/>
        </w:rPr>
        <w:t xml:space="preserve">إلى السابقة </w:t>
      </w:r>
      <w:r w:rsidRPr="00CF7EC9">
        <w:rPr>
          <w:rFonts w:cs="Traditional Arabic"/>
          <w:szCs w:val="28"/>
        </w:rPr>
        <w:t>préfixe</w:t>
      </w:r>
      <w:r w:rsidRPr="00CF7EC9">
        <w:rPr>
          <w:rFonts w:cs="Traditional Arabic"/>
          <w:b/>
          <w:bCs/>
          <w:szCs w:val="28"/>
          <w:rtl/>
        </w:rPr>
        <w:t xml:space="preserve"> </w:t>
      </w:r>
      <w:r w:rsidRPr="00CF7EC9">
        <w:rPr>
          <w:rFonts w:cs="Traditional Arabic"/>
          <w:szCs w:val="28"/>
          <w:rtl/>
        </w:rPr>
        <w:t xml:space="preserve">مثل </w:t>
      </w:r>
      <w:r w:rsidRPr="00CF7EC9">
        <w:rPr>
          <w:rFonts w:cs="Traditional Arabic"/>
          <w:szCs w:val="28"/>
        </w:rPr>
        <w:t>CH</w:t>
      </w:r>
      <w:r w:rsidRPr="00CF7EC9">
        <w:rPr>
          <w:rFonts w:cs="Traditional Arabic"/>
          <w:szCs w:val="28"/>
          <w:vertAlign w:val="subscript"/>
        </w:rPr>
        <w:t>3</w:t>
      </w:r>
      <w:r w:rsidRPr="00CF7EC9">
        <w:rPr>
          <w:rFonts w:cs="Traditional Arabic"/>
          <w:szCs w:val="28"/>
        </w:rPr>
        <w:t>-CH</w:t>
      </w:r>
      <w:r w:rsidRPr="00CF7EC9">
        <w:rPr>
          <w:rFonts w:cs="Traditional Arabic"/>
          <w:szCs w:val="28"/>
          <w:vertAlign w:val="subscript"/>
        </w:rPr>
        <w:t>2</w:t>
      </w:r>
      <w:r w:rsidRPr="00CF7EC9">
        <w:rPr>
          <w:rFonts w:cs="Traditional Arabic"/>
          <w:szCs w:val="28"/>
        </w:rPr>
        <w:t xml:space="preserve">- </w:t>
      </w:r>
      <w:r w:rsidRPr="00CF7EC9">
        <w:rPr>
          <w:rFonts w:ascii="Cambria Math" w:eastAsia="SymbolMT" w:hAnsi="Cambria Math" w:cs="Cambria Math"/>
          <w:szCs w:val="28"/>
        </w:rPr>
        <w:t>⇒</w:t>
      </w:r>
      <w:r w:rsidRPr="00CF7EC9">
        <w:rPr>
          <w:rFonts w:eastAsia="SymbolMT" w:cs="Traditional Arabic"/>
          <w:szCs w:val="28"/>
        </w:rPr>
        <w:t xml:space="preserve"> </w:t>
      </w:r>
      <w:r w:rsidRPr="00CF7EC9">
        <w:rPr>
          <w:rFonts w:cs="Traditional Arabic"/>
          <w:b/>
          <w:bCs/>
          <w:szCs w:val="28"/>
        </w:rPr>
        <w:t>éthyle</w:t>
      </w:r>
    </w:p>
    <w:p w:rsidR="007A7E81" w:rsidRDefault="007A7E81" w:rsidP="007A7E81">
      <w:pPr>
        <w:bidi/>
        <w:spacing w:line="360" w:lineRule="auto"/>
        <w:jc w:val="center"/>
        <w:rPr>
          <w:noProof/>
          <w:sz w:val="24"/>
          <w:szCs w:val="24"/>
          <w:rtl/>
          <w:lang w:eastAsia="fr-FR" w:bidi="ar-SA"/>
        </w:rPr>
      </w:pPr>
      <w:r>
        <w:rPr>
          <w:rFonts w:hint="cs"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AB9C" wp14:editId="6BC145BA">
                <wp:simplePos x="0" y="0"/>
                <wp:positionH relativeFrom="column">
                  <wp:posOffset>2786380</wp:posOffset>
                </wp:positionH>
                <wp:positionV relativeFrom="paragraph">
                  <wp:posOffset>641985</wp:posOffset>
                </wp:positionV>
                <wp:extent cx="80010" cy="114300"/>
                <wp:effectExtent l="0" t="38100" r="53340" b="1905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7D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5" o:spid="_x0000_s1026" type="#_x0000_t32" style="position:absolute;margin-left:219.4pt;margin-top:50.55pt;width:6.3pt;height: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EA67" wp14:editId="4ED958BE">
                <wp:simplePos x="0" y="0"/>
                <wp:positionH relativeFrom="column">
                  <wp:posOffset>2626360</wp:posOffset>
                </wp:positionH>
                <wp:positionV relativeFrom="paragraph">
                  <wp:posOffset>310515</wp:posOffset>
                </wp:positionV>
                <wp:extent cx="0" cy="211455"/>
                <wp:effectExtent l="76200" t="0" r="57150" b="5524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02D76" id="Connecteur droit avec flèche 54" o:spid="_x0000_s1026" type="#_x0000_t32" style="position:absolute;margin-left:206.8pt;margin-top:24.45pt;width:0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4"/>
          <w:szCs w:val="24"/>
          <w:lang w:eastAsia="fr-FR" w:bidi="ar-SA"/>
        </w:rPr>
        <w:drawing>
          <wp:inline distT="0" distB="0" distL="0" distR="0" wp14:anchorId="032E5D73" wp14:editId="24C3B1E3">
            <wp:extent cx="1845945" cy="1044535"/>
            <wp:effectExtent l="0" t="0" r="1905" b="381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106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1.</w:t>
      </w:r>
      <w:proofErr w:type="gramStart"/>
      <w:r>
        <w:rPr>
          <w:rFonts w:hint="cs"/>
          <w:rtl/>
        </w:rPr>
        <w:t>4.</w:t>
      </w:r>
      <w:r w:rsidRPr="00390B79">
        <w:rPr>
          <w:rFonts w:hint="cs"/>
          <w:rtl/>
        </w:rPr>
        <w:t>ترقيم</w:t>
      </w:r>
      <w:proofErr w:type="gramEnd"/>
      <w:r w:rsidRPr="00390B79">
        <w:rPr>
          <w:rFonts w:hint="cs"/>
          <w:rtl/>
        </w:rPr>
        <w:t xml:space="preserve"> السلسلة</w:t>
      </w:r>
    </w:p>
    <w:p w:rsidR="007A7E81" w:rsidRPr="00CF7EC9" w:rsidRDefault="007A7E81" w:rsidP="007A7E81">
      <w:pPr>
        <w:bidi/>
        <w:spacing w:line="360" w:lineRule="auto"/>
        <w:jc w:val="both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>السلسلة الرئيسية هي التي تحتوي على أكبر عدد من الكربون. يجب أن تكون المؤشرات التي تشير إلى موقع الجذور صغيرة قدر الإمكان.</w:t>
      </w:r>
    </w:p>
    <w:p w:rsidR="007A7E81" w:rsidRPr="009C59AB" w:rsidRDefault="007A7E81" w:rsidP="007A7E81">
      <w:pPr>
        <w:bidi/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lang w:eastAsia="fr-FR" w:bidi="ar-SA"/>
        </w:rPr>
        <w:drawing>
          <wp:inline distT="0" distB="0" distL="0" distR="0" wp14:anchorId="028C1249" wp14:editId="52A62334">
            <wp:extent cx="4469130" cy="1143000"/>
            <wp:effectExtent l="0" t="0" r="7620" b="0"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81" w:rsidRDefault="007A7E81" w:rsidP="007A7E81">
      <w:pPr>
        <w:bidi/>
        <w:spacing w:line="360" w:lineRule="auto"/>
        <w:jc w:val="both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lastRenderedPageBreak/>
        <w:t>في الاسم، لا تأخذ التفرعات (البدائل) في نهاية التسمية الحرف</w:t>
      </w:r>
      <w:r w:rsidRPr="00CF7EC9">
        <w:rPr>
          <w:rFonts w:cs="Traditional Arabic"/>
          <w:szCs w:val="28"/>
        </w:rPr>
        <w:t xml:space="preserve"> e </w:t>
      </w:r>
      <w:r w:rsidRPr="00CF7EC9">
        <w:rPr>
          <w:rFonts w:cs="Traditional Arabic"/>
          <w:szCs w:val="28"/>
          <w:rtl/>
        </w:rPr>
        <w:t>بل بالنهاية</w:t>
      </w:r>
      <w:r w:rsidRPr="00CF7EC9">
        <w:rPr>
          <w:rFonts w:cs="Traditional Arabic"/>
          <w:szCs w:val="28"/>
        </w:rPr>
        <w:t xml:space="preserve"> </w:t>
      </w:r>
      <w:proofErr w:type="spellStart"/>
      <w:r w:rsidRPr="00CF7EC9">
        <w:rPr>
          <w:rFonts w:cs="Traditional Arabic"/>
          <w:szCs w:val="28"/>
        </w:rPr>
        <w:t>yl</w:t>
      </w:r>
      <w:proofErr w:type="spellEnd"/>
      <w:r w:rsidRPr="00CF7EC9">
        <w:rPr>
          <w:rFonts w:cs="Traditional Arabic"/>
          <w:szCs w:val="28"/>
        </w:rPr>
        <w:t xml:space="preserve"> </w:t>
      </w:r>
      <w:r w:rsidRPr="00CF7EC9">
        <w:rPr>
          <w:rFonts w:cs="Traditional Arabic"/>
          <w:szCs w:val="28"/>
          <w:rtl/>
        </w:rPr>
        <w:t>تنتهي يتم وضع اسم البدائل قبل المجموعة الرئيسية</w:t>
      </w:r>
      <w:r w:rsidRPr="00CF7EC9">
        <w:rPr>
          <w:rFonts w:cs="Traditional Arabic"/>
          <w:szCs w:val="28"/>
        </w:rPr>
        <w:t>.</w:t>
      </w:r>
      <w:r w:rsidRPr="00CF7EC9">
        <w:rPr>
          <w:rFonts w:cs="Traditional Arabic"/>
          <w:szCs w:val="28"/>
          <w:rtl/>
        </w:rPr>
        <w:t xml:space="preserve"> إذا كان هناك عدة مجموعات بديلة، فسيتم ترتيبها أبجديًا (بدون سابقات </w:t>
      </w:r>
      <w:r w:rsidRPr="00CF7EC9">
        <w:rPr>
          <w:rFonts w:cs="Traditional Arabic"/>
          <w:szCs w:val="28"/>
        </w:rPr>
        <w:t>préfixe</w:t>
      </w:r>
      <w:r w:rsidRPr="00CF7EC9">
        <w:rPr>
          <w:rFonts w:cs="Traditional Arabic"/>
          <w:szCs w:val="28"/>
          <w:rtl/>
        </w:rPr>
        <w:t xml:space="preserve"> المضاعف)</w:t>
      </w:r>
      <w:r w:rsidRPr="00CF7EC9">
        <w:rPr>
          <w:rFonts w:cs="Traditional Arabic"/>
          <w:szCs w:val="28"/>
        </w:rPr>
        <w:t>.</w:t>
      </w:r>
      <w:r w:rsidRPr="00CF7EC9">
        <w:rPr>
          <w:rFonts w:cs="Traditional Arabic"/>
          <w:szCs w:val="28"/>
          <w:rtl/>
        </w:rPr>
        <w:t xml:space="preserve"> في حالة وجود نفس المجموعة عدة مرات في الجزيء، يتم استخدام السابقة:</w:t>
      </w:r>
    </w:p>
    <w:p w:rsidR="007A7E81" w:rsidRPr="00CF7EC9" w:rsidRDefault="007A7E81" w:rsidP="007A7E81">
      <w:pPr>
        <w:bidi/>
        <w:spacing w:after="0" w:line="360" w:lineRule="auto"/>
        <w:jc w:val="center"/>
        <w:rPr>
          <w:rFonts w:cs="Traditional Arabic"/>
          <w:szCs w:val="28"/>
        </w:rPr>
      </w:pPr>
      <w:proofErr w:type="gramStart"/>
      <w:r>
        <w:rPr>
          <w:rFonts w:cs="Traditional Arabic" w:hint="cs"/>
          <w:szCs w:val="28"/>
          <w:rtl/>
        </w:rPr>
        <w:t>الحدول04</w:t>
      </w:r>
      <w:proofErr w:type="gramEnd"/>
      <w:r>
        <w:rPr>
          <w:rFonts w:cs="Traditional Arabic" w:hint="cs"/>
          <w:szCs w:val="28"/>
          <w:rtl/>
        </w:rPr>
        <w:t>: السابقات المستخدمة في حالة التفرعات المتماثلة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68"/>
      </w:tblGrid>
      <w:tr w:rsidR="007A7E81" w:rsidRPr="001E636E" w:rsidTr="007A7E8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  <w:rtl/>
              </w:rPr>
              <w:t>عدد ال</w:t>
            </w:r>
            <w:r>
              <w:rPr>
                <w:rFonts w:cs="Traditional Arabic" w:hint="cs"/>
                <w:b/>
                <w:bCs/>
                <w:szCs w:val="28"/>
                <w:rtl/>
              </w:rPr>
              <w:t>تفرعات</w:t>
            </w:r>
            <w:r w:rsidRPr="00CF7EC9">
              <w:rPr>
                <w:rFonts w:cs="Traditional Arabic"/>
                <w:b/>
                <w:bCs/>
                <w:szCs w:val="28"/>
                <w:rtl/>
              </w:rPr>
              <w:t xml:space="preserve"> المتماثلة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jc w:val="center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</w:rPr>
              <w:t>Préfixe</w:t>
            </w:r>
          </w:p>
          <w:p w:rsidR="007A7E81" w:rsidRPr="00CF7EC9" w:rsidRDefault="007A7E81" w:rsidP="007A7E81">
            <w:pPr>
              <w:bidi/>
              <w:jc w:val="center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  <w:rtl/>
              </w:rPr>
              <w:t>السابقة</w:t>
            </w:r>
          </w:p>
        </w:tc>
      </w:tr>
      <w:tr w:rsidR="007A7E81" w:rsidRPr="001E636E" w:rsidTr="007A7E81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:rsidR="007A7E81" w:rsidRPr="001E636E" w:rsidRDefault="007A7E81" w:rsidP="007A7E81">
            <w:pPr>
              <w:bidi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7A7E81" w:rsidRPr="001E636E" w:rsidRDefault="007A7E81" w:rsidP="007A7E81">
            <w:pPr>
              <w:bidi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di</w:t>
            </w:r>
          </w:p>
        </w:tc>
      </w:tr>
      <w:tr w:rsidR="007A7E81" w:rsidRPr="001E636E" w:rsidTr="007A7E81">
        <w:trPr>
          <w:jc w:val="center"/>
        </w:trPr>
        <w:tc>
          <w:tcPr>
            <w:tcW w:w="3227" w:type="dxa"/>
          </w:tcPr>
          <w:p w:rsidR="007A7E81" w:rsidRPr="001E636E" w:rsidRDefault="007A7E81" w:rsidP="007A7E81">
            <w:pPr>
              <w:bidi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7A7E81" w:rsidRPr="001E636E" w:rsidRDefault="007A7E81" w:rsidP="007A7E81">
            <w:pPr>
              <w:bidi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tri</w:t>
            </w:r>
          </w:p>
        </w:tc>
      </w:tr>
      <w:tr w:rsidR="007A7E81" w:rsidRPr="001E636E" w:rsidTr="007A7E81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7A7E81" w:rsidRPr="001E636E" w:rsidRDefault="007A7E81" w:rsidP="007A7E81">
            <w:pPr>
              <w:bidi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A7E81" w:rsidRPr="001E636E" w:rsidRDefault="007A7E81" w:rsidP="007A7E81">
            <w:pPr>
              <w:bidi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tétra</w:t>
            </w:r>
          </w:p>
        </w:tc>
      </w:tr>
    </w:tbl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>قواعد عامة (صالحة لجميع المركبات)</w:t>
      </w:r>
      <w:r w:rsidRPr="00CF7EC9">
        <w:rPr>
          <w:rFonts w:cs="Traditional Arabic"/>
          <w:szCs w:val="28"/>
        </w:rPr>
        <w:t>:</w:t>
      </w:r>
    </w:p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</w:rPr>
        <w:t xml:space="preserve">- </w:t>
      </w:r>
      <w:r w:rsidRPr="00CF7EC9">
        <w:rPr>
          <w:rFonts w:cs="Traditional Arabic"/>
          <w:szCs w:val="28"/>
          <w:rtl/>
        </w:rPr>
        <w:t>توضع المؤشرات الموضعية مباشرة قبل جزء الاسم الذي تشير إليه</w:t>
      </w:r>
      <w:r w:rsidRPr="00CF7EC9">
        <w:rPr>
          <w:rFonts w:cs="Traditional Arabic"/>
          <w:szCs w:val="28"/>
        </w:rPr>
        <w:t>.</w:t>
      </w:r>
    </w:p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</w:rPr>
        <w:t xml:space="preserve">- </w:t>
      </w:r>
      <w:r w:rsidRPr="00CF7EC9">
        <w:rPr>
          <w:rFonts w:cs="Traditional Arabic"/>
          <w:szCs w:val="28"/>
          <w:rtl/>
        </w:rPr>
        <w:t>ترتبط المؤشرات بالوظيفة بواصلة</w:t>
      </w:r>
      <w:r w:rsidRPr="00CF7EC9">
        <w:rPr>
          <w:rFonts w:cs="Traditional Arabic"/>
          <w:szCs w:val="28"/>
        </w:rPr>
        <w:t>.</w:t>
      </w:r>
    </w:p>
    <w:p w:rsidR="007A7E81" w:rsidRPr="00CF7EC9" w:rsidRDefault="007A7E81" w:rsidP="007A7E81">
      <w:pPr>
        <w:bidi/>
        <w:spacing w:line="360" w:lineRule="auto"/>
        <w:jc w:val="both"/>
        <w:rPr>
          <w:rFonts w:cs="Traditional Arabic"/>
          <w:szCs w:val="28"/>
        </w:rPr>
      </w:pPr>
      <w:r w:rsidRPr="00CF7EC9">
        <w:rPr>
          <w:rFonts w:cs="Traditional Arabic"/>
          <w:szCs w:val="28"/>
          <w:rtl/>
        </w:rPr>
        <w:t>- في حالة وجود عدة مؤشرات تتعلق بالجزء نفسه، يتم الفصل بينها بفاصلة.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256"/>
      </w:tblGrid>
      <w:tr w:rsidR="007A7E81" w:rsidRPr="001E636E" w:rsidTr="007A7E81">
        <w:tc>
          <w:tcPr>
            <w:tcW w:w="3816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4AA173EF" wp14:editId="2EE973D6">
                  <wp:extent cx="2138934" cy="502944"/>
                  <wp:effectExtent l="19050" t="0" r="0" b="0"/>
                  <wp:docPr id="257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56" cy="5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7A7E81" w:rsidRPr="00C836A7" w:rsidRDefault="007A7E81" w:rsidP="007A7E81">
            <w:pPr>
              <w:bidi/>
              <w:spacing w:line="360" w:lineRule="auto"/>
              <w:jc w:val="both"/>
              <w:rPr>
                <w:rFonts w:eastAsia="SymbolMT"/>
                <w:sz w:val="24"/>
                <w:szCs w:val="24"/>
              </w:rPr>
            </w:pPr>
          </w:p>
          <w:p w:rsidR="007A7E81" w:rsidRPr="00C836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C836A7">
              <w:rPr>
                <w:rFonts w:eastAsia="SymbolMT"/>
                <w:sz w:val="24"/>
                <w:szCs w:val="24"/>
              </w:rPr>
              <w:t>⇒ 3-méthylheptane</w:t>
            </w:r>
          </w:p>
        </w:tc>
      </w:tr>
      <w:tr w:rsidR="007A7E81" w:rsidRPr="001E636E" w:rsidTr="007A7E81">
        <w:tc>
          <w:tcPr>
            <w:tcW w:w="3816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4D0DB4AE" wp14:editId="21D94C2F">
                  <wp:extent cx="2263292" cy="529071"/>
                  <wp:effectExtent l="19050" t="0" r="3658" b="0"/>
                  <wp:docPr id="258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428" cy="529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7A7E81" w:rsidRPr="00C836A7" w:rsidRDefault="007A7E81" w:rsidP="007A7E81">
            <w:pPr>
              <w:bidi/>
              <w:spacing w:line="360" w:lineRule="auto"/>
              <w:jc w:val="both"/>
              <w:rPr>
                <w:rFonts w:eastAsia="SymbolMT"/>
                <w:sz w:val="24"/>
                <w:szCs w:val="24"/>
              </w:rPr>
            </w:pPr>
          </w:p>
          <w:p w:rsidR="007A7E81" w:rsidRPr="00C836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C836A7">
              <w:rPr>
                <w:rFonts w:eastAsia="SymbolMT"/>
                <w:sz w:val="24"/>
                <w:szCs w:val="24"/>
              </w:rPr>
              <w:t>⇒ 5-éthyl-4,5-diméthylnonane</w:t>
            </w:r>
          </w:p>
        </w:tc>
      </w:tr>
    </w:tbl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lastRenderedPageBreak/>
        <w:t>2.4. تعد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التفرعات في المستبدل</w:t>
      </w:r>
    </w:p>
    <w:p w:rsidR="007A7E81" w:rsidRDefault="007A7E81" w:rsidP="007A7E8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lang w:eastAsia="fr-FR" w:bidi="ar-SA"/>
        </w:rPr>
        <w:drawing>
          <wp:inline distT="0" distB="0" distL="0" distR="0" wp14:anchorId="284C59CD" wp14:editId="141DE631">
            <wp:extent cx="2762250" cy="895350"/>
            <wp:effectExtent l="0" t="0" r="0" b="0"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b/>
          <w:bCs/>
          <w:szCs w:val="28"/>
        </w:rPr>
        <w:t xml:space="preserve">- </w:t>
      </w:r>
      <w:r w:rsidRPr="00CF7EC9">
        <w:rPr>
          <w:rFonts w:cs="Traditional Arabic"/>
          <w:szCs w:val="28"/>
          <w:rtl/>
        </w:rPr>
        <w:t>يتم ترقيم السلاسل الجانبية من الكربون الملتصق بالسلسلة الرئيسية</w:t>
      </w:r>
      <w:r w:rsidRPr="00CF7EC9">
        <w:rPr>
          <w:rFonts w:cs="Traditional Arabic"/>
          <w:szCs w:val="28"/>
        </w:rPr>
        <w:t>.</w:t>
      </w:r>
    </w:p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</w:rPr>
        <w:t xml:space="preserve">- </w:t>
      </w:r>
      <w:r w:rsidRPr="00CF7EC9">
        <w:rPr>
          <w:rFonts w:cs="Traditional Arabic"/>
          <w:szCs w:val="28"/>
          <w:rtl/>
        </w:rPr>
        <w:t>إذا لزم الأمر ، يوضع اسم السلسلة الثانوية بين قوسين</w:t>
      </w:r>
      <w:r w:rsidRPr="00CF7EC9">
        <w:rPr>
          <w:rFonts w:cs="Traditional Arabic"/>
          <w:szCs w:val="28"/>
        </w:rPr>
        <w:t>.</w:t>
      </w:r>
      <w:r w:rsidRPr="00CF7EC9">
        <w:rPr>
          <w:rFonts w:cs="Traditional Arabic"/>
          <w:szCs w:val="28"/>
          <w:rtl/>
        </w:rPr>
        <w:t xml:space="preserve"> في المثال أعلاه:</w:t>
      </w:r>
    </w:p>
    <w:p w:rsidR="007A7E81" w:rsidRPr="00CF7EC9" w:rsidRDefault="007A7E81" w:rsidP="007A7E81">
      <w:pPr>
        <w:pStyle w:val="Paragraphedeliste"/>
        <w:numPr>
          <w:ilvl w:val="0"/>
          <w:numId w:val="8"/>
        </w:num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 xml:space="preserve">السلسلة الرئيسية: </w:t>
      </w:r>
      <w:r w:rsidRPr="00CF7EC9">
        <w:rPr>
          <w:rFonts w:cs="Traditional Arabic"/>
          <w:szCs w:val="28"/>
        </w:rPr>
        <w:t>décane</w:t>
      </w:r>
    </w:p>
    <w:p w:rsidR="007A7E81" w:rsidRPr="00CF7EC9" w:rsidRDefault="007A7E81" w:rsidP="007A7E81">
      <w:pPr>
        <w:pStyle w:val="Paragraphedeliste"/>
        <w:numPr>
          <w:ilvl w:val="0"/>
          <w:numId w:val="8"/>
        </w:numPr>
        <w:bidi/>
        <w:spacing w:line="360" w:lineRule="auto"/>
        <w:rPr>
          <w:rFonts w:cs="Traditional Arabic"/>
          <w:szCs w:val="28"/>
          <w:rtl/>
        </w:rPr>
      </w:pPr>
      <w:proofErr w:type="spellStart"/>
      <w:r w:rsidRPr="00CF7EC9">
        <w:rPr>
          <w:rFonts w:cs="Traditional Arabic"/>
          <w:szCs w:val="28"/>
          <w:rtl/>
        </w:rPr>
        <w:t>المسبدل</w:t>
      </w:r>
      <w:proofErr w:type="spellEnd"/>
      <w:r w:rsidRPr="00CF7EC9">
        <w:rPr>
          <w:rFonts w:cs="Traditional Arabic"/>
          <w:szCs w:val="28"/>
          <w:rtl/>
        </w:rPr>
        <w:t xml:space="preserve"> الرئيسي في الوضعية: 5</w:t>
      </w:r>
    </w:p>
    <w:p w:rsidR="007A7E81" w:rsidRPr="00CF7EC9" w:rsidRDefault="007A7E81" w:rsidP="007A7E81">
      <w:pPr>
        <w:pStyle w:val="Paragraphedeliste"/>
        <w:numPr>
          <w:ilvl w:val="0"/>
          <w:numId w:val="8"/>
        </w:num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 xml:space="preserve">اسم المستبدل الرئيسي: </w:t>
      </w:r>
      <w:r w:rsidRPr="00CF7EC9">
        <w:rPr>
          <w:rFonts w:cs="Traditional Arabic"/>
          <w:szCs w:val="28"/>
        </w:rPr>
        <w:t>5-propyl</w:t>
      </w:r>
    </w:p>
    <w:p w:rsidR="007A7E81" w:rsidRPr="00CF7EC9" w:rsidRDefault="007A7E81" w:rsidP="007A7E81">
      <w:pPr>
        <w:pStyle w:val="Paragraphedeliste"/>
        <w:numPr>
          <w:ilvl w:val="0"/>
          <w:numId w:val="8"/>
        </w:num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 xml:space="preserve">اسم الفرع الثانوي: </w:t>
      </w:r>
      <w:r w:rsidRPr="00CF7EC9">
        <w:rPr>
          <w:rFonts w:cs="Traditional Arabic"/>
          <w:szCs w:val="28"/>
        </w:rPr>
        <w:t>1-méthyl</w:t>
      </w:r>
    </w:p>
    <w:p w:rsidR="007A7E81" w:rsidRPr="00CF7EC9" w:rsidRDefault="007A7E81" w:rsidP="007A7E81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 xml:space="preserve">ومنه تسمية المركب الكلي تكون كالاتي: </w:t>
      </w:r>
      <w:r w:rsidRPr="00CF7EC9">
        <w:rPr>
          <w:rFonts w:eastAsia="SymbolMT" w:cs="Traditional Arabic"/>
          <w:szCs w:val="28"/>
        </w:rPr>
        <w:t>5-(1-Méthylpropyl) décane</w:t>
      </w:r>
    </w:p>
    <w:p w:rsidR="007A7E81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t>5.</w:t>
      </w:r>
      <w:r w:rsidRPr="00F11F6C">
        <w:rPr>
          <w:rFonts w:hint="cs"/>
          <w:rtl/>
        </w:rPr>
        <w:t>تسمية الفحوم الهيدروجينية الغير مشبعة والغير حلقية</w:t>
      </w:r>
    </w:p>
    <w:p w:rsidR="007A7E81" w:rsidRDefault="007A7E81" w:rsidP="007A7E81">
      <w:pPr>
        <w:pStyle w:val="Titre2"/>
        <w:bidi/>
      </w:pPr>
      <w:r>
        <w:rPr>
          <w:rFonts w:hint="cs"/>
          <w:rtl/>
        </w:rPr>
        <w:t>1.5. حال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الالسنات</w:t>
      </w:r>
      <w:proofErr w:type="spellEnd"/>
      <w:r>
        <w:rPr>
          <w:rFonts w:hint="cs"/>
          <w:rtl/>
        </w:rPr>
        <w:t xml:space="preserve"> </w:t>
      </w:r>
      <w:r>
        <w:t>(les alcène)</w:t>
      </w:r>
    </w:p>
    <w:p w:rsidR="007A7E81" w:rsidRPr="00CF7EC9" w:rsidRDefault="007A7E81" w:rsidP="007A7E81">
      <w:pPr>
        <w:bidi/>
        <w:spacing w:line="360" w:lineRule="auto"/>
        <w:jc w:val="both"/>
        <w:rPr>
          <w:rFonts w:cs="Traditional Arabic"/>
          <w:szCs w:val="28"/>
        </w:rPr>
      </w:pPr>
      <w:r w:rsidRPr="00CF7EC9">
        <w:rPr>
          <w:rFonts w:cs="Traditional Arabic"/>
          <w:szCs w:val="28"/>
          <w:rtl/>
        </w:rPr>
        <w:t>يتكون اسم</w:t>
      </w:r>
      <w:r w:rsidRPr="00CF7EC9">
        <w:rPr>
          <w:rFonts w:cs="Traditional Arabic"/>
          <w:szCs w:val="28"/>
        </w:rPr>
        <w:t xml:space="preserve"> </w:t>
      </w:r>
      <w:r w:rsidRPr="00CF7EC9">
        <w:rPr>
          <w:rFonts w:cs="Traditional Arabic"/>
          <w:szCs w:val="28"/>
          <w:rtl/>
        </w:rPr>
        <w:t>الفحم الهيدروجيني</w:t>
      </w:r>
      <w:r w:rsidRPr="00CF7EC9">
        <w:rPr>
          <w:rFonts w:cs="Traditional Arabic"/>
          <w:szCs w:val="28"/>
        </w:rPr>
        <w:t xml:space="preserve"> </w:t>
      </w:r>
      <w:r w:rsidRPr="00CF7EC9">
        <w:rPr>
          <w:rFonts w:cs="Traditional Arabic"/>
          <w:szCs w:val="28"/>
          <w:rtl/>
        </w:rPr>
        <w:t>غير المشبع (</w:t>
      </w:r>
      <w:proofErr w:type="spellStart"/>
      <w:r w:rsidRPr="00CF7EC9">
        <w:rPr>
          <w:rFonts w:cs="Traditional Arabic"/>
          <w:szCs w:val="28"/>
          <w:rtl/>
        </w:rPr>
        <w:t>الالسين</w:t>
      </w:r>
      <w:proofErr w:type="spellEnd"/>
      <w:r w:rsidRPr="00CF7EC9">
        <w:rPr>
          <w:rFonts w:cs="Traditional Arabic"/>
          <w:szCs w:val="28"/>
          <w:rtl/>
        </w:rPr>
        <w:t xml:space="preserve">) برابطة مزدوجة بواسطة السابقة </w:t>
      </w:r>
      <w:r w:rsidRPr="00CF7EC9">
        <w:rPr>
          <w:rFonts w:cs="Traditional Arabic"/>
          <w:szCs w:val="28"/>
        </w:rPr>
        <w:t>Préfixe</w:t>
      </w:r>
      <w:r w:rsidRPr="00CF7EC9">
        <w:rPr>
          <w:rFonts w:cs="Traditional Arabic"/>
          <w:szCs w:val="28"/>
          <w:rtl/>
        </w:rPr>
        <w:t xml:space="preserve"> الفحم الهيدروجيني المشبع المقابلة. تصبح النهاية </w:t>
      </w:r>
      <w:proofErr w:type="spellStart"/>
      <w:r w:rsidRPr="00CF7EC9">
        <w:rPr>
          <w:rFonts w:cs="Traditional Arabic"/>
          <w:szCs w:val="28"/>
        </w:rPr>
        <w:t>ène</w:t>
      </w:r>
      <w:proofErr w:type="spellEnd"/>
      <w:r w:rsidRPr="00CF7EC9">
        <w:rPr>
          <w:rFonts w:cs="Traditional Arabic"/>
          <w:szCs w:val="28"/>
          <w:rtl/>
        </w:rPr>
        <w:t>.</w:t>
      </w:r>
      <w:r w:rsidRPr="00CF7EC9">
        <w:rPr>
          <w:rFonts w:cs="Traditional Arabic"/>
          <w:szCs w:val="28"/>
        </w:rPr>
        <w:t xml:space="preserve"> </w:t>
      </w:r>
      <w:r w:rsidRPr="00CF7EC9">
        <w:rPr>
          <w:rFonts w:cs="Traditional Arabic"/>
          <w:szCs w:val="28"/>
          <w:rtl/>
        </w:rPr>
        <w:t>مثال: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969"/>
      </w:tblGrid>
      <w:tr w:rsidR="007A7E81" w:rsidRPr="001E636E" w:rsidTr="007A7E81">
        <w:trPr>
          <w:jc w:val="center"/>
        </w:trPr>
        <w:tc>
          <w:tcPr>
            <w:tcW w:w="3085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rFonts w:eastAsia="SymbolMT"/>
                <w:sz w:val="24"/>
                <w:szCs w:val="24"/>
              </w:rPr>
            </w:pPr>
            <w:r w:rsidRPr="001E636E">
              <w:rPr>
                <w:rFonts w:eastAsia="SymbolMT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A149BAC" wp14:editId="63A50653">
                  <wp:extent cx="1846326" cy="359748"/>
                  <wp:effectExtent l="19050" t="0" r="1524" b="0"/>
                  <wp:docPr id="83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906" cy="36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rFonts w:eastAsia="SymbolMT"/>
                <w:sz w:val="24"/>
                <w:szCs w:val="24"/>
              </w:rPr>
            </w:pPr>
            <w:r w:rsidRPr="001E636E">
              <w:rPr>
                <w:rFonts w:eastAsia="SymbolMT"/>
                <w:sz w:val="24"/>
                <w:szCs w:val="24"/>
              </w:rPr>
              <w:t xml:space="preserve">⇒ </w:t>
            </w:r>
            <w:r w:rsidRPr="001E636E">
              <w:rPr>
                <w:rFonts w:eastAsia="SymbolMT"/>
                <w:b/>
                <w:bCs/>
                <w:sz w:val="24"/>
                <w:szCs w:val="24"/>
              </w:rPr>
              <w:t>hex-2-ène</w:t>
            </w:r>
          </w:p>
        </w:tc>
        <w:tc>
          <w:tcPr>
            <w:tcW w:w="3969" w:type="dxa"/>
          </w:tcPr>
          <w:p w:rsidR="007A7E81" w:rsidRPr="001E636E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 xml:space="preserve">1) 6C </w:t>
            </w:r>
            <w:r w:rsidRPr="001E636E">
              <w:rPr>
                <w:rFonts w:eastAsia="SymbolMT"/>
                <w:sz w:val="24"/>
                <w:szCs w:val="24"/>
              </w:rPr>
              <w:t xml:space="preserve">⇒ </w:t>
            </w:r>
            <w:proofErr w:type="spellStart"/>
            <w:r w:rsidRPr="001E636E">
              <w:rPr>
                <w:sz w:val="24"/>
                <w:szCs w:val="24"/>
              </w:rPr>
              <w:t>hex</w:t>
            </w:r>
            <w:proofErr w:type="spellEnd"/>
          </w:p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rFonts w:eastAsia="SymbolMT"/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2) 1 double liaison en position 2</w:t>
            </w:r>
          </w:p>
        </w:tc>
      </w:tr>
    </w:tbl>
    <w:p w:rsidR="007A7E81" w:rsidRPr="00CF7EC9" w:rsidRDefault="007A7E81" w:rsidP="007A7E81">
      <w:pPr>
        <w:bidi/>
        <w:spacing w:line="240" w:lineRule="auto"/>
        <w:jc w:val="both"/>
        <w:rPr>
          <w:rFonts w:eastAsia="SymbolMT" w:cs="Traditional Arabic"/>
          <w:szCs w:val="28"/>
        </w:rPr>
      </w:pPr>
      <w:r w:rsidRPr="00CF7EC9">
        <w:rPr>
          <w:rFonts w:eastAsia="SymbolMT" w:cs="Traditional Arabic"/>
          <w:szCs w:val="28"/>
          <w:rtl/>
        </w:rPr>
        <w:t>في حالة وجود عدة روابط مضاعفة: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2"/>
        <w:gridCol w:w="1482"/>
        <w:gridCol w:w="4510"/>
      </w:tblGrid>
      <w:tr w:rsidR="007A7E81" w:rsidRPr="00CF7EC9" w:rsidTr="007A7E81">
        <w:trPr>
          <w:gridAfter w:val="1"/>
          <w:wAfter w:w="4510" w:type="dxa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  <w:rtl/>
              </w:rPr>
              <w:t>عدد الروابط المضاعفة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szCs w:val="28"/>
              </w:rPr>
            </w:pPr>
            <w:r w:rsidRPr="00CF7EC9">
              <w:rPr>
                <w:rFonts w:cs="Traditional Arabic"/>
                <w:b/>
                <w:bCs/>
                <w:szCs w:val="28"/>
                <w:rtl/>
              </w:rPr>
              <w:t xml:space="preserve">النهاية </w:t>
            </w:r>
          </w:p>
        </w:tc>
      </w:tr>
      <w:tr w:rsidR="007A7E81" w:rsidRPr="00CF7EC9" w:rsidTr="007A7E81">
        <w:trPr>
          <w:gridAfter w:val="1"/>
          <w:wAfter w:w="4510" w:type="dxa"/>
        </w:trPr>
        <w:tc>
          <w:tcPr>
            <w:tcW w:w="2518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lastRenderedPageBreak/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diène</w:t>
            </w:r>
          </w:p>
        </w:tc>
      </w:tr>
      <w:tr w:rsidR="007A7E81" w:rsidRPr="00CF7EC9" w:rsidTr="007A7E81">
        <w:trPr>
          <w:gridAfter w:val="1"/>
          <w:wAfter w:w="4510" w:type="dxa"/>
          <w:trHeight w:val="346"/>
        </w:trPr>
        <w:tc>
          <w:tcPr>
            <w:tcW w:w="2518" w:type="dxa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>3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proofErr w:type="spellStart"/>
            <w:r w:rsidRPr="00CF7EC9">
              <w:rPr>
                <w:rFonts w:cs="Traditional Arabic"/>
                <w:szCs w:val="28"/>
              </w:rPr>
              <w:t>triène</w:t>
            </w:r>
            <w:proofErr w:type="spellEnd"/>
          </w:p>
        </w:tc>
      </w:tr>
      <w:tr w:rsidR="007A7E81" w:rsidRPr="00CF7EC9" w:rsidTr="007A7E81">
        <w:trPr>
          <w:gridAfter w:val="1"/>
          <w:wAfter w:w="4510" w:type="dxa"/>
          <w:trHeight w:val="69"/>
        </w:trPr>
        <w:tc>
          <w:tcPr>
            <w:tcW w:w="2518" w:type="dxa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rPr>
                <w:rFonts w:cs="Traditional Arabic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7A7E81" w:rsidRPr="00CF7EC9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</w:p>
        </w:tc>
      </w:tr>
      <w:tr w:rsidR="007A7E81" w:rsidRPr="00CF7EC9" w:rsidTr="007A7E81">
        <w:tc>
          <w:tcPr>
            <w:tcW w:w="3080" w:type="dxa"/>
            <w:gridSpan w:val="2"/>
          </w:tcPr>
          <w:p w:rsidR="007A7E81" w:rsidRPr="00CF7EC9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4CF08D1F" wp14:editId="4362B87A">
                  <wp:extent cx="1721967" cy="327768"/>
                  <wp:effectExtent l="19050" t="0" r="0" b="0"/>
                  <wp:docPr id="84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807" cy="32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81" w:rsidRPr="00CF7EC9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ascii="Cambria Math" w:eastAsia="SymbolMT" w:hAnsi="Cambria Math" w:cs="Cambria Math"/>
                <w:szCs w:val="28"/>
              </w:rPr>
              <w:t>⇒</w:t>
            </w:r>
            <w:r w:rsidRPr="00CF7EC9">
              <w:rPr>
                <w:rFonts w:eastAsia="SymbolMT" w:cs="Traditional Arabic"/>
                <w:szCs w:val="28"/>
              </w:rPr>
              <w:t xml:space="preserve"> </w:t>
            </w:r>
            <w:r w:rsidRPr="00CF7EC9">
              <w:rPr>
                <w:rFonts w:eastAsia="SymbolMT" w:cs="Traditional Arabic"/>
                <w:b/>
                <w:bCs/>
                <w:szCs w:val="28"/>
              </w:rPr>
              <w:t>hex-1,4-diène</w:t>
            </w:r>
          </w:p>
        </w:tc>
        <w:tc>
          <w:tcPr>
            <w:tcW w:w="5992" w:type="dxa"/>
            <w:gridSpan w:val="2"/>
          </w:tcPr>
          <w:p w:rsidR="007A7E81" w:rsidRPr="00CF7EC9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 xml:space="preserve">1) 6C </w:t>
            </w:r>
            <w:r w:rsidRPr="00CF7EC9">
              <w:rPr>
                <w:rFonts w:ascii="Cambria Math" w:eastAsia="SymbolMT" w:hAnsi="Cambria Math" w:cs="Cambria Math"/>
                <w:szCs w:val="28"/>
              </w:rPr>
              <w:t>⇒</w:t>
            </w:r>
            <w:r w:rsidRPr="00CF7EC9">
              <w:rPr>
                <w:rFonts w:eastAsia="SymbolMT" w:cs="Traditional Arabic"/>
                <w:szCs w:val="28"/>
              </w:rPr>
              <w:t xml:space="preserve"> </w:t>
            </w:r>
            <w:proofErr w:type="spellStart"/>
            <w:r w:rsidRPr="00CF7EC9">
              <w:rPr>
                <w:rFonts w:cs="Traditional Arabic"/>
                <w:szCs w:val="28"/>
              </w:rPr>
              <w:t>hex</w:t>
            </w:r>
            <w:proofErr w:type="spellEnd"/>
          </w:p>
          <w:p w:rsidR="007A7E81" w:rsidRPr="00CF7EC9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F7EC9">
              <w:rPr>
                <w:rFonts w:cs="Traditional Arabic"/>
                <w:szCs w:val="28"/>
              </w:rPr>
              <w:t xml:space="preserve">2) </w:t>
            </w:r>
            <w:r w:rsidRPr="00CF7EC9">
              <w:rPr>
                <w:rFonts w:cs="Traditional Arabic"/>
                <w:szCs w:val="28"/>
                <w:rtl/>
              </w:rPr>
              <w:t xml:space="preserve">رابطتان مضاعفتان واحدة في الوضعية 1 والأخرى </w:t>
            </w:r>
            <w:proofErr w:type="spellStart"/>
            <w:r w:rsidRPr="00CF7EC9">
              <w:rPr>
                <w:rFonts w:cs="Traditional Arabic"/>
                <w:szCs w:val="28"/>
                <w:rtl/>
              </w:rPr>
              <w:t>فيالوضعية</w:t>
            </w:r>
            <w:proofErr w:type="spellEnd"/>
            <w:r w:rsidRPr="00CF7EC9">
              <w:rPr>
                <w:rFonts w:cs="Traditional Arabic"/>
                <w:szCs w:val="28"/>
                <w:rtl/>
              </w:rPr>
              <w:t xml:space="preserve"> 4</w:t>
            </w:r>
          </w:p>
        </w:tc>
      </w:tr>
    </w:tbl>
    <w:p w:rsidR="007A7E81" w:rsidRPr="00CF7EC9" w:rsidRDefault="007A7E81" w:rsidP="007A7E81">
      <w:pPr>
        <w:bidi/>
        <w:spacing w:line="240" w:lineRule="auto"/>
        <w:jc w:val="both"/>
        <w:rPr>
          <w:rFonts w:eastAsia="SymbolMT" w:cs="Traditional Arabic"/>
          <w:b/>
          <w:bCs/>
          <w:szCs w:val="28"/>
        </w:rPr>
      </w:pPr>
      <w:r w:rsidRPr="00CF7EC9">
        <w:rPr>
          <w:rFonts w:eastAsia="SymbolMT" w:cs="Traditional Arabic"/>
          <w:b/>
          <w:bCs/>
          <w:szCs w:val="28"/>
          <w:rtl/>
        </w:rPr>
        <w:t>تسمية شائعة:</w:t>
      </w:r>
    </w:p>
    <w:p w:rsidR="007A7E81" w:rsidRPr="00CF7EC9" w:rsidRDefault="007A7E81" w:rsidP="007A7E81">
      <w:pPr>
        <w:bidi/>
        <w:spacing w:line="360" w:lineRule="auto"/>
        <w:jc w:val="both"/>
        <w:rPr>
          <w:rFonts w:cs="Traditional Arabic"/>
          <w:szCs w:val="28"/>
        </w:rPr>
      </w:pPr>
      <w:r w:rsidRPr="00CF7EC9">
        <w:rPr>
          <w:rFonts w:cs="Traditional Arabic"/>
          <w:szCs w:val="28"/>
        </w:rPr>
        <w:t>CH</w:t>
      </w:r>
      <w:r w:rsidRPr="00CF7EC9">
        <w:rPr>
          <w:rFonts w:cs="Traditional Arabic"/>
          <w:szCs w:val="28"/>
          <w:vertAlign w:val="subscript"/>
        </w:rPr>
        <w:t>2</w:t>
      </w:r>
      <w:r w:rsidRPr="00CF7EC9">
        <w:rPr>
          <w:rFonts w:cs="Traditional Arabic"/>
          <w:szCs w:val="28"/>
        </w:rPr>
        <w:t>=CH</w:t>
      </w:r>
      <w:r w:rsidRPr="00CF7EC9">
        <w:rPr>
          <w:rFonts w:cs="Traditional Arabic"/>
          <w:szCs w:val="28"/>
          <w:vertAlign w:val="subscript"/>
        </w:rPr>
        <w:t xml:space="preserve">2 </w:t>
      </w:r>
      <w:r w:rsidRPr="00CF7EC9">
        <w:rPr>
          <w:rFonts w:cs="Traditional Arabic"/>
          <w:szCs w:val="28"/>
        </w:rPr>
        <w:t xml:space="preserve">   </w:t>
      </w:r>
      <w:r w:rsidRPr="00CF7EC9">
        <w:rPr>
          <w:rFonts w:cs="Traditional Arabic"/>
          <w:szCs w:val="28"/>
          <w:rtl/>
        </w:rPr>
        <w:t>ويسمى</w:t>
      </w:r>
      <w:r w:rsidRPr="00CF7EC9">
        <w:rPr>
          <w:rFonts w:cs="Traditional Arabic"/>
          <w:szCs w:val="28"/>
        </w:rPr>
        <w:t> éthylène</w:t>
      </w:r>
      <w:r w:rsidRPr="00CF7EC9">
        <w:rPr>
          <w:rFonts w:cs="Traditional Arabic"/>
          <w:szCs w:val="28"/>
          <w:rtl/>
        </w:rPr>
        <w:t xml:space="preserve"> وليس</w:t>
      </w:r>
      <w:proofErr w:type="spellStart"/>
      <w:r w:rsidRPr="00CF7EC9">
        <w:rPr>
          <w:rFonts w:cs="Traditional Arabic"/>
          <w:szCs w:val="28"/>
        </w:rPr>
        <w:t>éthéne</w:t>
      </w:r>
      <w:proofErr w:type="spellEnd"/>
      <w:r w:rsidRPr="00CF7EC9">
        <w:rPr>
          <w:rFonts w:cs="Traditional Arabic"/>
          <w:szCs w:val="28"/>
          <w:rtl/>
        </w:rPr>
        <w:t>.</w:t>
      </w:r>
      <w:r w:rsidRPr="00CF7EC9">
        <w:rPr>
          <w:rFonts w:cs="Traditional Arabic"/>
          <w:szCs w:val="28"/>
        </w:rPr>
        <w:t xml:space="preserve"> </w:t>
      </w:r>
      <w:r w:rsidRPr="00CF7EC9">
        <w:rPr>
          <w:rFonts w:cs="Traditional Arabic"/>
          <w:szCs w:val="28"/>
          <w:rtl/>
        </w:rPr>
        <w:t xml:space="preserve"> </w:t>
      </w:r>
    </w:p>
    <w:p w:rsidR="007A7E81" w:rsidRPr="00CF7EC9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>مستبدل برابطة مضاعفة: في حالة المركبات غير المشبعة، لا تكون السلسلة الرئيسية بالضرورة هي الأطول ولكنها السلسلة التي تحتوي على أكبر من الروابط المضاعفة</w:t>
      </w:r>
      <w:r w:rsidRPr="00CF7EC9">
        <w:rPr>
          <w:rFonts w:cs="Traditional Arabic"/>
          <w:szCs w:val="28"/>
        </w:rPr>
        <w:t>.</w:t>
      </w:r>
    </w:p>
    <w:p w:rsidR="007A7E81" w:rsidRPr="00CF7EC9" w:rsidRDefault="007A7E81" w:rsidP="007A7E81">
      <w:pPr>
        <w:bidi/>
        <w:spacing w:line="24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 xml:space="preserve">نستعمل النهاية </w:t>
      </w:r>
      <w:proofErr w:type="spellStart"/>
      <w:r w:rsidRPr="00CF7EC9">
        <w:rPr>
          <w:rFonts w:cs="Traditional Arabic"/>
          <w:szCs w:val="28"/>
        </w:rPr>
        <w:t>ényle</w:t>
      </w:r>
      <w:proofErr w:type="spellEnd"/>
      <w:r w:rsidRPr="00CF7EC9">
        <w:rPr>
          <w:rFonts w:cs="Traditional Arabic"/>
          <w:szCs w:val="28"/>
          <w:rtl/>
        </w:rPr>
        <w:t xml:space="preserve"> (</w:t>
      </w:r>
      <w:proofErr w:type="spellStart"/>
      <w:r w:rsidRPr="00CF7EC9">
        <w:rPr>
          <w:rFonts w:cs="Traditional Arabic"/>
          <w:szCs w:val="28"/>
        </w:rPr>
        <w:t>ényl</w:t>
      </w:r>
      <w:proofErr w:type="spellEnd"/>
      <w:r w:rsidRPr="00CF7EC9">
        <w:rPr>
          <w:rFonts w:cs="Traditional Arabic"/>
          <w:szCs w:val="28"/>
          <w:rtl/>
        </w:rPr>
        <w:t xml:space="preserve"> في الاسم)</w:t>
      </w:r>
    </w:p>
    <w:p w:rsidR="007A7E81" w:rsidRPr="00CF7EC9" w:rsidRDefault="007A7E81" w:rsidP="007A7E81">
      <w:pPr>
        <w:bidi/>
        <w:spacing w:line="24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  <w:rtl/>
        </w:rPr>
        <w:t>التسمية الشائعة</w:t>
      </w:r>
    </w:p>
    <w:p w:rsidR="007A7E81" w:rsidRPr="00CF7EC9" w:rsidRDefault="007A7E81" w:rsidP="007A7E81">
      <w:pPr>
        <w:bidi/>
        <w:spacing w:line="240" w:lineRule="auto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</w:rPr>
        <w:t>CH</w:t>
      </w:r>
      <w:r w:rsidRPr="00CF7EC9">
        <w:rPr>
          <w:rFonts w:cs="Traditional Arabic"/>
          <w:szCs w:val="28"/>
          <w:vertAlign w:val="subscript"/>
        </w:rPr>
        <w:t>2</w:t>
      </w:r>
      <w:r w:rsidRPr="00CF7EC9">
        <w:rPr>
          <w:rFonts w:cs="Traditional Arabic"/>
          <w:szCs w:val="28"/>
        </w:rPr>
        <w:t xml:space="preserve"> = CH- vinyle</w:t>
      </w:r>
      <w:r w:rsidRPr="00CF7EC9">
        <w:rPr>
          <w:rFonts w:cs="Traditional Arabic"/>
          <w:szCs w:val="28"/>
          <w:rtl/>
        </w:rPr>
        <w:t xml:space="preserve"> (وليس </w:t>
      </w:r>
      <w:proofErr w:type="spellStart"/>
      <w:r w:rsidRPr="00CF7EC9">
        <w:rPr>
          <w:rFonts w:cs="Traditional Arabic"/>
          <w:szCs w:val="28"/>
        </w:rPr>
        <w:t>éthényle</w:t>
      </w:r>
      <w:proofErr w:type="spellEnd"/>
      <w:r w:rsidRPr="00CF7EC9">
        <w:rPr>
          <w:rFonts w:cs="Traditional Arabic"/>
          <w:szCs w:val="28"/>
          <w:rtl/>
        </w:rPr>
        <w:t>)</w:t>
      </w:r>
    </w:p>
    <w:p w:rsidR="007A7E81" w:rsidRPr="00CF7EC9" w:rsidRDefault="007A7E81" w:rsidP="007A7E81">
      <w:pPr>
        <w:bidi/>
        <w:spacing w:line="240" w:lineRule="auto"/>
        <w:jc w:val="both"/>
        <w:rPr>
          <w:rFonts w:cs="Traditional Arabic"/>
          <w:szCs w:val="28"/>
          <w:rtl/>
        </w:rPr>
      </w:pPr>
      <w:r w:rsidRPr="00CF7EC9">
        <w:rPr>
          <w:rFonts w:cs="Traditional Arabic"/>
          <w:szCs w:val="28"/>
        </w:rPr>
        <w:t>CH</w:t>
      </w:r>
      <w:r w:rsidRPr="00CF7EC9">
        <w:rPr>
          <w:rFonts w:cs="Traditional Arabic"/>
          <w:szCs w:val="28"/>
          <w:vertAlign w:val="subscript"/>
        </w:rPr>
        <w:t>2</w:t>
      </w:r>
      <w:r w:rsidRPr="00CF7EC9">
        <w:rPr>
          <w:rFonts w:cs="Traditional Arabic"/>
          <w:szCs w:val="28"/>
        </w:rPr>
        <w:t xml:space="preserve"> = CH-CH</w:t>
      </w:r>
      <w:r w:rsidRPr="00CF7EC9">
        <w:rPr>
          <w:rFonts w:cs="Traditional Arabic"/>
          <w:szCs w:val="28"/>
          <w:vertAlign w:val="subscript"/>
        </w:rPr>
        <w:t>2</w:t>
      </w:r>
      <w:r w:rsidRPr="00CF7EC9">
        <w:rPr>
          <w:rFonts w:cs="Traditional Arabic"/>
          <w:szCs w:val="28"/>
          <w:rtl/>
        </w:rPr>
        <w:t xml:space="preserve">- </w:t>
      </w:r>
      <w:r w:rsidRPr="00CF7EC9">
        <w:rPr>
          <w:rFonts w:cs="Traditional Arabic"/>
          <w:szCs w:val="28"/>
        </w:rPr>
        <w:t>allyle</w:t>
      </w:r>
      <w:r w:rsidRPr="00CF7EC9">
        <w:rPr>
          <w:rFonts w:cs="Traditional Arabic"/>
          <w:szCs w:val="28"/>
          <w:rtl/>
        </w:rPr>
        <w:t xml:space="preserve"> (ليس </w:t>
      </w:r>
      <w:r w:rsidRPr="00CF7EC9">
        <w:rPr>
          <w:rFonts w:cs="Traditional Arabic"/>
          <w:szCs w:val="28"/>
        </w:rPr>
        <w:t>prop-2-</w:t>
      </w:r>
      <w:proofErr w:type="gramStart"/>
      <w:r w:rsidRPr="00CF7EC9">
        <w:rPr>
          <w:rFonts w:cs="Traditional Arabic"/>
          <w:szCs w:val="28"/>
        </w:rPr>
        <w:t>ényle</w:t>
      </w:r>
      <w:r w:rsidRPr="00CF7EC9">
        <w:rPr>
          <w:rFonts w:cs="Traditional Arabic"/>
          <w:szCs w:val="28"/>
          <w:rtl/>
        </w:rPr>
        <w:t xml:space="preserve"> )</w:t>
      </w:r>
      <w:proofErr w:type="gramEnd"/>
    </w:p>
    <w:p w:rsidR="007A7E81" w:rsidRPr="00945B02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CF7EC9">
        <w:rPr>
          <w:rFonts w:cs="Traditional Arabic"/>
          <w:szCs w:val="28"/>
          <w:rtl/>
        </w:rPr>
        <w:t>مثال: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7A7E81" w:rsidRPr="001E636E" w:rsidTr="007A7E81">
        <w:trPr>
          <w:jc w:val="center"/>
        </w:trPr>
        <w:tc>
          <w:tcPr>
            <w:tcW w:w="2802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D4BEE79" wp14:editId="25085CBE">
                  <wp:extent cx="1512659" cy="804672"/>
                  <wp:effectExtent l="19050" t="0" r="0" b="0"/>
                  <wp:docPr id="85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83" cy="80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3-propylhept-1-ène</w:t>
            </w:r>
          </w:p>
        </w:tc>
      </w:tr>
    </w:tbl>
    <w:p w:rsidR="007A7E81" w:rsidRPr="0057705B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lastRenderedPageBreak/>
        <w:t>2.</w:t>
      </w:r>
      <w:proofErr w:type="gramStart"/>
      <w:r>
        <w:rPr>
          <w:rFonts w:hint="cs"/>
          <w:rtl/>
        </w:rPr>
        <w:t>5.</w:t>
      </w:r>
      <w:r w:rsidRPr="0057705B">
        <w:rPr>
          <w:rFonts w:hint="cs"/>
          <w:rtl/>
        </w:rPr>
        <w:t>حالة</w:t>
      </w:r>
      <w:proofErr w:type="gramEnd"/>
      <w:r w:rsidRPr="0057705B">
        <w:rPr>
          <w:rFonts w:hint="cs"/>
          <w:rtl/>
        </w:rPr>
        <w:t xml:space="preserve"> </w:t>
      </w:r>
      <w:proofErr w:type="spellStart"/>
      <w:r w:rsidRPr="0057705B">
        <w:rPr>
          <w:rFonts w:hint="cs"/>
          <w:rtl/>
        </w:rPr>
        <w:t>الال</w:t>
      </w:r>
      <w:r>
        <w:rPr>
          <w:rFonts w:hint="cs"/>
          <w:rtl/>
        </w:rPr>
        <w:t>س</w:t>
      </w:r>
      <w:r w:rsidRPr="0057705B">
        <w:rPr>
          <w:rFonts w:hint="cs"/>
          <w:rtl/>
        </w:rPr>
        <w:t>ينات</w:t>
      </w:r>
      <w:proofErr w:type="spellEnd"/>
      <w:r>
        <w:t xml:space="preserve"> (les alcynes) </w:t>
      </w:r>
    </w:p>
    <w:p w:rsidR="007A7E81" w:rsidRPr="00C929EC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C929EC">
        <w:rPr>
          <w:rFonts w:cs="Traditional Arabic"/>
          <w:szCs w:val="28"/>
          <w:rtl/>
        </w:rPr>
        <w:t xml:space="preserve">يتكون اسم الفحم الهيدروجيني غير المشبع </w:t>
      </w:r>
      <w:proofErr w:type="spellStart"/>
      <w:proofErr w:type="gramStart"/>
      <w:r w:rsidRPr="00C929EC">
        <w:rPr>
          <w:rFonts w:cs="Traditional Arabic"/>
          <w:szCs w:val="28"/>
          <w:rtl/>
        </w:rPr>
        <w:t>الالسين</w:t>
      </w:r>
      <w:proofErr w:type="spellEnd"/>
      <w:r w:rsidRPr="00C929EC">
        <w:rPr>
          <w:rFonts w:cs="Traditional Arabic"/>
          <w:szCs w:val="28"/>
        </w:rPr>
        <w:t xml:space="preserve"> </w:t>
      </w:r>
      <w:r w:rsidRPr="00C929EC">
        <w:rPr>
          <w:rFonts w:cs="Traditional Arabic"/>
          <w:szCs w:val="28"/>
          <w:rtl/>
        </w:rPr>
        <w:t xml:space="preserve"> </w:t>
      </w:r>
      <w:r w:rsidRPr="00C929EC">
        <w:rPr>
          <w:rFonts w:cs="Traditional Arabic"/>
          <w:szCs w:val="28"/>
        </w:rPr>
        <w:t>(</w:t>
      </w:r>
      <w:proofErr w:type="gramEnd"/>
      <w:r w:rsidRPr="00C929EC">
        <w:rPr>
          <w:rFonts w:cs="Traditional Arabic"/>
          <w:szCs w:val="28"/>
        </w:rPr>
        <w:t>les alcynes)</w:t>
      </w:r>
      <w:r w:rsidRPr="00C929EC">
        <w:rPr>
          <w:rFonts w:cs="Traditional Arabic"/>
          <w:szCs w:val="28"/>
          <w:rtl/>
        </w:rPr>
        <w:t xml:space="preserve"> برابطة ثلاثية بواسطة السابقة </w:t>
      </w:r>
      <w:r w:rsidRPr="00C929EC">
        <w:rPr>
          <w:rFonts w:cs="Traditional Arabic"/>
          <w:szCs w:val="28"/>
        </w:rPr>
        <w:t>Préfixe</w:t>
      </w:r>
      <w:r w:rsidRPr="00C929EC">
        <w:rPr>
          <w:rFonts w:cs="Traditional Arabic"/>
          <w:szCs w:val="28"/>
          <w:rtl/>
        </w:rPr>
        <w:t xml:space="preserve"> الفحم الهيدروجيني المشبع المقابلة. تصبح النهاية </w:t>
      </w:r>
      <w:proofErr w:type="spellStart"/>
      <w:r w:rsidRPr="00C929EC">
        <w:rPr>
          <w:rFonts w:cs="Traditional Arabic"/>
          <w:szCs w:val="28"/>
        </w:rPr>
        <w:t>yne</w:t>
      </w:r>
      <w:proofErr w:type="spellEnd"/>
      <w:r w:rsidRPr="00C929EC">
        <w:rPr>
          <w:rFonts w:cs="Traditional Arabic"/>
          <w:szCs w:val="28"/>
          <w:rtl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02"/>
      </w:tblGrid>
      <w:tr w:rsidR="007A7E81" w:rsidRPr="00C929EC" w:rsidTr="007A7E81">
        <w:trPr>
          <w:jc w:val="center"/>
        </w:trPr>
        <w:tc>
          <w:tcPr>
            <w:tcW w:w="2660" w:type="dxa"/>
          </w:tcPr>
          <w:p w:rsidR="007A7E81" w:rsidRPr="00C929EC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929EC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4CDAB51F" wp14:editId="7D6346C4">
                  <wp:extent cx="1509826" cy="295159"/>
                  <wp:effectExtent l="19050" t="0" r="0" b="0"/>
                  <wp:docPr id="86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10" cy="29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7A7E81" w:rsidRPr="00C929EC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929EC">
              <w:rPr>
                <w:rFonts w:ascii="Cambria Math" w:eastAsia="SymbolMT" w:hAnsi="Cambria Math" w:cs="Cambria Math"/>
                <w:szCs w:val="28"/>
              </w:rPr>
              <w:t>⇒</w:t>
            </w:r>
            <w:r w:rsidRPr="00C929EC">
              <w:rPr>
                <w:rFonts w:eastAsia="SymbolMT" w:cs="Traditional Arabic"/>
                <w:szCs w:val="28"/>
              </w:rPr>
              <w:t xml:space="preserve"> </w:t>
            </w:r>
            <w:r w:rsidRPr="00C929EC">
              <w:rPr>
                <w:rFonts w:eastAsia="SymbolMT" w:cs="Traditional Arabic"/>
                <w:b/>
                <w:bCs/>
                <w:szCs w:val="28"/>
              </w:rPr>
              <w:t>pent-1-yne</w:t>
            </w:r>
          </w:p>
        </w:tc>
      </w:tr>
    </w:tbl>
    <w:p w:rsidR="007A7E81" w:rsidRPr="00C929EC" w:rsidRDefault="007A7E81" w:rsidP="007A7E81">
      <w:pPr>
        <w:bidi/>
        <w:spacing w:line="360" w:lineRule="auto"/>
        <w:jc w:val="both"/>
        <w:rPr>
          <w:rFonts w:cs="Traditional Arabic"/>
          <w:szCs w:val="28"/>
        </w:rPr>
      </w:pPr>
      <w:r w:rsidRPr="00C929EC">
        <w:rPr>
          <w:rFonts w:cs="Traditional Arabic"/>
          <w:szCs w:val="28"/>
          <w:rtl/>
        </w:rPr>
        <w:t>في حالة عدة روابط ثلاثية: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68"/>
      </w:tblGrid>
      <w:tr w:rsidR="007A7E81" w:rsidRPr="00C929EC" w:rsidTr="007A7E81">
        <w:trPr>
          <w:jc w:val="center"/>
        </w:trPr>
        <w:tc>
          <w:tcPr>
            <w:tcW w:w="2802" w:type="dxa"/>
          </w:tcPr>
          <w:p w:rsidR="007A7E81" w:rsidRPr="00C929EC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929EC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649ECB9B" wp14:editId="3AF5E3A2">
                  <wp:extent cx="1231849" cy="274389"/>
                  <wp:effectExtent l="19050" t="0" r="6401" b="0"/>
                  <wp:docPr id="87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20" cy="27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7A7E81" w:rsidRPr="00C929EC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929EC">
              <w:rPr>
                <w:rFonts w:ascii="Cambria Math" w:eastAsia="SymbolMT" w:hAnsi="Cambria Math" w:cs="Cambria Math"/>
                <w:szCs w:val="28"/>
              </w:rPr>
              <w:t>⇒</w:t>
            </w:r>
            <w:r w:rsidRPr="00C929EC">
              <w:rPr>
                <w:rFonts w:eastAsia="SymbolMT" w:cs="Traditional Arabic"/>
                <w:szCs w:val="28"/>
              </w:rPr>
              <w:t xml:space="preserve"> </w:t>
            </w:r>
            <w:r w:rsidRPr="00C929EC">
              <w:rPr>
                <w:rFonts w:eastAsia="SymbolMT" w:cs="Traditional Arabic"/>
                <w:b/>
                <w:bCs/>
                <w:szCs w:val="28"/>
              </w:rPr>
              <w:t>pent-1,3-diyne</w:t>
            </w:r>
          </w:p>
        </w:tc>
      </w:tr>
      <w:tr w:rsidR="007A7E81" w:rsidRPr="00C929EC" w:rsidTr="007A7E81">
        <w:trPr>
          <w:jc w:val="center"/>
        </w:trPr>
        <w:tc>
          <w:tcPr>
            <w:tcW w:w="2802" w:type="dxa"/>
          </w:tcPr>
          <w:p w:rsidR="007A7E81" w:rsidRPr="00C929EC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929EC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062A8E07" wp14:editId="299763A8">
                  <wp:extent cx="1615128" cy="197510"/>
                  <wp:effectExtent l="19050" t="0" r="4122" b="0"/>
                  <wp:docPr id="88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17" cy="19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7A7E81" w:rsidRPr="00C929EC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C929EC">
              <w:rPr>
                <w:rFonts w:ascii="Cambria Math" w:eastAsia="SymbolMT" w:hAnsi="Cambria Math" w:cs="Cambria Math"/>
                <w:szCs w:val="28"/>
              </w:rPr>
              <w:t>⇒</w:t>
            </w:r>
            <w:r w:rsidRPr="00C929EC">
              <w:rPr>
                <w:rFonts w:eastAsia="SymbolMT" w:cs="Traditional Arabic"/>
                <w:szCs w:val="28"/>
              </w:rPr>
              <w:t xml:space="preserve"> </w:t>
            </w:r>
            <w:proofErr w:type="spellStart"/>
            <w:r w:rsidRPr="00C929EC">
              <w:rPr>
                <w:rFonts w:eastAsia="SymbolMT" w:cs="Traditional Arabic"/>
                <w:b/>
                <w:bCs/>
                <w:szCs w:val="28"/>
              </w:rPr>
              <w:t>hexatriyne</w:t>
            </w:r>
            <w:proofErr w:type="spellEnd"/>
          </w:p>
        </w:tc>
      </w:tr>
    </w:tbl>
    <w:p w:rsidR="007A7E81" w:rsidRPr="00C929EC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C929EC">
        <w:rPr>
          <w:rFonts w:cs="Traditional Arabic"/>
          <w:szCs w:val="28"/>
          <w:rtl/>
        </w:rPr>
        <w:t>تسميات شائعة: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78"/>
      </w:tblGrid>
      <w:tr w:rsidR="007A7E81" w:rsidRPr="00C929EC" w:rsidTr="007A7E81">
        <w:trPr>
          <w:jc w:val="center"/>
        </w:trPr>
        <w:tc>
          <w:tcPr>
            <w:tcW w:w="1242" w:type="dxa"/>
          </w:tcPr>
          <w:p w:rsidR="007A7E81" w:rsidRPr="007062CD" w:rsidRDefault="007A7E81" w:rsidP="007A7E81">
            <w:pPr>
              <w:tabs>
                <w:tab w:val="left" w:pos="1428"/>
              </w:tabs>
              <w:bidi/>
              <w:rPr>
                <w:rFonts w:cs="Traditional Arabic"/>
                <w:szCs w:val="28"/>
              </w:rPr>
            </w:pPr>
            <w:r w:rsidRPr="007062C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2FD6F7F4" wp14:editId="64F30FE6">
                  <wp:extent cx="588111" cy="156899"/>
                  <wp:effectExtent l="19050" t="0" r="2439" b="0"/>
                  <wp:docPr id="107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06" cy="15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:rsidR="007A7E81" w:rsidRPr="007062CD" w:rsidRDefault="007A7E81" w:rsidP="007A7E81">
            <w:pPr>
              <w:tabs>
                <w:tab w:val="left" w:pos="1428"/>
              </w:tabs>
              <w:bidi/>
              <w:rPr>
                <w:rFonts w:cs="Traditional Arabic"/>
                <w:szCs w:val="28"/>
              </w:rPr>
            </w:pPr>
            <w:r w:rsidRPr="007062C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7062CD">
              <w:rPr>
                <w:rFonts w:eastAsia="SymbolMT" w:cs="Traditional Arabic"/>
                <w:szCs w:val="28"/>
              </w:rPr>
              <w:t xml:space="preserve"> </w:t>
            </w:r>
            <w:r w:rsidRPr="007062CD">
              <w:rPr>
                <w:rFonts w:eastAsia="SymbolMT" w:cs="Traditional Arabic"/>
                <w:b/>
                <w:bCs/>
                <w:szCs w:val="28"/>
              </w:rPr>
              <w:t xml:space="preserve">acétylène </w:t>
            </w:r>
            <w:r w:rsidRPr="007062CD">
              <w:rPr>
                <w:rFonts w:eastAsia="SymbolMT" w:cs="Traditional Arabic"/>
                <w:szCs w:val="28"/>
              </w:rPr>
              <w:t xml:space="preserve">(et non </w:t>
            </w:r>
            <w:proofErr w:type="spellStart"/>
            <w:r w:rsidRPr="007062CD">
              <w:rPr>
                <w:rFonts w:eastAsia="SymbolMT" w:cs="Traditional Arabic"/>
                <w:szCs w:val="28"/>
              </w:rPr>
              <w:t>éthyne</w:t>
            </w:r>
            <w:proofErr w:type="spellEnd"/>
            <w:r w:rsidRPr="007062CD">
              <w:rPr>
                <w:rFonts w:eastAsia="SymbolMT" w:cs="Traditional Arabic"/>
                <w:szCs w:val="28"/>
              </w:rPr>
              <w:t>)</w:t>
            </w:r>
          </w:p>
        </w:tc>
      </w:tr>
    </w:tbl>
    <w:p w:rsidR="007A7E81" w:rsidRPr="00C929EC" w:rsidRDefault="007A7E81" w:rsidP="007A7E81">
      <w:pPr>
        <w:autoSpaceDE w:val="0"/>
        <w:autoSpaceDN w:val="0"/>
        <w:bidi/>
        <w:adjustRightInd w:val="0"/>
        <w:spacing w:line="360" w:lineRule="auto"/>
        <w:jc w:val="right"/>
        <w:rPr>
          <w:rFonts w:cs="Traditional Arabic"/>
          <w:szCs w:val="28"/>
          <w:rtl/>
        </w:rPr>
      </w:pPr>
      <w:r w:rsidRPr="00C929EC">
        <w:rPr>
          <w:rFonts w:cs="Traditional Arabic"/>
          <w:szCs w:val="28"/>
          <w:rtl/>
        </w:rPr>
        <w:t xml:space="preserve">الاستبدال في </w:t>
      </w:r>
      <w:proofErr w:type="spellStart"/>
      <w:r w:rsidRPr="00C929EC">
        <w:rPr>
          <w:rFonts w:cs="Traditional Arabic"/>
          <w:szCs w:val="28"/>
          <w:rtl/>
        </w:rPr>
        <w:t>الالسينات</w:t>
      </w:r>
      <w:proofErr w:type="spellEnd"/>
      <w:r w:rsidRPr="00C929EC">
        <w:rPr>
          <w:rFonts w:cs="Traditional Arabic"/>
          <w:szCs w:val="28"/>
          <w:rtl/>
        </w:rPr>
        <w:t>:</w:t>
      </w:r>
    </w:p>
    <w:p w:rsidR="007A7E81" w:rsidRPr="001E636E" w:rsidRDefault="007A7E81" w:rsidP="007A7E81">
      <w:pPr>
        <w:autoSpaceDE w:val="0"/>
        <w:autoSpaceDN w:val="0"/>
        <w:bidi/>
        <w:adjustRightInd w:val="0"/>
        <w:spacing w:line="360" w:lineRule="auto"/>
        <w:rPr>
          <w:sz w:val="24"/>
          <w:szCs w:val="24"/>
        </w:rPr>
      </w:pPr>
      <w:r w:rsidRPr="00C929EC">
        <w:rPr>
          <w:rFonts w:cs="Traditional Arabic"/>
          <w:szCs w:val="28"/>
          <w:rtl/>
        </w:rPr>
        <w:t xml:space="preserve">في حالة ان المستبدل </w:t>
      </w:r>
      <w:proofErr w:type="spellStart"/>
      <w:r w:rsidRPr="00C929EC">
        <w:rPr>
          <w:rFonts w:cs="Traditional Arabic"/>
          <w:szCs w:val="28"/>
          <w:rtl/>
        </w:rPr>
        <w:t>أوالجذر</w:t>
      </w:r>
      <w:proofErr w:type="spellEnd"/>
      <w:r w:rsidRPr="00C929EC">
        <w:rPr>
          <w:rFonts w:cs="Traditional Arabic"/>
          <w:szCs w:val="28"/>
          <w:rtl/>
        </w:rPr>
        <w:t xml:space="preserve"> يحتوي على رابطة ثلاثية تصبح نهاية الجذر </w:t>
      </w:r>
      <w:proofErr w:type="spellStart"/>
      <w:r w:rsidRPr="00C929EC">
        <w:rPr>
          <w:rFonts w:cs="Traditional Arabic"/>
          <w:b/>
          <w:bCs/>
          <w:szCs w:val="28"/>
        </w:rPr>
        <w:t>ynyle</w:t>
      </w:r>
      <w:proofErr w:type="spellEnd"/>
      <w:r w:rsidRPr="00C929EC">
        <w:rPr>
          <w:rFonts w:cs="Traditional Arabic"/>
          <w:szCs w:val="28"/>
          <w:rtl/>
        </w:rPr>
        <w:t xml:space="preserve"> (</w:t>
      </w:r>
      <w:proofErr w:type="spellStart"/>
      <w:r w:rsidRPr="00C929EC">
        <w:rPr>
          <w:rFonts w:cs="Traditional Arabic"/>
          <w:szCs w:val="28"/>
        </w:rPr>
        <w:t>ynyl</w:t>
      </w:r>
      <w:proofErr w:type="spellEnd"/>
      <w:r w:rsidRPr="00C929EC">
        <w:rPr>
          <w:rFonts w:cs="Traditional Arabic"/>
          <w:szCs w:val="28"/>
          <w:rtl/>
        </w:rPr>
        <w:t xml:space="preserve"> في الاسم).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60"/>
      </w:tblGrid>
      <w:tr w:rsidR="007A7E81" w:rsidRPr="001E636E" w:rsidTr="007A7E81">
        <w:trPr>
          <w:jc w:val="center"/>
        </w:trPr>
        <w:tc>
          <w:tcPr>
            <w:tcW w:w="2235" w:type="dxa"/>
          </w:tcPr>
          <w:p w:rsidR="007A7E81" w:rsidRPr="007062CD" w:rsidRDefault="007A7E81" w:rsidP="007A7E81">
            <w:pPr>
              <w:bidi/>
              <w:spacing w:line="360" w:lineRule="auto"/>
              <w:jc w:val="both"/>
              <w:rPr>
                <w:szCs w:val="28"/>
              </w:rPr>
            </w:pPr>
            <w:r w:rsidRPr="007062CD">
              <w:rPr>
                <w:noProof/>
                <w:szCs w:val="28"/>
                <w:lang w:eastAsia="fr-FR" w:bidi="ar-SA"/>
              </w:rPr>
              <w:drawing>
                <wp:inline distT="0" distB="0" distL="0" distR="0" wp14:anchorId="5BB5D69A" wp14:editId="69F6A8EF">
                  <wp:extent cx="1114806" cy="171375"/>
                  <wp:effectExtent l="19050" t="0" r="9144" b="0"/>
                  <wp:docPr id="91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23" cy="17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A7E81" w:rsidRPr="007062CD" w:rsidRDefault="007A7E81" w:rsidP="007A7E81">
            <w:pPr>
              <w:bidi/>
              <w:spacing w:line="360" w:lineRule="auto"/>
              <w:jc w:val="both"/>
              <w:rPr>
                <w:szCs w:val="28"/>
              </w:rPr>
            </w:pPr>
            <w:r w:rsidRPr="007062CD">
              <w:rPr>
                <w:rFonts w:eastAsia="SymbolMT"/>
                <w:szCs w:val="28"/>
              </w:rPr>
              <w:t xml:space="preserve">⇒ </w:t>
            </w:r>
            <w:r w:rsidRPr="007062CD">
              <w:rPr>
                <w:rFonts w:eastAsia="SymbolMT"/>
                <w:b/>
                <w:bCs/>
                <w:szCs w:val="28"/>
              </w:rPr>
              <w:t>but-2-ynyle</w:t>
            </w:r>
          </w:p>
        </w:tc>
      </w:tr>
    </w:tbl>
    <w:p w:rsidR="007A7E81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t>3.</w:t>
      </w:r>
      <w:proofErr w:type="gramStart"/>
      <w:r>
        <w:rPr>
          <w:rFonts w:hint="cs"/>
          <w:rtl/>
        </w:rPr>
        <w:t>5.</w:t>
      </w:r>
      <w:r w:rsidRPr="00FA4D7C">
        <w:rPr>
          <w:rFonts w:hint="cs"/>
          <w:rtl/>
        </w:rPr>
        <w:t>حالة</w:t>
      </w:r>
      <w:proofErr w:type="gramEnd"/>
      <w:r w:rsidRPr="00FA4D7C">
        <w:rPr>
          <w:rFonts w:hint="cs"/>
          <w:rtl/>
        </w:rPr>
        <w:t xml:space="preserve"> الفحوم الهيدروجينية برابطة مضاعفة وثلاثية</w:t>
      </w:r>
    </w:p>
    <w:p w:rsidR="007A7E81" w:rsidRPr="006337F5" w:rsidRDefault="007A7E81" w:rsidP="007A7E81">
      <w:pPr>
        <w:bidi/>
        <w:spacing w:line="360" w:lineRule="auto"/>
        <w:rPr>
          <w:rFonts w:cs="Traditional Arabic"/>
          <w:szCs w:val="28"/>
        </w:rPr>
      </w:pPr>
      <w:r w:rsidRPr="006337F5">
        <w:rPr>
          <w:rFonts w:cs="Traditional Arabic"/>
          <w:szCs w:val="28"/>
          <w:rtl/>
        </w:rPr>
        <w:t>نستخدم سابقة الفحم الهيدروجيني</w:t>
      </w:r>
      <w:r w:rsidRPr="006337F5">
        <w:rPr>
          <w:rFonts w:cs="Traditional Arabic"/>
          <w:szCs w:val="28"/>
        </w:rPr>
        <w:t xml:space="preserve"> </w:t>
      </w:r>
      <w:r w:rsidRPr="006337F5">
        <w:rPr>
          <w:rFonts w:cs="Traditional Arabic"/>
          <w:szCs w:val="28"/>
          <w:rtl/>
        </w:rPr>
        <w:t>المشبعة ونهاية</w:t>
      </w:r>
      <w:r w:rsidRPr="006337F5">
        <w:rPr>
          <w:rFonts w:cs="Traditional Arabic"/>
          <w:szCs w:val="28"/>
        </w:rPr>
        <w:t xml:space="preserve">. </w:t>
      </w:r>
      <w:proofErr w:type="spellStart"/>
      <w:proofErr w:type="gramStart"/>
      <w:r w:rsidRPr="006337F5">
        <w:rPr>
          <w:rFonts w:cs="Traditional Arabic"/>
          <w:szCs w:val="28"/>
        </w:rPr>
        <w:t>enyne</w:t>
      </w:r>
      <w:proofErr w:type="spellEnd"/>
      <w:proofErr w:type="gramEnd"/>
      <w:r w:rsidRPr="006337F5">
        <w:rPr>
          <w:rFonts w:cs="Traditional Arabic"/>
          <w:szCs w:val="28"/>
        </w:rPr>
        <w:t xml:space="preserve"> </w:t>
      </w:r>
      <w:r w:rsidRPr="006337F5">
        <w:rPr>
          <w:rFonts w:cs="Traditional Arabic"/>
          <w:szCs w:val="28"/>
          <w:rtl/>
        </w:rPr>
        <w:t>حيث يكون الترقيم في السلسلة يعطي الروابط المتعددة لها أدنى أرقام ممكنة. إذا كان لا يزال هناك خيار، فإن الرابطة المزدوجة لديها أدنى رقم.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871"/>
      </w:tblGrid>
      <w:tr w:rsidR="007A7E81" w:rsidRPr="001E636E" w:rsidTr="007A7E81">
        <w:trPr>
          <w:jc w:val="center"/>
        </w:trPr>
        <w:tc>
          <w:tcPr>
            <w:tcW w:w="2658" w:type="dxa"/>
          </w:tcPr>
          <w:p w:rsidR="007A7E81" w:rsidRPr="001E636E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6BBD49B" wp14:editId="5ED81AD8">
                  <wp:extent cx="1462278" cy="277977"/>
                  <wp:effectExtent l="19050" t="0" r="4572" b="0"/>
                  <wp:docPr id="92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13" cy="27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7A7E81" w:rsidRPr="001E636E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rFonts w:eastAsia="SymbolMT"/>
                <w:sz w:val="24"/>
                <w:szCs w:val="24"/>
              </w:rPr>
              <w:t xml:space="preserve">⇒ </w:t>
            </w:r>
            <w:r w:rsidRPr="001E636E">
              <w:rPr>
                <w:rFonts w:eastAsia="SymbolMT"/>
                <w:b/>
                <w:bCs/>
                <w:sz w:val="24"/>
                <w:szCs w:val="24"/>
              </w:rPr>
              <w:t>pent-1-ène-4-yne</w:t>
            </w:r>
          </w:p>
        </w:tc>
      </w:tr>
    </w:tbl>
    <w:p w:rsidR="007A7E81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lastRenderedPageBreak/>
        <w:t>6.الفحوم الهيدروجينية ذات الحلقة الأحادية مشبعة وغير مشبعة</w:t>
      </w:r>
    </w:p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1.6.</w:t>
      </w:r>
      <w:r w:rsidRPr="005B00A4">
        <w:rPr>
          <w:rFonts w:hint="cs"/>
          <w:rtl/>
        </w:rPr>
        <w:t xml:space="preserve"> الفحو</w:t>
      </w:r>
      <w:r w:rsidRPr="005B00A4">
        <w:rPr>
          <w:rFonts w:hint="eastAsia"/>
          <w:rtl/>
        </w:rPr>
        <w:t>م</w:t>
      </w:r>
      <w:r w:rsidRPr="005B00A4">
        <w:rPr>
          <w:rtl/>
        </w:rPr>
        <w:t xml:space="preserve"> الهيدروجينية ذات الحلقة الأحادية</w:t>
      </w:r>
      <w:r>
        <w:rPr>
          <w:rFonts w:hint="cs"/>
          <w:rtl/>
        </w:rPr>
        <w:t xml:space="preserve"> المشبعة</w:t>
      </w:r>
    </w:p>
    <w:p w:rsidR="007A7E81" w:rsidRPr="006337F5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szCs w:val="28"/>
        </w:rPr>
      </w:pPr>
      <w:r w:rsidRPr="006337F5">
        <w:rPr>
          <w:rFonts w:cs="Traditional Arabic"/>
          <w:szCs w:val="28"/>
          <w:rtl/>
        </w:rPr>
        <w:t xml:space="preserve">لتسمية هذه المركبات نضيف السابقة </w:t>
      </w:r>
      <w:r w:rsidRPr="006337F5">
        <w:rPr>
          <w:rFonts w:cs="Traditional Arabic"/>
          <w:szCs w:val="28"/>
        </w:rPr>
        <w:t>cyclo</w:t>
      </w:r>
      <w:r w:rsidRPr="006337F5">
        <w:rPr>
          <w:rFonts w:cs="Traditional Arabic"/>
          <w:szCs w:val="28"/>
          <w:rtl/>
        </w:rPr>
        <w:t xml:space="preserve"> </w:t>
      </w:r>
      <w:proofErr w:type="spellStart"/>
      <w:r w:rsidRPr="006337F5">
        <w:rPr>
          <w:rFonts w:cs="Traditional Arabic"/>
          <w:szCs w:val="28"/>
          <w:rtl/>
        </w:rPr>
        <w:t>لإسم</w:t>
      </w:r>
      <w:proofErr w:type="spellEnd"/>
      <w:r w:rsidRPr="006337F5">
        <w:rPr>
          <w:rFonts w:cs="Traditional Arabic"/>
          <w:szCs w:val="28"/>
          <w:rtl/>
        </w:rPr>
        <w:t xml:space="preserve"> الفحم الهيدروجيني المشبع مثل:</w:t>
      </w:r>
    </w:p>
    <w:tbl>
      <w:tblPr>
        <w:tblStyle w:val="Grilledutableau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739"/>
      </w:tblGrid>
      <w:tr w:rsidR="007A7E81" w:rsidRPr="001E636E" w:rsidTr="007A7E81">
        <w:tc>
          <w:tcPr>
            <w:tcW w:w="137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238AB6D3" wp14:editId="1B9474C7">
                  <wp:extent cx="913207" cy="504749"/>
                  <wp:effectExtent l="19050" t="0" r="1193" b="0"/>
                  <wp:docPr id="93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3" cy="5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2950ABA5" wp14:editId="16D59902">
                  <wp:extent cx="402768" cy="460857"/>
                  <wp:effectExtent l="19050" t="0" r="0" b="0"/>
                  <wp:docPr id="94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16" cy="46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c>
          <w:tcPr>
            <w:tcW w:w="137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b/>
                <w:bCs/>
                <w:sz w:val="24"/>
                <w:szCs w:val="24"/>
              </w:rPr>
              <w:t>cyclopropane</w:t>
            </w:r>
          </w:p>
        </w:tc>
        <w:tc>
          <w:tcPr>
            <w:tcW w:w="173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b/>
                <w:bCs/>
                <w:sz w:val="24"/>
                <w:szCs w:val="24"/>
              </w:rPr>
              <w:t>cyclohexane</w:t>
            </w:r>
          </w:p>
        </w:tc>
      </w:tr>
    </w:tbl>
    <w:p w:rsidR="007A7E81" w:rsidRPr="001E636E" w:rsidRDefault="007A7E81" w:rsidP="007A7E81">
      <w:pPr>
        <w:bidi/>
        <w:spacing w:line="360" w:lineRule="auto"/>
        <w:jc w:val="both"/>
        <w:rPr>
          <w:sz w:val="24"/>
          <w:szCs w:val="24"/>
        </w:rPr>
      </w:pPr>
    </w:p>
    <w:p w:rsidR="007A7E81" w:rsidRPr="006337F5" w:rsidRDefault="007A7E81" w:rsidP="007A7E81">
      <w:pPr>
        <w:bidi/>
        <w:spacing w:line="360" w:lineRule="auto"/>
        <w:jc w:val="both"/>
        <w:rPr>
          <w:rFonts w:cs="Traditional Arabic"/>
          <w:szCs w:val="28"/>
        </w:rPr>
      </w:pPr>
      <w:r w:rsidRPr="006337F5">
        <w:rPr>
          <w:rFonts w:cs="Traditional Arabic"/>
          <w:szCs w:val="28"/>
          <w:rtl/>
        </w:rPr>
        <w:t xml:space="preserve">في حالة إذا كانت هذه المركبات جذور او مستبدلات نغير النهاية </w:t>
      </w:r>
      <w:proofErr w:type="spellStart"/>
      <w:r w:rsidRPr="006337F5">
        <w:rPr>
          <w:rFonts w:cs="Traditional Arabic"/>
          <w:szCs w:val="28"/>
        </w:rPr>
        <w:t>ane</w:t>
      </w:r>
      <w:proofErr w:type="spellEnd"/>
      <w:r w:rsidRPr="006337F5">
        <w:rPr>
          <w:rFonts w:cs="Traditional Arabic"/>
          <w:szCs w:val="28"/>
          <w:rtl/>
        </w:rPr>
        <w:t xml:space="preserve"> ب </w:t>
      </w:r>
      <w:proofErr w:type="spellStart"/>
      <w:r w:rsidRPr="006337F5">
        <w:rPr>
          <w:rFonts w:cs="Traditional Arabic"/>
          <w:szCs w:val="28"/>
        </w:rPr>
        <w:t>yle</w:t>
      </w:r>
      <w:proofErr w:type="spellEnd"/>
      <w:r w:rsidRPr="006337F5">
        <w:rPr>
          <w:rFonts w:cs="Traditional Arabic"/>
          <w:szCs w:val="28"/>
          <w:rtl/>
        </w:rPr>
        <w:t xml:space="preserve"> (في حالة الاسم </w:t>
      </w:r>
      <w:proofErr w:type="spellStart"/>
      <w:r w:rsidRPr="006337F5">
        <w:rPr>
          <w:rFonts w:cs="Traditional Arabic"/>
          <w:szCs w:val="28"/>
        </w:rPr>
        <w:t>yl</w:t>
      </w:r>
      <w:proofErr w:type="spellEnd"/>
      <w:r w:rsidRPr="006337F5">
        <w:rPr>
          <w:rFonts w:cs="Traditional Arabic"/>
          <w:szCs w:val="28"/>
          <w:rtl/>
        </w:rPr>
        <w:t>).</w:t>
      </w:r>
    </w:p>
    <w:tbl>
      <w:tblPr>
        <w:tblStyle w:val="Grilledutableau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739"/>
      </w:tblGrid>
      <w:tr w:rsidR="007A7E81" w:rsidRPr="001E636E" w:rsidTr="007A7E81">
        <w:tc>
          <w:tcPr>
            <w:tcW w:w="183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1B5BA0D2" wp14:editId="25354985">
                  <wp:extent cx="1000338" cy="753466"/>
                  <wp:effectExtent l="19050" t="0" r="9312" b="0"/>
                  <wp:docPr id="95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2" cy="75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85233C2" wp14:editId="5498550B">
                  <wp:extent cx="502076" cy="753466"/>
                  <wp:effectExtent l="19050" t="0" r="0" b="0"/>
                  <wp:docPr id="96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42" cy="7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c>
          <w:tcPr>
            <w:tcW w:w="1836" w:type="dxa"/>
          </w:tcPr>
          <w:p w:rsidR="007A7E81" w:rsidRPr="001E636E" w:rsidRDefault="007A7E81" w:rsidP="007A7E81">
            <w:pPr>
              <w:tabs>
                <w:tab w:val="left" w:pos="1693"/>
              </w:tabs>
              <w:bidi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E636E">
              <w:rPr>
                <w:b/>
                <w:bCs/>
                <w:sz w:val="24"/>
                <w:szCs w:val="24"/>
              </w:rPr>
              <w:t>cyclopropyle</w:t>
            </w:r>
            <w:proofErr w:type="spellEnd"/>
          </w:p>
        </w:tc>
        <w:tc>
          <w:tcPr>
            <w:tcW w:w="173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E636E">
              <w:rPr>
                <w:b/>
                <w:bCs/>
                <w:sz w:val="24"/>
                <w:szCs w:val="24"/>
              </w:rPr>
              <w:t>cyclohexyle</w:t>
            </w:r>
            <w:proofErr w:type="spellEnd"/>
          </w:p>
        </w:tc>
      </w:tr>
    </w:tbl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2.6.</w:t>
      </w:r>
      <w:r w:rsidRPr="005B00A4">
        <w:rPr>
          <w:rFonts w:hint="cs"/>
          <w:rtl/>
        </w:rPr>
        <w:t xml:space="preserve"> الفحو</w:t>
      </w:r>
      <w:r w:rsidRPr="005B00A4">
        <w:rPr>
          <w:rFonts w:hint="eastAsia"/>
          <w:rtl/>
        </w:rPr>
        <w:t>م</w:t>
      </w:r>
      <w:r w:rsidRPr="005B00A4">
        <w:rPr>
          <w:rtl/>
        </w:rPr>
        <w:t xml:space="preserve"> الهيدروجينية ذات الحلقة الأحادية</w:t>
      </w:r>
      <w:r>
        <w:rPr>
          <w:rFonts w:hint="cs"/>
          <w:rtl/>
        </w:rPr>
        <w:t xml:space="preserve"> الغير مشبع</w:t>
      </w:r>
      <w:r>
        <w:rPr>
          <w:rFonts w:hint="eastAsia"/>
          <w:rtl/>
        </w:rPr>
        <w:t>ة</w:t>
      </w:r>
    </w:p>
    <w:p w:rsidR="007A7E81" w:rsidRPr="006337F5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6337F5">
        <w:rPr>
          <w:rFonts w:cs="Traditional Arabic"/>
          <w:szCs w:val="28"/>
          <w:rtl/>
        </w:rPr>
        <w:t xml:space="preserve">نسمي هذه المركبات مثل الفحوم الهيدروجينية الأحادية المشبعة مع إنهاء </w:t>
      </w:r>
      <w:proofErr w:type="spellStart"/>
      <w:proofErr w:type="gramStart"/>
      <w:r w:rsidRPr="006337F5">
        <w:rPr>
          <w:rFonts w:cs="Traditional Arabic"/>
          <w:szCs w:val="28"/>
        </w:rPr>
        <w:t>éne</w:t>
      </w:r>
      <w:proofErr w:type="spellEnd"/>
      <w:r w:rsidRPr="006337F5">
        <w:rPr>
          <w:rFonts w:cs="Traditional Arabic"/>
          <w:szCs w:val="28"/>
        </w:rPr>
        <w:t xml:space="preserve"> </w:t>
      </w:r>
      <w:r w:rsidRPr="006337F5">
        <w:rPr>
          <w:rFonts w:cs="Traditional Arabic"/>
          <w:szCs w:val="28"/>
          <w:rtl/>
        </w:rPr>
        <w:t>،</w:t>
      </w:r>
      <w:proofErr w:type="gramEnd"/>
      <w:r w:rsidRPr="006337F5">
        <w:rPr>
          <w:rFonts w:cs="Traditional Arabic"/>
          <w:szCs w:val="28"/>
          <w:rtl/>
        </w:rPr>
        <w:t xml:space="preserve"> </w:t>
      </w:r>
      <w:proofErr w:type="spellStart"/>
      <w:r w:rsidRPr="006337F5">
        <w:rPr>
          <w:rFonts w:cs="Traditional Arabic"/>
          <w:szCs w:val="28"/>
        </w:rPr>
        <w:t>diéne</w:t>
      </w:r>
      <w:proofErr w:type="spellEnd"/>
      <w:r w:rsidRPr="006337F5">
        <w:rPr>
          <w:rFonts w:cs="Traditional Arabic"/>
          <w:szCs w:val="28"/>
        </w:rPr>
        <w:t xml:space="preserve"> </w:t>
      </w:r>
      <w:r w:rsidRPr="006337F5">
        <w:rPr>
          <w:rFonts w:cs="Traditional Arabic"/>
          <w:szCs w:val="28"/>
          <w:rtl/>
        </w:rPr>
        <w:t xml:space="preserve">، </w:t>
      </w:r>
      <w:r w:rsidRPr="006337F5">
        <w:rPr>
          <w:rFonts w:cs="Traditional Arabic"/>
          <w:szCs w:val="28"/>
        </w:rPr>
        <w:t xml:space="preserve">... </w:t>
      </w:r>
      <w:r w:rsidRPr="006337F5">
        <w:rPr>
          <w:rFonts w:cs="Traditional Arabic"/>
          <w:szCs w:val="28"/>
          <w:rtl/>
        </w:rPr>
        <w:t xml:space="preserve">، </w:t>
      </w:r>
      <w:proofErr w:type="spellStart"/>
      <w:r w:rsidRPr="006337F5">
        <w:rPr>
          <w:rFonts w:cs="Traditional Arabic"/>
          <w:szCs w:val="28"/>
        </w:rPr>
        <w:t>yne</w:t>
      </w:r>
      <w:proofErr w:type="spellEnd"/>
      <w:r w:rsidRPr="006337F5">
        <w:rPr>
          <w:rFonts w:cs="Traditional Arabic"/>
          <w:szCs w:val="28"/>
        </w:rPr>
        <w:t xml:space="preserve"> </w:t>
      </w:r>
      <w:r w:rsidRPr="006337F5">
        <w:rPr>
          <w:rFonts w:cs="Traditional Arabic"/>
          <w:szCs w:val="28"/>
          <w:rtl/>
        </w:rPr>
        <w:t xml:space="preserve">، </w:t>
      </w:r>
      <w:proofErr w:type="spellStart"/>
      <w:r w:rsidRPr="006337F5">
        <w:rPr>
          <w:rFonts w:cs="Traditional Arabic"/>
          <w:szCs w:val="28"/>
        </w:rPr>
        <w:t>diyne</w:t>
      </w:r>
      <w:proofErr w:type="spellEnd"/>
      <w:r w:rsidRPr="006337F5">
        <w:rPr>
          <w:rFonts w:cs="Traditional Arabic"/>
          <w:szCs w:val="28"/>
          <w:rtl/>
        </w:rPr>
        <w:t xml:space="preserve"> ، إلخ.</w:t>
      </w:r>
    </w:p>
    <w:tbl>
      <w:tblPr>
        <w:tblStyle w:val="Grilledutablea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128"/>
        <w:gridCol w:w="1985"/>
      </w:tblGrid>
      <w:tr w:rsidR="007A7E81" w:rsidRPr="001E636E" w:rsidTr="007A7E81">
        <w:tc>
          <w:tcPr>
            <w:tcW w:w="141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73037058" wp14:editId="65F9C8A4">
                  <wp:extent cx="536146" cy="563270"/>
                  <wp:effectExtent l="19050" t="0" r="0" b="0"/>
                  <wp:docPr id="97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22" cy="569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A933257" wp14:editId="3BFF09A0">
                  <wp:extent cx="501209" cy="563270"/>
                  <wp:effectExtent l="19050" t="0" r="0" b="0"/>
                  <wp:docPr id="98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67" cy="5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422106AF" wp14:editId="080A2CF6">
                  <wp:extent cx="961187" cy="677351"/>
                  <wp:effectExtent l="19050" t="0" r="0" b="0"/>
                  <wp:docPr id="99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13" cy="6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c>
          <w:tcPr>
            <w:tcW w:w="1416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E636E">
              <w:rPr>
                <w:sz w:val="24"/>
                <w:szCs w:val="24"/>
              </w:rPr>
              <w:t>cyclohexène</w:t>
            </w:r>
            <w:proofErr w:type="spellEnd"/>
          </w:p>
        </w:tc>
        <w:tc>
          <w:tcPr>
            <w:tcW w:w="2128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cyclohex-1,3-diène</w:t>
            </w:r>
          </w:p>
        </w:tc>
        <w:tc>
          <w:tcPr>
            <w:tcW w:w="1985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E636E">
              <w:rPr>
                <w:sz w:val="24"/>
                <w:szCs w:val="24"/>
              </w:rPr>
              <w:t>cycloundécyne</w:t>
            </w:r>
            <w:proofErr w:type="spellEnd"/>
          </w:p>
        </w:tc>
      </w:tr>
    </w:tbl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3.6.</w:t>
      </w:r>
      <w:r w:rsidRPr="00FF3CC0">
        <w:rPr>
          <w:rFonts w:hint="cs"/>
          <w:rtl/>
        </w:rPr>
        <w:t xml:space="preserve"> الفحو</w:t>
      </w:r>
      <w:r w:rsidRPr="00FF3CC0">
        <w:rPr>
          <w:rFonts w:hint="eastAsia"/>
          <w:rtl/>
        </w:rPr>
        <w:t>م</w:t>
      </w:r>
      <w:r w:rsidRPr="00FF3CC0">
        <w:rPr>
          <w:rFonts w:hint="cs"/>
          <w:rtl/>
        </w:rPr>
        <w:t xml:space="preserve"> الهيدروجينية ذات الحلقة الأحادية العطرية</w:t>
      </w:r>
    </w:p>
    <w:p w:rsidR="007A7E81" w:rsidRPr="006337F5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6337F5">
        <w:rPr>
          <w:rFonts w:cs="Traditional Arabic"/>
          <w:szCs w:val="28"/>
          <w:rtl/>
        </w:rPr>
        <w:t>يكون المركب أحادي أو متعدد الحلقات عطريًا عندما:</w:t>
      </w:r>
    </w:p>
    <w:p w:rsidR="007A7E81" w:rsidRPr="006337F5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6337F5">
        <w:rPr>
          <w:rFonts w:cs="Traditional Arabic"/>
          <w:szCs w:val="28"/>
          <w:rtl/>
        </w:rPr>
        <w:t>1)يكون له روابط مزدوجة بالتناوب (متعاقبة).</w:t>
      </w:r>
    </w:p>
    <w:p w:rsidR="007A7E81" w:rsidRPr="00D05975" w:rsidRDefault="007A7E81" w:rsidP="007A7E81">
      <w:pPr>
        <w:bidi/>
        <w:spacing w:line="240" w:lineRule="auto"/>
        <w:jc w:val="both"/>
        <w:rPr>
          <w:rFonts w:cs="Traditional Arabic"/>
          <w:b/>
          <w:bCs/>
          <w:szCs w:val="28"/>
        </w:rPr>
      </w:pPr>
      <w:r w:rsidRPr="006337F5">
        <w:rPr>
          <w:rFonts w:cs="Traditional Arabic"/>
          <w:szCs w:val="28"/>
          <w:rtl/>
        </w:rPr>
        <w:lastRenderedPageBreak/>
        <w:t xml:space="preserve">2) يكون له عدد إلكترونات </w:t>
      </w:r>
      <w:r w:rsidRPr="006337F5">
        <w:rPr>
          <w:rFonts w:ascii="Cambria" w:eastAsia="SymbolMT" w:hAnsi="Cambria" w:cs="Cambria"/>
          <w:szCs w:val="28"/>
        </w:rPr>
        <w:t>π</w:t>
      </w:r>
      <w:r w:rsidRPr="006337F5">
        <w:rPr>
          <w:rFonts w:cs="Traditional Arabic"/>
          <w:szCs w:val="28"/>
          <w:rtl/>
        </w:rPr>
        <w:t xml:space="preserve"> قدره </w:t>
      </w:r>
      <w:r w:rsidRPr="006337F5">
        <w:rPr>
          <w:rFonts w:cs="Traditional Arabic"/>
          <w:szCs w:val="28"/>
        </w:rPr>
        <w:t>(4n+2</w:t>
      </w:r>
      <w:proofErr w:type="gramStart"/>
      <w:r w:rsidRPr="006337F5">
        <w:rPr>
          <w:rFonts w:cs="Traditional Arabic"/>
          <w:szCs w:val="28"/>
        </w:rPr>
        <w:t>)</w:t>
      </w:r>
      <w:r w:rsidRPr="006337F5">
        <w:rPr>
          <w:rFonts w:cs="Traditional Arabic"/>
          <w:szCs w:val="28"/>
          <w:rtl/>
        </w:rPr>
        <w:t xml:space="preserve"> ؛</w:t>
      </w:r>
      <w:proofErr w:type="gramEnd"/>
      <w:r w:rsidRPr="006337F5">
        <w:rPr>
          <w:rFonts w:cs="Traditional Arabic"/>
          <w:szCs w:val="28"/>
          <w:rtl/>
        </w:rPr>
        <w:t xml:space="preserve"> </w:t>
      </w:r>
      <w:r w:rsidRPr="006337F5">
        <w:rPr>
          <w:rFonts w:cs="Traditional Arabic"/>
          <w:szCs w:val="28"/>
        </w:rPr>
        <w:t>n</w:t>
      </w:r>
      <w:r w:rsidRPr="006337F5">
        <w:rPr>
          <w:rFonts w:cs="Traditional Arabic"/>
          <w:szCs w:val="28"/>
          <w:rtl/>
        </w:rPr>
        <w:t xml:space="preserve"> كونه عددًا صحيحًا.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545"/>
        <w:gridCol w:w="1964"/>
        <w:gridCol w:w="2569"/>
      </w:tblGrid>
      <w:tr w:rsidR="007A7E81" w:rsidRPr="007018BE" w:rsidTr="007A7E81">
        <w:trPr>
          <w:jc w:val="center"/>
        </w:trPr>
        <w:tc>
          <w:tcPr>
            <w:tcW w:w="1293" w:type="dxa"/>
            <w:vAlign w:val="center"/>
          </w:tcPr>
          <w:p w:rsidR="007A7E81" w:rsidRPr="007018BE" w:rsidRDefault="007A7E81" w:rsidP="007A7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fr-FR" w:bidi="ar-SA"/>
              </w:rPr>
            </w:pPr>
            <w:r w:rsidRPr="007018BE">
              <w:rPr>
                <w:rFonts w:asciiTheme="majorBidi" w:hAnsiTheme="majorBidi"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96B947D" wp14:editId="7F2C3EF2">
                  <wp:extent cx="589525" cy="593725"/>
                  <wp:effectExtent l="0" t="0" r="1270" b="0"/>
                  <wp:docPr id="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2" cy="59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Align w:val="center"/>
          </w:tcPr>
          <w:p w:rsidR="007A7E81" w:rsidRPr="007018BE" w:rsidRDefault="007A7E81" w:rsidP="007A7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18BE">
              <w:rPr>
                <w:rFonts w:asciiTheme="majorBidi" w:hAnsiTheme="majorBidi"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F77CB50" wp14:editId="11BFB094">
                  <wp:extent cx="566150" cy="548640"/>
                  <wp:effectExtent l="19050" t="0" r="5350" b="0"/>
                  <wp:docPr id="5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77" cy="54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7A7E81" w:rsidRPr="007018BE" w:rsidRDefault="007A7E81" w:rsidP="007A7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18BE">
              <w:rPr>
                <w:rFonts w:asciiTheme="majorBidi" w:hAnsiTheme="majorBidi"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1E5E28E" wp14:editId="6B310B52">
                  <wp:extent cx="523341" cy="568778"/>
                  <wp:effectExtent l="19050" t="0" r="0" b="0"/>
                  <wp:docPr id="5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85" cy="5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vAlign w:val="center"/>
          </w:tcPr>
          <w:p w:rsidR="007A7E81" w:rsidRPr="007018BE" w:rsidRDefault="007A7E81" w:rsidP="007A7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7E81" w:rsidRPr="007018BE" w:rsidTr="007A7E81">
        <w:trPr>
          <w:jc w:val="center"/>
        </w:trPr>
        <w:tc>
          <w:tcPr>
            <w:tcW w:w="1293" w:type="dxa"/>
            <w:vAlign w:val="center"/>
          </w:tcPr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raditional Arabic"/>
                <w:szCs w:val="28"/>
                <w:rtl/>
              </w:rPr>
            </w:pPr>
            <w:r w:rsidRPr="00607F53">
              <w:rPr>
                <w:rFonts w:cs="Traditional Arabic"/>
                <w:szCs w:val="28"/>
                <w:rtl/>
              </w:rPr>
              <w:t>نعم</w:t>
            </w:r>
          </w:p>
        </w:tc>
        <w:tc>
          <w:tcPr>
            <w:tcW w:w="1545" w:type="dxa"/>
            <w:vAlign w:val="center"/>
          </w:tcPr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لا</w:t>
            </w:r>
          </w:p>
        </w:tc>
        <w:tc>
          <w:tcPr>
            <w:tcW w:w="1964" w:type="dxa"/>
            <w:vAlign w:val="center"/>
          </w:tcPr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نعم</w:t>
            </w:r>
          </w:p>
        </w:tc>
        <w:tc>
          <w:tcPr>
            <w:tcW w:w="2569" w:type="dxa"/>
            <w:vAlign w:val="center"/>
          </w:tcPr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 xml:space="preserve">عدد إلكترونات </w:t>
            </w:r>
            <w:r w:rsidRPr="00607F53">
              <w:rPr>
                <w:rFonts w:ascii="Cambria" w:eastAsia="SymbolMT" w:hAnsi="Cambria" w:cs="Cambria"/>
                <w:szCs w:val="28"/>
              </w:rPr>
              <w:t>π</w:t>
            </w:r>
            <w:r w:rsidRPr="00607F53">
              <w:rPr>
                <w:rFonts w:cs="Traditional Arabic"/>
                <w:szCs w:val="28"/>
                <w:rtl/>
              </w:rPr>
              <w:t xml:space="preserve"> </w:t>
            </w:r>
            <w:r w:rsidRPr="00607F53">
              <w:rPr>
                <w:rFonts w:cs="Traditional Arabic"/>
                <w:szCs w:val="28"/>
              </w:rPr>
              <w:t>(4n+2)</w:t>
            </w:r>
          </w:p>
        </w:tc>
      </w:tr>
      <w:tr w:rsidR="007A7E81" w:rsidRPr="007018BE" w:rsidTr="007A7E81">
        <w:trPr>
          <w:jc w:val="center"/>
        </w:trPr>
        <w:tc>
          <w:tcPr>
            <w:tcW w:w="1293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  <w:rtl/>
              </w:rPr>
            </w:pPr>
            <w:r w:rsidRPr="00607F53">
              <w:rPr>
                <w:rFonts w:cs="Traditional Arabic"/>
                <w:szCs w:val="28"/>
                <w:rtl/>
              </w:rPr>
              <w:t>نعم</w:t>
            </w:r>
          </w:p>
        </w:tc>
        <w:tc>
          <w:tcPr>
            <w:tcW w:w="1545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نعم</w:t>
            </w:r>
          </w:p>
        </w:tc>
        <w:tc>
          <w:tcPr>
            <w:tcW w:w="1964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لا</w:t>
            </w:r>
          </w:p>
        </w:tc>
        <w:tc>
          <w:tcPr>
            <w:tcW w:w="2569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التناوب</w:t>
            </w:r>
          </w:p>
        </w:tc>
      </w:tr>
      <w:tr w:rsidR="007A7E81" w:rsidRPr="007018BE" w:rsidTr="007A7E81">
        <w:trPr>
          <w:jc w:val="center"/>
        </w:trPr>
        <w:tc>
          <w:tcPr>
            <w:tcW w:w="1293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  <w:rtl/>
              </w:rPr>
            </w:pPr>
            <w:r w:rsidRPr="00607F53">
              <w:rPr>
                <w:rFonts w:cs="Traditional Arabic"/>
                <w:szCs w:val="28"/>
                <w:rtl/>
              </w:rPr>
              <w:t>مركب عطري</w:t>
            </w:r>
          </w:p>
        </w:tc>
        <w:tc>
          <w:tcPr>
            <w:tcW w:w="1545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مركب لا عطري</w:t>
            </w:r>
          </w:p>
        </w:tc>
        <w:tc>
          <w:tcPr>
            <w:tcW w:w="1964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مركب لا عطري</w:t>
            </w:r>
          </w:p>
        </w:tc>
        <w:tc>
          <w:tcPr>
            <w:tcW w:w="2569" w:type="dxa"/>
            <w:vAlign w:val="center"/>
          </w:tcPr>
          <w:p w:rsidR="007A7E81" w:rsidRPr="00607F53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>عطرية المركب</w:t>
            </w:r>
          </w:p>
        </w:tc>
      </w:tr>
    </w:tbl>
    <w:p w:rsidR="007A7E81" w:rsidRPr="007C34A0" w:rsidRDefault="007A7E81" w:rsidP="007A7E81">
      <w:pPr>
        <w:bidi/>
        <w:spacing w:line="240" w:lineRule="auto"/>
        <w:jc w:val="right"/>
        <w:rPr>
          <w:rFonts w:cs="Traditional Arabic"/>
          <w:szCs w:val="28"/>
        </w:rPr>
      </w:pPr>
      <w:r w:rsidRPr="007C34A0">
        <w:rPr>
          <w:rFonts w:cs="Traditional Arabic"/>
          <w:szCs w:val="28"/>
          <w:rtl/>
        </w:rPr>
        <w:t>معظم الهيدروكربونات العطرية أحادية الحلق لها اسم شائع مثل: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6"/>
        <w:gridCol w:w="1276"/>
        <w:gridCol w:w="1237"/>
        <w:gridCol w:w="1598"/>
      </w:tblGrid>
      <w:tr w:rsidR="007A7E81" w:rsidRPr="001E636E" w:rsidTr="007A7E81">
        <w:trPr>
          <w:jc w:val="center"/>
        </w:trPr>
        <w:tc>
          <w:tcPr>
            <w:tcW w:w="1276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noProof/>
                <w:sz w:val="24"/>
                <w:szCs w:val="24"/>
                <w:lang w:eastAsia="fr-FR" w:bidi="ar-SA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38C294C" wp14:editId="431937BA">
                  <wp:extent cx="668578" cy="779562"/>
                  <wp:effectExtent l="19050" t="0" r="0" b="0"/>
                  <wp:docPr id="106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79" cy="77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noProof/>
                <w:sz w:val="24"/>
                <w:szCs w:val="24"/>
                <w:lang w:eastAsia="fr-FR" w:bidi="ar-SA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97BC2B9" wp14:editId="5BE9F91D">
                  <wp:extent cx="610057" cy="675532"/>
                  <wp:effectExtent l="19050" t="0" r="0" b="0"/>
                  <wp:docPr id="105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26" cy="675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A06B96F" wp14:editId="2F04A061">
                  <wp:extent cx="484494" cy="533400"/>
                  <wp:effectExtent l="0" t="0" r="0" b="0"/>
                  <wp:docPr id="104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46" cy="54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F8986E6" wp14:editId="3A090158">
                  <wp:extent cx="521722" cy="534010"/>
                  <wp:effectExtent l="19050" t="0" r="0" b="0"/>
                  <wp:docPr id="103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46" cy="53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6855401" wp14:editId="43F46555">
                  <wp:extent cx="617799" cy="790042"/>
                  <wp:effectExtent l="19050" t="0" r="0" b="0"/>
                  <wp:docPr id="102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70" cy="79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rPr>
          <w:jc w:val="center"/>
        </w:trPr>
        <w:tc>
          <w:tcPr>
            <w:tcW w:w="1276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E636E">
              <w:rPr>
                <w:sz w:val="24"/>
                <w:szCs w:val="24"/>
              </w:rPr>
              <w:t>Cumène</w:t>
            </w:r>
            <w:proofErr w:type="spellEnd"/>
          </w:p>
        </w:tc>
        <w:tc>
          <w:tcPr>
            <w:tcW w:w="1276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Styrène</w:t>
            </w:r>
          </w:p>
        </w:tc>
        <w:tc>
          <w:tcPr>
            <w:tcW w:w="2513" w:type="dxa"/>
            <w:gridSpan w:val="2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Benzène</w:t>
            </w:r>
          </w:p>
        </w:tc>
        <w:tc>
          <w:tcPr>
            <w:tcW w:w="1598" w:type="dxa"/>
            <w:vAlign w:val="center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Toluène</w:t>
            </w:r>
          </w:p>
        </w:tc>
      </w:tr>
    </w:tbl>
    <w:p w:rsidR="007A7E81" w:rsidRPr="00607F53" w:rsidRDefault="007A7E81" w:rsidP="007A7E81">
      <w:pPr>
        <w:bidi/>
        <w:spacing w:line="360" w:lineRule="auto"/>
        <w:jc w:val="both"/>
        <w:rPr>
          <w:rFonts w:cs="Traditional Arabic"/>
          <w:b/>
          <w:bCs/>
          <w:szCs w:val="28"/>
        </w:rPr>
      </w:pPr>
      <w:r>
        <w:rPr>
          <w:rFonts w:cs="Traditional Arabic" w:hint="cs"/>
          <w:b/>
          <w:bCs/>
          <w:szCs w:val="28"/>
          <w:rtl/>
        </w:rPr>
        <w:t>7.</w:t>
      </w:r>
      <w:r w:rsidRPr="00607F53">
        <w:rPr>
          <w:rFonts w:cs="Traditional Arabic"/>
          <w:b/>
          <w:bCs/>
          <w:szCs w:val="28"/>
          <w:rtl/>
        </w:rPr>
        <w:t>الاستبدال في الحلقة العطرية</w:t>
      </w:r>
    </w:p>
    <w:p w:rsidR="007A7E81" w:rsidRPr="00607F53" w:rsidRDefault="007A7E81" w:rsidP="007A7E81">
      <w:pPr>
        <w:bidi/>
        <w:spacing w:line="360" w:lineRule="auto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>يشار إلى المستبدلات بالأرقام</w:t>
      </w:r>
      <w:r w:rsidRPr="00607F53">
        <w:rPr>
          <w:rFonts w:cs="Traditional Arabic"/>
          <w:szCs w:val="28"/>
        </w:rPr>
        <w:t>.</w:t>
      </w:r>
      <w:r w:rsidRPr="00607F53">
        <w:rPr>
          <w:rFonts w:cs="Traditional Arabic"/>
          <w:szCs w:val="28"/>
          <w:rtl/>
        </w:rPr>
        <w:t xml:space="preserve"> يرقم المركب العطري بحيث تكون المستبدلات لها أدنى أرقام ممكنة. إذا بقي </w:t>
      </w:r>
      <w:proofErr w:type="spellStart"/>
      <w:r w:rsidRPr="00607F53">
        <w:rPr>
          <w:rFonts w:cs="Traditional Arabic"/>
          <w:szCs w:val="28"/>
          <w:rtl/>
        </w:rPr>
        <w:t>خيارلنا</w:t>
      </w:r>
      <w:proofErr w:type="spellEnd"/>
      <w:r w:rsidRPr="00607F53">
        <w:rPr>
          <w:rFonts w:cs="Traditional Arabic"/>
          <w:szCs w:val="28"/>
          <w:rtl/>
        </w:rPr>
        <w:t>، فإننا نأخذ الترتيب الأبجدي.</w:t>
      </w:r>
    </w:p>
    <w:p w:rsidR="007A7E81" w:rsidRPr="001E636E" w:rsidRDefault="007A7E81" w:rsidP="007A7E81">
      <w:p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مثال: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</w:tblGrid>
      <w:tr w:rsidR="007A7E81" w:rsidRPr="001E636E" w:rsidTr="007A7E81">
        <w:trPr>
          <w:jc w:val="center"/>
        </w:trPr>
        <w:tc>
          <w:tcPr>
            <w:tcW w:w="2518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11E045D9" wp14:editId="63E452BF">
                  <wp:extent cx="1320312" cy="848563"/>
                  <wp:effectExtent l="19050" t="0" r="0" b="0"/>
                  <wp:docPr id="6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71" cy="84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A7E81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A7E81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sz w:val="24"/>
                <w:szCs w:val="24"/>
              </w:rPr>
              <w:t>1-butyl-3-éthyl-2-propylbenzène</w:t>
            </w:r>
          </w:p>
        </w:tc>
      </w:tr>
    </w:tbl>
    <w:p w:rsidR="007A7E81" w:rsidRPr="00607F53" w:rsidRDefault="007A7E81" w:rsidP="007A7E81">
      <w:pPr>
        <w:bidi/>
        <w:spacing w:line="240" w:lineRule="auto"/>
        <w:jc w:val="both"/>
        <w:rPr>
          <w:rFonts w:cs="Traditional Arabic"/>
          <w:b/>
          <w:bCs/>
          <w:szCs w:val="28"/>
        </w:rPr>
      </w:pPr>
      <w:r>
        <w:rPr>
          <w:rFonts w:cs="Traditional Arabic" w:hint="cs"/>
          <w:b/>
          <w:bCs/>
          <w:szCs w:val="28"/>
          <w:rtl/>
        </w:rPr>
        <w:lastRenderedPageBreak/>
        <w:t>1.7.</w:t>
      </w:r>
      <w:r w:rsidRPr="00607F53">
        <w:rPr>
          <w:rFonts w:cs="Traditional Arabic" w:hint="cs"/>
          <w:b/>
          <w:bCs/>
          <w:szCs w:val="28"/>
          <w:rtl/>
        </w:rPr>
        <w:t xml:space="preserve"> حال</w:t>
      </w:r>
      <w:r w:rsidRPr="00607F53">
        <w:rPr>
          <w:rFonts w:cs="Traditional Arabic" w:hint="eastAsia"/>
          <w:b/>
          <w:bCs/>
          <w:szCs w:val="28"/>
          <w:rtl/>
        </w:rPr>
        <w:t>ة</w:t>
      </w:r>
      <w:r w:rsidRPr="00607F53">
        <w:rPr>
          <w:rFonts w:cs="Traditional Arabic"/>
          <w:b/>
          <w:bCs/>
          <w:szCs w:val="28"/>
          <w:rtl/>
        </w:rPr>
        <w:t xml:space="preserve"> المركب العطري عبارة عن جذر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7A7E81" w:rsidRPr="001E636E" w:rsidTr="007A7E81">
        <w:trPr>
          <w:jc w:val="center"/>
        </w:trPr>
        <w:tc>
          <w:tcPr>
            <w:tcW w:w="2943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49475D13" wp14:editId="51CA8D20">
                  <wp:extent cx="1480566" cy="494932"/>
                  <wp:effectExtent l="19050" t="0" r="5334" b="0"/>
                  <wp:docPr id="28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08" cy="495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6294DBB1" wp14:editId="03BCF1B1">
                  <wp:extent cx="1619555" cy="480237"/>
                  <wp:effectExtent l="19050" t="0" r="0" b="0"/>
                  <wp:docPr id="28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90" cy="480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E81" w:rsidRPr="00607F53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b/>
          <w:bCs/>
          <w:szCs w:val="28"/>
          <w:rtl/>
        </w:rPr>
      </w:pPr>
      <w:r>
        <w:rPr>
          <w:rFonts w:cs="Traditional Arabic" w:hint="cs"/>
          <w:b/>
          <w:bCs/>
          <w:szCs w:val="28"/>
          <w:rtl/>
        </w:rPr>
        <w:t>2.7.</w:t>
      </w:r>
      <w:r w:rsidRPr="00607F53">
        <w:rPr>
          <w:rFonts w:cs="Traditional Arabic" w:hint="cs"/>
          <w:b/>
          <w:bCs/>
          <w:szCs w:val="28"/>
          <w:rtl/>
        </w:rPr>
        <w:t xml:space="preserve"> المركبا</w:t>
      </w:r>
      <w:r w:rsidRPr="00607F53">
        <w:rPr>
          <w:rFonts w:cs="Traditional Arabic" w:hint="eastAsia"/>
          <w:b/>
          <w:bCs/>
          <w:szCs w:val="28"/>
          <w:rtl/>
        </w:rPr>
        <w:t>ت</w:t>
      </w:r>
      <w:r w:rsidRPr="00607F53">
        <w:rPr>
          <w:rFonts w:cs="Traditional Arabic"/>
          <w:b/>
          <w:bCs/>
          <w:szCs w:val="28"/>
          <w:rtl/>
        </w:rPr>
        <w:t xml:space="preserve"> العطرية متعددة الحلقات المكثفة</w:t>
      </w:r>
    </w:p>
    <w:p w:rsidR="007A7E81" w:rsidRPr="00607F53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>هناك مجموعة متنوعة من المركبات متعددة الحلقات التي سرعان ما تصبح أسماؤها معقدة للغاية. سنركز فقط على ثلاثة مركبات: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</w:tblGrid>
      <w:tr w:rsidR="007A7E81" w:rsidRPr="00D648A7" w:rsidTr="007A7E81">
        <w:trPr>
          <w:jc w:val="center"/>
        </w:trPr>
        <w:tc>
          <w:tcPr>
            <w:tcW w:w="2376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290C55B" wp14:editId="06EFF46D">
                  <wp:extent cx="983132" cy="671785"/>
                  <wp:effectExtent l="19050" t="0" r="7468" b="0"/>
                  <wp:docPr id="6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13" cy="671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sz w:val="24"/>
                <w:szCs w:val="24"/>
              </w:rPr>
              <w:t>naphtalène</w:t>
            </w:r>
          </w:p>
        </w:tc>
      </w:tr>
      <w:tr w:rsidR="007A7E81" w:rsidRPr="00D648A7" w:rsidTr="007A7E81">
        <w:trPr>
          <w:jc w:val="center"/>
        </w:trPr>
        <w:tc>
          <w:tcPr>
            <w:tcW w:w="2376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E80AE33" wp14:editId="69A7B8A0">
                  <wp:extent cx="1186432" cy="577901"/>
                  <wp:effectExtent l="19050" t="0" r="0" b="0"/>
                  <wp:docPr id="6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70" cy="57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sz w:val="24"/>
                <w:szCs w:val="24"/>
              </w:rPr>
              <w:t>anthracène</w:t>
            </w:r>
          </w:p>
        </w:tc>
      </w:tr>
      <w:tr w:rsidR="007A7E81" w:rsidRPr="00D648A7" w:rsidTr="007A7E81">
        <w:trPr>
          <w:jc w:val="center"/>
        </w:trPr>
        <w:tc>
          <w:tcPr>
            <w:tcW w:w="2376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6262C86F" wp14:editId="02B04343">
                  <wp:extent cx="1196696" cy="731520"/>
                  <wp:effectExtent l="19050" t="0" r="3454" b="0"/>
                  <wp:docPr id="6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35" cy="73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648A7">
              <w:rPr>
                <w:sz w:val="24"/>
                <w:szCs w:val="24"/>
              </w:rPr>
              <w:t>phénantrène</w:t>
            </w:r>
            <w:proofErr w:type="spellEnd"/>
          </w:p>
        </w:tc>
      </w:tr>
    </w:tbl>
    <w:p w:rsidR="007A7E81" w:rsidRPr="00607F53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607F53">
        <w:rPr>
          <w:rFonts w:cs="Traditional Arabic"/>
          <w:szCs w:val="28"/>
          <w:rtl/>
        </w:rPr>
        <w:t xml:space="preserve">يبدأ الترقيم في اتجاه عقارب الساعة ويرقم أولا أعلى كربون موجود على </w:t>
      </w:r>
      <w:proofErr w:type="gramStart"/>
      <w:r w:rsidRPr="00607F53">
        <w:rPr>
          <w:rFonts w:cs="Traditional Arabic"/>
          <w:szCs w:val="28"/>
          <w:rtl/>
        </w:rPr>
        <w:t>اليمين ،</w:t>
      </w:r>
      <w:proofErr w:type="gramEnd"/>
      <w:r w:rsidRPr="00607F53">
        <w:rPr>
          <w:rFonts w:cs="Traditional Arabic"/>
          <w:szCs w:val="28"/>
          <w:rtl/>
        </w:rPr>
        <w:t xml:space="preserve"> بينما الكربونات المشتركة في أكثر من حلقة لا ترقم كما في المثال أعلاه</w:t>
      </w:r>
      <w:r w:rsidRPr="00607F53">
        <w:rPr>
          <w:rFonts w:cs="Traditional Arabic"/>
          <w:szCs w:val="28"/>
        </w:rPr>
        <w:t>.</w:t>
      </w:r>
    </w:p>
    <w:p w:rsidR="007A7E81" w:rsidRPr="00607F53" w:rsidRDefault="007A7E81" w:rsidP="007A7E81">
      <w:pPr>
        <w:pStyle w:val="Paragraphedeliste"/>
        <w:numPr>
          <w:ilvl w:val="0"/>
          <w:numId w:val="9"/>
        </w:numPr>
        <w:bidi/>
        <w:spacing w:line="360" w:lineRule="auto"/>
        <w:rPr>
          <w:rFonts w:cs="Traditional Arabic"/>
          <w:szCs w:val="28"/>
          <w:rtl/>
        </w:rPr>
      </w:pPr>
      <w:r w:rsidRPr="00607F53">
        <w:rPr>
          <w:rFonts w:cs="Traditional Arabic"/>
          <w:szCs w:val="28"/>
          <w:rtl/>
        </w:rPr>
        <w:t>تشير هذه القاعدة إلى تحديد الموضع الصحيح للجزيء</w:t>
      </w:r>
      <w:r w:rsidRPr="00607F53">
        <w:rPr>
          <w:rFonts w:cs="Traditional Arabic"/>
          <w:szCs w:val="28"/>
        </w:rPr>
        <w:t>.</w:t>
      </w:r>
    </w:p>
    <w:p w:rsidR="007A7E81" w:rsidRPr="00607F53" w:rsidRDefault="007A7E81" w:rsidP="007A7E81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cs="Traditional Arabic"/>
          <w:szCs w:val="28"/>
        </w:rPr>
      </w:pPr>
      <w:proofErr w:type="spellStart"/>
      <w:r w:rsidRPr="00607F53">
        <w:rPr>
          <w:rFonts w:cs="Traditional Arabic"/>
          <w:szCs w:val="28"/>
          <w:rtl/>
        </w:rPr>
        <w:t>الأنثراسين</w:t>
      </w:r>
      <w:proofErr w:type="spellEnd"/>
      <w:r w:rsidRPr="00607F53">
        <w:rPr>
          <w:rFonts w:cs="Traditional Arabic"/>
          <w:szCs w:val="28"/>
          <w:rtl/>
        </w:rPr>
        <w:t xml:space="preserve"> </w:t>
      </w:r>
      <w:r w:rsidRPr="00607F53">
        <w:rPr>
          <w:rFonts w:cs="Traditional Arabic"/>
          <w:szCs w:val="28"/>
        </w:rPr>
        <w:t>(L’anthracène)</w:t>
      </w:r>
      <w:r w:rsidRPr="00607F53">
        <w:rPr>
          <w:rFonts w:cs="Traditional Arabic"/>
          <w:szCs w:val="28"/>
          <w:rtl/>
        </w:rPr>
        <w:t xml:space="preserve"> هو استثناء لهذه القاعدة.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</w:tblGrid>
      <w:tr w:rsidR="007A7E81" w:rsidRPr="001E636E" w:rsidTr="007A7E81">
        <w:trPr>
          <w:jc w:val="center"/>
        </w:trPr>
        <w:tc>
          <w:tcPr>
            <w:tcW w:w="2660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F111B43" wp14:editId="0E4F9C7B">
                  <wp:extent cx="1487881" cy="807921"/>
                  <wp:effectExtent l="19050" t="0" r="0" b="0"/>
                  <wp:docPr id="6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57" cy="8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  <w:p w:rsidR="007A7E81" w:rsidRPr="00D648A7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648A7">
              <w:rPr>
                <w:sz w:val="24"/>
                <w:szCs w:val="24"/>
              </w:rPr>
              <w:t>2,10-diméthylanthracène</w:t>
            </w:r>
          </w:p>
        </w:tc>
      </w:tr>
    </w:tbl>
    <w:p w:rsidR="007A7E81" w:rsidRPr="001E636E" w:rsidRDefault="007A7E81" w:rsidP="007A7E81">
      <w:pPr>
        <w:bidi/>
        <w:spacing w:line="360" w:lineRule="auto"/>
        <w:jc w:val="center"/>
        <w:rPr>
          <w:sz w:val="24"/>
          <w:szCs w:val="24"/>
        </w:rPr>
      </w:pPr>
      <w:r w:rsidRPr="001E636E">
        <w:rPr>
          <w:noProof/>
          <w:sz w:val="24"/>
          <w:szCs w:val="24"/>
          <w:lang w:eastAsia="fr-FR" w:bidi="ar-SA"/>
        </w:rPr>
        <w:lastRenderedPageBreak/>
        <w:drawing>
          <wp:inline distT="0" distB="0" distL="0" distR="0" wp14:anchorId="1F32DB93" wp14:editId="7D1E556A">
            <wp:extent cx="4159202" cy="2238451"/>
            <wp:effectExtent l="19050" t="0" r="0" b="0"/>
            <wp:docPr id="6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52" cy="223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1" w:rsidRPr="00DC1881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t>8.</w:t>
      </w:r>
      <w:r w:rsidRPr="00DC1881">
        <w:rPr>
          <w:rtl/>
        </w:rPr>
        <w:t>الوظائف الكيميائية</w:t>
      </w:r>
    </w:p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1.8.</w:t>
      </w:r>
      <w:r w:rsidRPr="00DC1881">
        <w:rPr>
          <w:rFonts w:hint="cs"/>
          <w:rtl/>
        </w:rPr>
        <w:t xml:space="preserve"> تحدي</w:t>
      </w:r>
      <w:r w:rsidRPr="00DC1881">
        <w:rPr>
          <w:rFonts w:hint="eastAsia"/>
          <w:rtl/>
        </w:rPr>
        <w:t>د</w:t>
      </w:r>
      <w:r w:rsidRPr="00DC1881">
        <w:rPr>
          <w:rtl/>
        </w:rPr>
        <w:t xml:space="preserve"> اسم الجزيء الوظيفي</w:t>
      </w:r>
    </w:p>
    <w:p w:rsidR="007A7E81" w:rsidRPr="00607F53" w:rsidRDefault="007A7E81" w:rsidP="007A7E81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 xml:space="preserve">تحديد الوظيفة الأساسية: نعتمد لاحقة </w:t>
      </w:r>
      <w:r w:rsidRPr="00607F53">
        <w:rPr>
          <w:rFonts w:cs="Traditional Arabic"/>
          <w:szCs w:val="28"/>
        </w:rPr>
        <w:t>suffixe</w:t>
      </w:r>
      <w:r w:rsidRPr="00607F53">
        <w:rPr>
          <w:rFonts w:cs="Traditional Arabic"/>
          <w:szCs w:val="28"/>
          <w:rtl/>
        </w:rPr>
        <w:t xml:space="preserve"> الوظيفة الأساسية للجزيء.</w:t>
      </w:r>
    </w:p>
    <w:p w:rsidR="007A7E81" w:rsidRPr="00607F53" w:rsidRDefault="007A7E81" w:rsidP="007A7E81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>تحديد الهيكل للمركب: سلسلة ام حلقة كان.</w:t>
      </w:r>
    </w:p>
    <w:p w:rsidR="007A7E81" w:rsidRPr="00607F53" w:rsidRDefault="007A7E81" w:rsidP="007A7E81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>تسمية المستبدلات.</w:t>
      </w:r>
    </w:p>
    <w:p w:rsidR="007A7E81" w:rsidRPr="00607F53" w:rsidRDefault="007A7E81" w:rsidP="007A7E81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>نرقم المركب.</w:t>
      </w:r>
    </w:p>
    <w:p w:rsidR="007A7E81" w:rsidRPr="00607F53" w:rsidRDefault="007A7E81" w:rsidP="007A7E81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>نجمع أسماء المستبدلات حسب الترتيب الأبجدي.</w:t>
      </w:r>
    </w:p>
    <w:p w:rsidR="007A7E81" w:rsidRPr="00607F53" w:rsidRDefault="007A7E81" w:rsidP="007A7E81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line="360" w:lineRule="auto"/>
        <w:rPr>
          <w:rFonts w:cs="Traditional Arabic"/>
          <w:szCs w:val="28"/>
          <w:rtl/>
        </w:rPr>
      </w:pPr>
      <w:r w:rsidRPr="00607F53">
        <w:rPr>
          <w:rFonts w:cs="Traditional Arabic"/>
          <w:szCs w:val="28"/>
          <w:rtl/>
        </w:rPr>
        <w:t>تصنف المجموعات الوظيفية المختلفة في الجدول 1 حسب ترتيب الأولوية</w:t>
      </w:r>
    </w:p>
    <w:p w:rsidR="007A7E81" w:rsidRPr="00607F53" w:rsidRDefault="007A7E81" w:rsidP="007A7E81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line="360" w:lineRule="auto"/>
        <w:rPr>
          <w:rFonts w:cs="Traditional Arabic"/>
          <w:szCs w:val="28"/>
          <w:rtl/>
        </w:rPr>
      </w:pPr>
      <w:r w:rsidRPr="00607F53">
        <w:rPr>
          <w:rFonts w:cs="Traditional Arabic"/>
          <w:szCs w:val="28"/>
          <w:rtl/>
        </w:rPr>
        <w:t xml:space="preserve">يتم اختيار أعلى مجموعة في الجدول 1. كمجموعة رئيسية، ويتم تعيينها بواسطة </w:t>
      </w:r>
      <w:proofErr w:type="gramStart"/>
      <w:r w:rsidRPr="00607F53">
        <w:rPr>
          <w:rFonts w:cs="Traditional Arabic"/>
          <w:szCs w:val="28"/>
          <w:rtl/>
        </w:rPr>
        <w:t>اللاحقة</w:t>
      </w:r>
      <w:r w:rsidRPr="00607F53">
        <w:rPr>
          <w:rFonts w:cs="Traditional Arabic"/>
          <w:szCs w:val="28"/>
        </w:rPr>
        <w:t xml:space="preserve"> </w:t>
      </w:r>
      <w:r w:rsidRPr="00607F53">
        <w:rPr>
          <w:rFonts w:cs="Traditional Arabic"/>
          <w:szCs w:val="28"/>
          <w:rtl/>
        </w:rPr>
        <w:t xml:space="preserve"> </w:t>
      </w:r>
      <w:r w:rsidRPr="00607F53">
        <w:rPr>
          <w:rFonts w:cs="Traditional Arabic"/>
          <w:b/>
          <w:bCs/>
          <w:szCs w:val="28"/>
        </w:rPr>
        <w:t>(</w:t>
      </w:r>
      <w:proofErr w:type="gramEnd"/>
      <w:r w:rsidRPr="00607F53">
        <w:rPr>
          <w:rFonts w:cs="Traditional Arabic"/>
          <w:b/>
          <w:bCs/>
          <w:szCs w:val="28"/>
        </w:rPr>
        <w:t>suffixe)</w:t>
      </w:r>
      <w:r w:rsidRPr="00607F53">
        <w:rPr>
          <w:rFonts w:cs="Traditional Arabic"/>
          <w:szCs w:val="28"/>
          <w:rtl/>
        </w:rPr>
        <w:t>المقابلة</w:t>
      </w:r>
      <w:r w:rsidRPr="00607F53">
        <w:rPr>
          <w:rFonts w:cs="Traditional Arabic"/>
          <w:szCs w:val="28"/>
        </w:rPr>
        <w:t>.</w:t>
      </w:r>
    </w:p>
    <w:p w:rsidR="007A7E81" w:rsidRPr="00607F53" w:rsidRDefault="007A7E81" w:rsidP="007A7E81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607F53">
        <w:rPr>
          <w:rFonts w:cs="Traditional Arabic"/>
          <w:szCs w:val="28"/>
          <w:rtl/>
        </w:rPr>
        <w:t xml:space="preserve">يتم تحديد جميع المجموعات الأخرى بالسابقات </w:t>
      </w:r>
      <w:r w:rsidRPr="00607F53">
        <w:rPr>
          <w:rFonts w:cs="Traditional Arabic"/>
          <w:szCs w:val="28"/>
        </w:rPr>
        <w:t>(préfixe)</w:t>
      </w:r>
      <w:r w:rsidRPr="00607F53">
        <w:rPr>
          <w:rFonts w:cs="Traditional Arabic"/>
          <w:szCs w:val="28"/>
          <w:rtl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7E81" w:rsidRPr="001E636E" w:rsidTr="007A7E81">
        <w:tc>
          <w:tcPr>
            <w:tcW w:w="9072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FBFBA7F" wp14:editId="49625EB2">
                  <wp:extent cx="1327860" cy="555955"/>
                  <wp:effectExtent l="19050" t="0" r="5640" b="0"/>
                  <wp:docPr id="7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99" cy="55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607F53" w:rsidTr="007A7E81">
        <w:tc>
          <w:tcPr>
            <w:tcW w:w="9072" w:type="dxa"/>
          </w:tcPr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607F53">
              <w:rPr>
                <w:rFonts w:cs="Traditional Arabic"/>
                <w:szCs w:val="28"/>
                <w:rtl/>
              </w:rPr>
              <w:t xml:space="preserve">الوظيفة الأساسية: </w:t>
            </w:r>
            <w:proofErr w:type="spellStart"/>
            <w:r w:rsidRPr="00607F53">
              <w:rPr>
                <w:rFonts w:cs="Traditional Arabic"/>
                <w:szCs w:val="28"/>
                <w:rtl/>
              </w:rPr>
              <w:t>كيتون</w:t>
            </w:r>
            <w:proofErr w:type="spellEnd"/>
            <w:r w:rsidRPr="00607F53">
              <w:rPr>
                <w:rFonts w:cs="Traditional Arabic"/>
                <w:szCs w:val="28"/>
                <w:rtl/>
              </w:rPr>
              <w:t xml:space="preserve"> ونهاية الاسم تكون </w:t>
            </w:r>
            <w:r w:rsidRPr="00607F53">
              <w:rPr>
                <w:rFonts w:cs="Traditional Arabic"/>
                <w:szCs w:val="28"/>
              </w:rPr>
              <w:t>one</w:t>
            </w:r>
            <w:r w:rsidRPr="00607F53">
              <w:rPr>
                <w:rFonts w:cs="Traditional Arabic"/>
                <w:szCs w:val="28"/>
                <w:rtl/>
              </w:rPr>
              <w:t>.</w:t>
            </w:r>
          </w:p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607F53">
              <w:rPr>
                <w:rFonts w:cs="Traditional Arabic"/>
                <w:szCs w:val="28"/>
                <w:rtl/>
              </w:rPr>
              <w:t xml:space="preserve">السلسلة الأساسية: هي السلسلة الحاملة للوظيفة وبها 6 كربونات أي </w:t>
            </w:r>
            <w:proofErr w:type="spellStart"/>
            <w:r w:rsidRPr="00607F53">
              <w:rPr>
                <w:rFonts w:cs="Traditional Arabic"/>
                <w:szCs w:val="28"/>
              </w:rPr>
              <w:t>hex</w:t>
            </w:r>
            <w:proofErr w:type="spellEnd"/>
            <w:r w:rsidRPr="00607F53">
              <w:rPr>
                <w:rFonts w:cs="Traditional Arabic"/>
                <w:szCs w:val="28"/>
                <w:rtl/>
              </w:rPr>
              <w:t>.</w:t>
            </w:r>
          </w:p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607F53">
              <w:rPr>
                <w:rFonts w:cs="Traditional Arabic"/>
                <w:szCs w:val="28"/>
                <w:rtl/>
              </w:rPr>
              <w:lastRenderedPageBreak/>
              <w:t>الترقيم: 2.</w:t>
            </w:r>
          </w:p>
          <w:p w:rsidR="007A7E81" w:rsidRPr="00607F53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607F53">
              <w:rPr>
                <w:rFonts w:cs="Traditional Arabic"/>
                <w:szCs w:val="28"/>
                <w:rtl/>
              </w:rPr>
              <w:t xml:space="preserve">الاسم الكامل للمركب هو: </w:t>
            </w:r>
            <w:r w:rsidRPr="00607F53">
              <w:rPr>
                <w:rFonts w:cs="Traditional Arabic"/>
                <w:szCs w:val="28"/>
              </w:rPr>
              <w:t xml:space="preserve">hexan-2-one </w:t>
            </w:r>
          </w:p>
        </w:tc>
      </w:tr>
    </w:tbl>
    <w:p w:rsidR="007A7E81" w:rsidRPr="006900EC" w:rsidRDefault="007A7E81" w:rsidP="007A7E81">
      <w:pPr>
        <w:bidi/>
        <w:spacing w:line="360" w:lineRule="auto"/>
        <w:jc w:val="both"/>
        <w:rPr>
          <w:sz w:val="24"/>
          <w:szCs w:val="24"/>
        </w:rPr>
      </w:pPr>
      <w:r w:rsidRPr="00607F53">
        <w:rPr>
          <w:rFonts w:cs="Traditional Arabic"/>
          <w:szCs w:val="28"/>
          <w:rtl/>
        </w:rPr>
        <w:lastRenderedPageBreak/>
        <w:t>ملحوظة: الهالوجينات ليس لها الأولوية أبدًا، فهي دائمًا ما يتم تحديدها بالسابقات.</w:t>
      </w:r>
    </w:p>
    <w:p w:rsidR="007A7E81" w:rsidRPr="005C791D" w:rsidRDefault="007A7E81" w:rsidP="007A7E81">
      <w:pPr>
        <w:bidi/>
        <w:spacing w:line="360" w:lineRule="auto"/>
        <w:jc w:val="center"/>
        <w:rPr>
          <w:sz w:val="24"/>
          <w:szCs w:val="24"/>
          <w:rtl/>
        </w:rPr>
      </w:pPr>
      <w:r w:rsidRPr="001E636E">
        <w:rPr>
          <w:noProof/>
          <w:sz w:val="24"/>
          <w:szCs w:val="24"/>
          <w:lang w:eastAsia="fr-FR" w:bidi="ar-SA"/>
        </w:rPr>
        <w:drawing>
          <wp:inline distT="0" distB="0" distL="0" distR="0" wp14:anchorId="5DD7B438" wp14:editId="3729B537">
            <wp:extent cx="5176560" cy="843265"/>
            <wp:effectExtent l="0" t="0" r="5080" b="0"/>
            <wp:docPr id="7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57" cy="84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1" w:rsidRDefault="007A7E81" w:rsidP="007A7E81">
      <w:pPr>
        <w:pStyle w:val="Titre1"/>
        <w:bidi/>
        <w:rPr>
          <w:rtl/>
        </w:rPr>
      </w:pPr>
      <w:r>
        <w:rPr>
          <w:rFonts w:hint="cs"/>
          <w:rtl/>
        </w:rPr>
        <w:t>9.المجموعات الوظيفية الرئيسية</w:t>
      </w:r>
    </w:p>
    <w:p w:rsidR="007A7E81" w:rsidRPr="005A6476" w:rsidRDefault="007A7E81" w:rsidP="007A7E81">
      <w:pPr>
        <w:autoSpaceDE w:val="0"/>
        <w:autoSpaceDN w:val="0"/>
        <w:bidi/>
        <w:adjustRightInd w:val="0"/>
        <w:spacing w:line="360" w:lineRule="auto"/>
        <w:jc w:val="center"/>
        <w:rPr>
          <w:rFonts w:cs="Traditional Arabic"/>
          <w:szCs w:val="28"/>
        </w:rPr>
      </w:pPr>
      <w:r w:rsidRPr="005A6476">
        <w:rPr>
          <w:rFonts w:cs="Traditional Arabic" w:hint="cs"/>
          <w:szCs w:val="28"/>
          <w:rtl/>
        </w:rPr>
        <w:t>الجدول</w:t>
      </w:r>
      <w:r>
        <w:rPr>
          <w:rFonts w:cs="Traditional Arabic" w:hint="cs"/>
          <w:szCs w:val="28"/>
          <w:rtl/>
        </w:rPr>
        <w:t xml:space="preserve"> 5</w:t>
      </w:r>
      <w:r w:rsidRPr="005A6476">
        <w:rPr>
          <w:rFonts w:cs="Traditional Arabic"/>
          <w:szCs w:val="28"/>
          <w:rtl/>
        </w:rPr>
        <w:t>: اللواحق والبادئات المستخدمة لتعيين بعض المجموعات المهمة. المجموعات الواردة في هذا الجدول مرتبة ترتيبًا تنازليًا حسب الأولوية</w:t>
      </w:r>
      <w:r w:rsidRPr="005A6476">
        <w:rPr>
          <w:rFonts w:cs="Traditional Arabic"/>
          <w:szCs w:val="28"/>
        </w:rPr>
        <w:t>.</w:t>
      </w:r>
    </w:p>
    <w:tbl>
      <w:tblPr>
        <w:tblStyle w:val="Grilledutableau"/>
        <w:tblW w:w="89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8"/>
        <w:gridCol w:w="2309"/>
        <w:gridCol w:w="1842"/>
        <w:gridCol w:w="2116"/>
      </w:tblGrid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حالة مجموعة وظيفية رئيسية </w:t>
            </w:r>
            <w:r w:rsidRPr="005A6476">
              <w:rPr>
                <w:rFonts w:cs="Traditional Arabic"/>
                <w:b/>
                <w:bCs/>
                <w:sz w:val="24"/>
                <w:szCs w:val="24"/>
              </w:rPr>
              <w:t>(suffixe)</w:t>
            </w: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5A6476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>اللاحقة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حالة مجموعة وظيفية ثانوية </w:t>
            </w:r>
          </w:p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5A6476">
              <w:rPr>
                <w:rFonts w:cs="Traditional Arabic"/>
                <w:b/>
                <w:bCs/>
                <w:sz w:val="24"/>
                <w:szCs w:val="24"/>
              </w:rPr>
              <w:t>(</w:t>
            </w:r>
            <w:proofErr w:type="gramStart"/>
            <w:r w:rsidRPr="005A6476">
              <w:rPr>
                <w:rFonts w:cs="Traditional Arabic"/>
                <w:b/>
                <w:bCs/>
                <w:sz w:val="24"/>
                <w:szCs w:val="24"/>
              </w:rPr>
              <w:t>préfixe</w:t>
            </w:r>
            <w:proofErr w:type="gramEnd"/>
            <w:r w:rsidRPr="005A6476">
              <w:rPr>
                <w:rFonts w:cs="Traditional Arabic"/>
                <w:b/>
                <w:bCs/>
                <w:sz w:val="24"/>
                <w:szCs w:val="24"/>
              </w:rPr>
              <w:t xml:space="preserve">) </w:t>
            </w: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>السابقة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>صيغتها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5A6476">
              <w:rPr>
                <w:rFonts w:cs="Traditional Arabic"/>
                <w:b/>
                <w:bCs/>
                <w:sz w:val="24"/>
                <w:szCs w:val="24"/>
                <w:rtl/>
              </w:rPr>
              <w:t>المجموعة الوظيفية</w:t>
            </w:r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proofErr w:type="gramStart"/>
            <w:r w:rsidRPr="005A6476">
              <w:rPr>
                <w:rFonts w:cs="Traditional Arabic"/>
                <w:sz w:val="24"/>
                <w:szCs w:val="24"/>
              </w:rPr>
              <w:t>acide</w:t>
            </w:r>
            <w:proofErr w:type="gramEnd"/>
            <w:r w:rsidRPr="005A6476">
              <w:rPr>
                <w:rFonts w:cs="Traditional Arabic"/>
                <w:sz w:val="24"/>
                <w:szCs w:val="24"/>
              </w:rPr>
              <w:t xml:space="preserve"> ... carboxylique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 xml:space="preserve">acide ... 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oïque</w:t>
            </w:r>
            <w:proofErr w:type="spellEnd"/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Carboxy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-COOH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-(C)OOH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  <w:rtl/>
              </w:rPr>
              <w:t xml:space="preserve">حمض </w:t>
            </w: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كربوكسيلي</w:t>
            </w:r>
            <w:proofErr w:type="spellEnd"/>
            <w:r w:rsidRPr="005A6476">
              <w:rPr>
                <w:rFonts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acide ... sulfonique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Sulfo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-SO</w:t>
            </w:r>
            <w:r w:rsidRPr="005A6476">
              <w:rPr>
                <w:rFonts w:cs="Traditional Arabic"/>
                <w:sz w:val="24"/>
                <w:szCs w:val="24"/>
                <w:vertAlign w:val="subscript"/>
              </w:rPr>
              <w:t>3</w:t>
            </w:r>
            <w:r w:rsidRPr="005A6476">
              <w:rPr>
                <w:rFonts w:cs="Traditional Arabic"/>
                <w:sz w:val="24"/>
                <w:szCs w:val="24"/>
              </w:rPr>
              <w:t>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  <w:rtl/>
              </w:rPr>
              <w:t xml:space="preserve">أحماض </w:t>
            </w: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السلفونيك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anhydride d’acide ...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R-COOOC-R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  <w:rtl/>
              </w:rPr>
              <w:t xml:space="preserve">حمض </w:t>
            </w: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أنهيدريد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... carboxylate de R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 xml:space="preserve">... 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oate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 xml:space="preserve"> de R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R-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oxycarbonyl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-COOR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-(C)OOR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استرات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proofErr w:type="gramStart"/>
            <w:r w:rsidRPr="005A6476">
              <w:rPr>
                <w:rFonts w:cs="Traditional Arabic"/>
                <w:sz w:val="24"/>
                <w:szCs w:val="24"/>
              </w:rPr>
              <w:t>halogénure</w:t>
            </w:r>
            <w:proofErr w:type="gramEnd"/>
            <w:r w:rsidRPr="005A6476">
              <w:rPr>
                <w:rFonts w:cs="Traditional Arabic"/>
                <w:sz w:val="24"/>
                <w:szCs w:val="24"/>
              </w:rPr>
              <w:t xml:space="preserve"> de</w:t>
            </w:r>
          </w:p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lastRenderedPageBreak/>
              <w:t>...carbonyle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halogénure de ...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oyle</w:t>
            </w:r>
            <w:proofErr w:type="spellEnd"/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lastRenderedPageBreak/>
              <w:t>Halogénoformyl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A6476">
              <w:rPr>
                <w:rFonts w:cs="Traditional Arabic"/>
                <w:sz w:val="24"/>
                <w:szCs w:val="24"/>
                <w:lang w:val="en-US"/>
              </w:rPr>
              <w:t>-CO-</w:t>
            </w:r>
            <w:proofErr w:type="spellStart"/>
            <w:r w:rsidRPr="005A6476">
              <w:rPr>
                <w:rFonts w:cs="Traditional Arabic"/>
                <w:sz w:val="24"/>
                <w:szCs w:val="24"/>
                <w:lang w:val="en-US"/>
              </w:rPr>
              <w:t>halogène</w:t>
            </w:r>
            <w:proofErr w:type="spellEnd"/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A6476">
              <w:rPr>
                <w:rFonts w:cs="Traditional Arabic"/>
                <w:sz w:val="24"/>
                <w:szCs w:val="24"/>
                <w:lang w:val="en-US"/>
              </w:rPr>
              <w:lastRenderedPageBreak/>
              <w:t>-(C)O-</w:t>
            </w:r>
            <w:proofErr w:type="spellStart"/>
            <w:r w:rsidRPr="005A6476">
              <w:rPr>
                <w:rFonts w:cs="Traditional Arabic"/>
                <w:sz w:val="24"/>
                <w:szCs w:val="24"/>
                <w:lang w:val="en-US"/>
              </w:rPr>
              <w:t>halogène</w:t>
            </w:r>
            <w:proofErr w:type="spellEnd"/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  <w:rtl/>
              </w:rPr>
              <w:lastRenderedPageBreak/>
              <w:t>هاليدات الأسيل</w:t>
            </w:r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carboxamide</w:t>
            </w:r>
            <w:proofErr w:type="spellEnd"/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-amide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Carbamoyl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-CO-NH</w:t>
            </w:r>
            <w:r w:rsidRPr="005A6476">
              <w:rPr>
                <w:rFonts w:cs="Traditional Arabic"/>
                <w:sz w:val="24"/>
                <w:szCs w:val="24"/>
                <w:vertAlign w:val="subscript"/>
              </w:rPr>
              <w:t>2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-(C)O-NH</w:t>
            </w:r>
            <w:r w:rsidRPr="005A6476">
              <w:rPr>
                <w:rFonts w:cs="Traditional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أميدات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carboxamidine</w:t>
            </w:r>
            <w:proofErr w:type="spellEnd"/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amidine</w:t>
            </w:r>
            <w:proofErr w:type="spellEnd"/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Amidino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A6476">
              <w:rPr>
                <w:rFonts w:cs="Traditional Arabic"/>
                <w:sz w:val="24"/>
                <w:szCs w:val="24"/>
                <w:lang w:val="en-US"/>
              </w:rPr>
              <w:t>-C(=NH)-NH</w:t>
            </w:r>
            <w:r w:rsidRPr="005A6476">
              <w:rPr>
                <w:rFonts w:cs="Traditional Arabic"/>
                <w:sz w:val="24"/>
                <w:szCs w:val="24"/>
                <w:vertAlign w:val="subscript"/>
                <w:lang w:val="en-US"/>
              </w:rPr>
              <w:t>2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A6476">
              <w:rPr>
                <w:rFonts w:cs="Traditional Arabic"/>
                <w:sz w:val="24"/>
                <w:szCs w:val="24"/>
                <w:lang w:val="en-US"/>
              </w:rPr>
              <w:t>-(C)(=NH)-NH</w:t>
            </w:r>
            <w:r w:rsidRPr="005A6476">
              <w:rPr>
                <w:rFonts w:cs="Traditional Arabic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الاميدينات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carbonitrile</w:t>
            </w:r>
            <w:proofErr w:type="spellEnd"/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-nitrile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Cyano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-C</w:t>
            </w:r>
            <w:r w:rsidRPr="005A6476">
              <w:rPr>
                <w:rFonts w:ascii="Times New Roman" w:eastAsia="SymbolMT" w:hAnsi="Times New Roman" w:cs="Times New Roman"/>
                <w:sz w:val="24"/>
                <w:szCs w:val="24"/>
              </w:rPr>
              <w:t>≡</w:t>
            </w:r>
            <w:r w:rsidRPr="005A6476">
              <w:rPr>
                <w:rFonts w:cs="Traditional Arabic"/>
                <w:sz w:val="24"/>
                <w:szCs w:val="24"/>
              </w:rPr>
              <w:t>N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-(C)</w:t>
            </w:r>
            <w:r w:rsidRPr="005A6476">
              <w:rPr>
                <w:rFonts w:ascii="Times New Roman" w:eastAsia="SymbolMT" w:hAnsi="Times New Roman" w:cs="Times New Roman"/>
                <w:sz w:val="24"/>
                <w:szCs w:val="24"/>
              </w:rPr>
              <w:t>≡</w:t>
            </w:r>
            <w:r w:rsidRPr="005A6476">
              <w:rPr>
                <w:rFonts w:cs="Traditional Arabic"/>
                <w:sz w:val="24"/>
                <w:szCs w:val="24"/>
              </w:rPr>
              <w:t>N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النتريلات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carbaldéhyde</w:t>
            </w:r>
            <w:proofErr w:type="spellEnd"/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-al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Formyl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Oxo-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-CHO</w:t>
            </w:r>
          </w:p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-(C)HO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ألديهيدات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-one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Oxo-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619D5E5" wp14:editId="382FA701">
                  <wp:extent cx="520210" cy="446227"/>
                  <wp:effectExtent l="19050" t="0" r="0" b="0"/>
                  <wp:docPr id="34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55" cy="44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كيتونات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Hydroxy-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-OH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كحولات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Hydroxy-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(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phényl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)-OH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فينولات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-thiol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Mercapto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-SH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الثيولات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Hydroperoxy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-O-OH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هيدروكسيبيروكسيدات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-amine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Amino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-NH</w:t>
            </w:r>
            <w:r w:rsidRPr="005A6476">
              <w:rPr>
                <w:rFonts w:cs="Traditional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  <w:rtl/>
              </w:rPr>
              <w:t>أمينات</w:t>
            </w:r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-imine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</w:rPr>
              <w:t>Imino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=NH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الإيمنات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R-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oxy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-OR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إيثرات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R-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thio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-SR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كبريتيدات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2648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lastRenderedPageBreak/>
              <w:t>-</w:t>
            </w:r>
          </w:p>
        </w:tc>
        <w:tc>
          <w:tcPr>
            <w:tcW w:w="2309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R-</w:t>
            </w:r>
            <w:proofErr w:type="spellStart"/>
            <w:r w:rsidRPr="005A6476">
              <w:rPr>
                <w:rFonts w:cs="Traditional Arabic"/>
                <w:sz w:val="24"/>
                <w:szCs w:val="24"/>
              </w:rPr>
              <w:t>dioxy</w:t>
            </w:r>
            <w:proofErr w:type="spellEnd"/>
            <w:r w:rsidRPr="005A6476">
              <w:rPr>
                <w:rFonts w:cs="Traditional Arabic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 w:rsidRPr="005A6476">
              <w:rPr>
                <w:rFonts w:cs="Traditional Arabic"/>
                <w:sz w:val="24"/>
                <w:szCs w:val="24"/>
              </w:rPr>
              <w:t>-O-OR</w:t>
            </w:r>
          </w:p>
        </w:tc>
        <w:tc>
          <w:tcPr>
            <w:tcW w:w="2116" w:type="dxa"/>
            <w:vAlign w:val="center"/>
          </w:tcPr>
          <w:p w:rsidR="007A7E81" w:rsidRPr="005A6476" w:rsidRDefault="007A7E81" w:rsidP="007A7E81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بيروكسيدات</w:t>
            </w:r>
            <w:proofErr w:type="spellEnd"/>
          </w:p>
        </w:tc>
      </w:tr>
      <w:tr w:rsidR="007A7E81" w:rsidRPr="005A6476" w:rsidTr="007A7E81">
        <w:trPr>
          <w:jc w:val="center"/>
        </w:trPr>
        <w:tc>
          <w:tcPr>
            <w:tcW w:w="8915" w:type="dxa"/>
            <w:gridSpan w:val="4"/>
            <w:vAlign w:val="center"/>
          </w:tcPr>
          <w:p w:rsidR="007A7E81" w:rsidRPr="005A6476" w:rsidRDefault="007A7E81" w:rsidP="007A7E81">
            <w:pPr>
              <w:bidi/>
              <w:rPr>
                <w:rFonts w:cs="Traditional Arabic"/>
                <w:sz w:val="24"/>
                <w:szCs w:val="24"/>
                <w:rtl/>
              </w:rPr>
            </w:pPr>
            <w:r w:rsidRPr="005A6476">
              <w:rPr>
                <w:rFonts w:cs="Traditional Arabic"/>
                <w:sz w:val="24"/>
                <w:szCs w:val="24"/>
                <w:rtl/>
              </w:rPr>
              <w:t>يتم تضمين ذرات الكربون (</w:t>
            </w:r>
            <w:proofErr w:type="spellStart"/>
            <w:r w:rsidRPr="005A6476">
              <w:rPr>
                <w:rFonts w:cs="Traditional Arabic"/>
                <w:sz w:val="24"/>
                <w:szCs w:val="24"/>
                <w:rtl/>
              </w:rPr>
              <w:t>والفينيل</w:t>
            </w:r>
            <w:proofErr w:type="spellEnd"/>
            <w:r w:rsidRPr="005A6476">
              <w:rPr>
                <w:rFonts w:cs="Traditional Arabic"/>
                <w:sz w:val="24"/>
                <w:szCs w:val="24"/>
                <w:rtl/>
              </w:rPr>
              <w:t>) الموضحة بين قوسين في اسم البنية الأساسية وليس في اللاحقة أو السابقة</w:t>
            </w:r>
            <w:r w:rsidRPr="005A6476">
              <w:rPr>
                <w:rFonts w:cs="Traditional Arabic"/>
                <w:sz w:val="24"/>
                <w:szCs w:val="24"/>
              </w:rPr>
              <w:t>.</w:t>
            </w:r>
          </w:p>
        </w:tc>
      </w:tr>
    </w:tbl>
    <w:p w:rsidR="007A7E81" w:rsidRPr="005A6476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1.</w:t>
      </w:r>
      <w:proofErr w:type="gramStart"/>
      <w:r>
        <w:rPr>
          <w:rFonts w:hint="cs"/>
          <w:rtl/>
        </w:rPr>
        <w:t>9.</w:t>
      </w:r>
      <w:r w:rsidRPr="005A6476">
        <w:rPr>
          <w:rtl/>
        </w:rPr>
        <w:t>الكحولات</w:t>
      </w:r>
      <w:proofErr w:type="gramEnd"/>
      <w:r w:rsidRPr="005A6476">
        <w:rPr>
          <w:rFonts w:hint="cs"/>
          <w:rtl/>
        </w:rPr>
        <w:t xml:space="preserve"> </w:t>
      </w:r>
      <w:r w:rsidRPr="005A6476">
        <w:t>R-OH</w:t>
      </w:r>
    </w:p>
    <w:p w:rsidR="007A7E81" w:rsidRPr="00586902" w:rsidRDefault="007A7E81" w:rsidP="007A7E81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04AD">
        <w:rPr>
          <w:rFonts w:cs="Traditional Arabic"/>
          <w:szCs w:val="28"/>
          <w:rtl/>
        </w:rPr>
        <w:t xml:space="preserve">في حالة كونها مجموعة رئيسية نظيف اللاحقة </w:t>
      </w:r>
      <w:r w:rsidRPr="00586902">
        <w:rPr>
          <w:rFonts w:asciiTheme="majorBidi" w:hAnsiTheme="majorBidi" w:cstheme="majorBidi"/>
          <w:sz w:val="24"/>
          <w:szCs w:val="24"/>
        </w:rPr>
        <w:t>suffixe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proofErr w:type="spellStart"/>
      <w:r w:rsidRPr="00586902">
        <w:rPr>
          <w:rFonts w:asciiTheme="majorBidi" w:hAnsiTheme="majorBidi" w:cstheme="majorBidi"/>
          <w:b/>
          <w:bCs/>
          <w:sz w:val="24"/>
          <w:szCs w:val="24"/>
        </w:rPr>
        <w:t>ol</w:t>
      </w:r>
      <w:proofErr w:type="spellEnd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66"/>
        <w:gridCol w:w="1787"/>
      </w:tblGrid>
      <w:tr w:rsidR="007A7E81" w:rsidRPr="001E636E" w:rsidTr="007A7E81">
        <w:trPr>
          <w:jc w:val="center"/>
        </w:trPr>
        <w:tc>
          <w:tcPr>
            <w:tcW w:w="180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1726B206" wp14:editId="42884FCB">
                  <wp:extent cx="983132" cy="437469"/>
                  <wp:effectExtent l="19050" t="0" r="7468" b="0"/>
                  <wp:docPr id="7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13" cy="43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26A00C2" wp14:editId="37ABB611">
                  <wp:extent cx="1407414" cy="462147"/>
                  <wp:effectExtent l="19050" t="0" r="2286" b="0"/>
                  <wp:docPr id="7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72" cy="46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1748EBB" wp14:editId="7F9483A1">
                  <wp:extent cx="942205" cy="351130"/>
                  <wp:effectExtent l="19050" t="0" r="0" b="0"/>
                  <wp:docPr id="7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42" cy="35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rPr>
          <w:jc w:val="center"/>
        </w:trPr>
        <w:tc>
          <w:tcPr>
            <w:tcW w:w="1809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Propan-2-ol</w:t>
            </w:r>
          </w:p>
        </w:tc>
        <w:tc>
          <w:tcPr>
            <w:tcW w:w="246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2-méthylpropanol</w:t>
            </w:r>
          </w:p>
        </w:tc>
        <w:tc>
          <w:tcPr>
            <w:tcW w:w="1787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2-chloroéthanol</w:t>
            </w:r>
          </w:p>
        </w:tc>
      </w:tr>
    </w:tbl>
    <w:p w:rsidR="007A7E81" w:rsidRPr="009004AD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في حالة كونها مجموعة ثانوية نكتبها كسابقة </w:t>
      </w:r>
      <w:r w:rsidRPr="009004AD">
        <w:rPr>
          <w:rFonts w:cs="Traditional Arabic"/>
          <w:szCs w:val="28"/>
        </w:rPr>
        <w:t xml:space="preserve">Préfixe= </w:t>
      </w:r>
      <w:r w:rsidRPr="009004AD">
        <w:rPr>
          <w:rFonts w:cs="Traditional Arabic"/>
          <w:b/>
          <w:bCs/>
          <w:szCs w:val="28"/>
        </w:rPr>
        <w:t>hydroxy-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5707"/>
      </w:tblGrid>
      <w:tr w:rsidR="007A7E81" w:rsidRPr="009004AD" w:rsidTr="007A7E81">
        <w:trPr>
          <w:jc w:val="center"/>
        </w:trPr>
        <w:tc>
          <w:tcPr>
            <w:tcW w:w="3369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7F8AC6AC" wp14:editId="09F4B930">
                  <wp:extent cx="1919961" cy="409652"/>
                  <wp:effectExtent l="19050" t="0" r="4089" b="0"/>
                  <wp:docPr id="7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94" cy="40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9004AD">
              <w:rPr>
                <w:rFonts w:cs="Traditional Arabic"/>
                <w:szCs w:val="28"/>
                <w:rtl/>
              </w:rPr>
              <w:t xml:space="preserve">الوظيفة الأساسية: حمض </w:t>
            </w:r>
            <w:proofErr w:type="spellStart"/>
            <w:r w:rsidRPr="009004AD">
              <w:rPr>
                <w:rFonts w:cs="Traditional Arabic"/>
                <w:szCs w:val="28"/>
                <w:rtl/>
              </w:rPr>
              <w:t>كربوكسيلي</w:t>
            </w:r>
            <w:proofErr w:type="spellEnd"/>
          </w:p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9004AD">
              <w:rPr>
                <w:rFonts w:cs="Traditional Arabic"/>
                <w:szCs w:val="28"/>
                <w:rtl/>
              </w:rPr>
              <w:t xml:space="preserve">اللاحقة </w:t>
            </w:r>
            <w:r w:rsidRPr="009004AD">
              <w:rPr>
                <w:rFonts w:cs="Traditional Arabic"/>
                <w:szCs w:val="28"/>
              </w:rPr>
              <w:t>suffixe</w:t>
            </w:r>
            <w:r w:rsidRPr="009004AD">
              <w:rPr>
                <w:rFonts w:cs="Traditional Arabic"/>
                <w:szCs w:val="28"/>
                <w:rtl/>
              </w:rPr>
              <w:t>:</w:t>
            </w:r>
            <w:r w:rsidRPr="009004AD">
              <w:rPr>
                <w:rFonts w:cs="Traditional Arabic"/>
                <w:szCs w:val="28"/>
              </w:rPr>
              <w:t xml:space="preserve"> acide ...-</w:t>
            </w:r>
            <w:proofErr w:type="spellStart"/>
            <w:r w:rsidRPr="009004AD">
              <w:rPr>
                <w:rFonts w:cs="Traditional Arabic"/>
                <w:szCs w:val="28"/>
              </w:rPr>
              <w:t>oïque</w:t>
            </w:r>
            <w:proofErr w:type="spellEnd"/>
            <w:r w:rsidRPr="009004AD">
              <w:rPr>
                <w:rFonts w:cs="Traditional Arabic"/>
                <w:szCs w:val="28"/>
                <w:rtl/>
              </w:rPr>
              <w:t xml:space="preserve"> </w:t>
            </w:r>
          </w:p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szCs w:val="28"/>
                <w:rtl/>
              </w:rPr>
              <w:t xml:space="preserve">الوظيفة الثانوية: كحول </w:t>
            </w:r>
            <w:r w:rsidRPr="009004AD">
              <w:rPr>
                <w:rFonts w:cs="Traditional Arabic"/>
                <w:szCs w:val="28"/>
              </w:rPr>
              <w:t xml:space="preserve">Préfixe </w:t>
            </w:r>
            <w:r w:rsidRPr="009004A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9004AD">
              <w:rPr>
                <w:rFonts w:eastAsia="SymbolMT" w:cs="Traditional Arabic"/>
                <w:szCs w:val="28"/>
              </w:rPr>
              <w:t xml:space="preserve"> </w:t>
            </w:r>
            <w:proofErr w:type="spellStart"/>
            <w:r w:rsidRPr="009004AD">
              <w:rPr>
                <w:rFonts w:cs="Traditional Arabic"/>
                <w:szCs w:val="28"/>
              </w:rPr>
              <w:t>hydrohy</w:t>
            </w:r>
            <w:proofErr w:type="spellEnd"/>
            <w:r w:rsidRPr="009004AD">
              <w:rPr>
                <w:rFonts w:cs="Traditional Arabic"/>
                <w:szCs w:val="28"/>
              </w:rPr>
              <w:t>-</w:t>
            </w:r>
          </w:p>
        </w:tc>
      </w:tr>
    </w:tbl>
    <w:p w:rsidR="007A7E81" w:rsidRPr="002C2129" w:rsidRDefault="007A7E81" w:rsidP="007A7E81">
      <w:pPr>
        <w:bidi/>
        <w:spacing w:line="360" w:lineRule="auto"/>
        <w:jc w:val="center"/>
        <w:rPr>
          <w:sz w:val="24"/>
          <w:szCs w:val="24"/>
        </w:rPr>
      </w:pPr>
      <w:r w:rsidRPr="00B35282">
        <w:rPr>
          <w:rFonts w:eastAsia="SymbolMT"/>
          <w:sz w:val="24"/>
          <w:szCs w:val="24"/>
        </w:rPr>
        <w:t>⇒ Acide 6-hydroxyhexanoïque</w:t>
      </w:r>
    </w:p>
    <w:p w:rsidR="007A7E81" w:rsidRDefault="007A7E81" w:rsidP="007A7E81">
      <w:pPr>
        <w:pStyle w:val="Titre2"/>
        <w:bidi/>
      </w:pPr>
      <w:r>
        <w:rPr>
          <w:rFonts w:hint="cs"/>
          <w:rtl/>
        </w:rPr>
        <w:t>2.</w:t>
      </w:r>
      <w:proofErr w:type="gramStart"/>
      <w:r>
        <w:rPr>
          <w:rFonts w:hint="cs"/>
          <w:rtl/>
        </w:rPr>
        <w:t>9.الايثرات</w:t>
      </w:r>
      <w:proofErr w:type="gramEnd"/>
      <w:r>
        <w:rPr>
          <w:rFonts w:hint="cs"/>
          <w:rtl/>
        </w:rPr>
        <w:t xml:space="preserve"> </w:t>
      </w:r>
      <w:r w:rsidRPr="00FC436C">
        <w:t>R-O-R’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تعتبر من مشتقات الكحوليات التي يكون فيها بروتون </w:t>
      </w:r>
      <w:proofErr w:type="spellStart"/>
      <w:proofErr w:type="gramStart"/>
      <w:r w:rsidRPr="009004AD">
        <w:rPr>
          <w:rFonts w:cs="Traditional Arabic"/>
          <w:szCs w:val="28"/>
          <w:rtl/>
        </w:rPr>
        <w:t>الهيدروكسيل</w:t>
      </w:r>
      <w:proofErr w:type="spellEnd"/>
      <w:r w:rsidRPr="009004AD">
        <w:rPr>
          <w:rFonts w:cs="Traditional Arabic"/>
          <w:szCs w:val="28"/>
          <w:rtl/>
        </w:rPr>
        <w:t xml:space="preserve"> </w:t>
      </w:r>
      <w:r w:rsidRPr="009004AD">
        <w:rPr>
          <w:rFonts w:cs="Traditional Arabic"/>
          <w:szCs w:val="28"/>
        </w:rPr>
        <w:t xml:space="preserve"> </w:t>
      </w:r>
      <w:r w:rsidRPr="009004AD">
        <w:rPr>
          <w:rFonts w:cs="Traditional Arabic"/>
          <w:szCs w:val="28"/>
          <w:rtl/>
        </w:rPr>
        <w:t>يتم</w:t>
      </w:r>
      <w:proofErr w:type="gramEnd"/>
      <w:r w:rsidRPr="009004AD">
        <w:rPr>
          <w:rFonts w:cs="Traditional Arabic"/>
          <w:szCs w:val="28"/>
          <w:rtl/>
        </w:rPr>
        <w:t xml:space="preserve"> استبدال </w:t>
      </w:r>
      <w:r w:rsidRPr="009004AD">
        <w:rPr>
          <w:rFonts w:cs="Traditional Arabic"/>
          <w:szCs w:val="28"/>
        </w:rPr>
        <w:t>OH</w:t>
      </w:r>
      <w:r w:rsidRPr="009004AD">
        <w:rPr>
          <w:rFonts w:cs="Traditional Arabic"/>
          <w:szCs w:val="28"/>
          <w:rtl/>
        </w:rPr>
        <w:t xml:space="preserve"> بمجموعة</w:t>
      </w:r>
      <w:r w:rsidRPr="009004AD">
        <w:rPr>
          <w:rFonts w:cs="Traditional Arabic"/>
          <w:szCs w:val="28"/>
        </w:rPr>
        <w:t xml:space="preserve"> </w:t>
      </w:r>
      <w:r w:rsidRPr="009004AD">
        <w:rPr>
          <w:rFonts w:cs="Traditional Arabic"/>
          <w:szCs w:val="28"/>
          <w:rtl/>
        </w:rPr>
        <w:t>-</w:t>
      </w:r>
      <w:r w:rsidRPr="009004AD">
        <w:rPr>
          <w:rFonts w:cs="Traditional Arabic"/>
          <w:szCs w:val="28"/>
        </w:rPr>
        <w:t>R</w:t>
      </w:r>
      <w:r w:rsidRPr="009004AD">
        <w:rPr>
          <w:rFonts w:cs="Traditional Arabic"/>
          <w:szCs w:val="28"/>
          <w:rtl/>
        </w:rPr>
        <w:t xml:space="preserve"> </w:t>
      </w:r>
      <w:r w:rsidRPr="009004AD">
        <w:rPr>
          <w:rFonts w:cs="Traditional Arabic"/>
          <w:szCs w:val="28"/>
        </w:rPr>
        <w:t>alkyle</w:t>
      </w:r>
      <w:r w:rsidRPr="009004AD">
        <w:rPr>
          <w:rFonts w:cs="Traditional Arabic"/>
          <w:szCs w:val="28"/>
          <w:rtl/>
        </w:rPr>
        <w:t>.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لا تعتبر </w:t>
      </w:r>
      <w:proofErr w:type="spellStart"/>
      <w:r w:rsidRPr="009004AD">
        <w:rPr>
          <w:rFonts w:cs="Traditional Arabic"/>
          <w:szCs w:val="28"/>
          <w:rtl/>
        </w:rPr>
        <w:t>الإيثرات</w:t>
      </w:r>
      <w:proofErr w:type="spellEnd"/>
      <w:r w:rsidRPr="009004AD">
        <w:rPr>
          <w:rFonts w:cs="Traditional Arabic"/>
          <w:szCs w:val="28"/>
          <w:rtl/>
        </w:rPr>
        <w:t xml:space="preserve"> مجموعة ذات أولوية ويتم تحديدها دائمًا بالسابقة: </w:t>
      </w:r>
      <w:proofErr w:type="spellStart"/>
      <w:r w:rsidRPr="009004AD">
        <w:rPr>
          <w:rFonts w:cs="Traditional Arabic"/>
          <w:szCs w:val="28"/>
        </w:rPr>
        <w:t>oxy</w:t>
      </w:r>
      <w:proofErr w:type="spellEnd"/>
      <w:r w:rsidRPr="009004AD">
        <w:rPr>
          <w:rFonts w:cs="Traditional Arabic"/>
          <w:szCs w:val="28"/>
          <w:rtl/>
        </w:rPr>
        <w:t>-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- أطول سلسلة هي المجموعة الرئيسية </w:t>
      </w:r>
      <w:r w:rsidRPr="009004AD">
        <w:rPr>
          <w:rFonts w:cs="Traditional Arabic"/>
          <w:szCs w:val="28"/>
        </w:rPr>
        <w:t>R</w:t>
      </w:r>
      <w:r w:rsidRPr="009004AD">
        <w:rPr>
          <w:rFonts w:cs="Traditional Arabic"/>
          <w:szCs w:val="28"/>
          <w:rtl/>
        </w:rPr>
        <w:t>.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- الجذر المتبقي، </w:t>
      </w:r>
      <w:r w:rsidRPr="009004AD">
        <w:rPr>
          <w:rFonts w:cs="Traditional Arabic"/>
          <w:szCs w:val="28"/>
        </w:rPr>
        <w:t>R</w:t>
      </w:r>
      <w:r w:rsidRPr="009004AD">
        <w:rPr>
          <w:rFonts w:cs="Traditional Arabic"/>
          <w:szCs w:val="28"/>
          <w:rtl/>
        </w:rPr>
        <w:t xml:space="preserve"> '، مشتق من الكحول المقابل.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</w:tblGrid>
      <w:tr w:rsidR="007A7E81" w:rsidRPr="009004AD" w:rsidTr="007A7E81">
        <w:trPr>
          <w:jc w:val="center"/>
        </w:trPr>
        <w:tc>
          <w:tcPr>
            <w:tcW w:w="1951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lastRenderedPageBreak/>
              <w:drawing>
                <wp:inline distT="0" distB="0" distL="0" distR="0" wp14:anchorId="0C710DEE" wp14:editId="68300C5F">
                  <wp:extent cx="983132" cy="204114"/>
                  <wp:effectExtent l="19050" t="0" r="7468" b="0"/>
                  <wp:docPr id="7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79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16577919" wp14:editId="34CD6CBB">
                  <wp:extent cx="1531772" cy="313871"/>
                  <wp:effectExtent l="19050" t="0" r="0" b="0"/>
                  <wp:docPr id="7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28" cy="31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9004AD" w:rsidTr="007A7E81">
        <w:trPr>
          <w:jc w:val="center"/>
        </w:trPr>
        <w:tc>
          <w:tcPr>
            <w:tcW w:w="1951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proofErr w:type="spellStart"/>
            <w:r w:rsidRPr="009004AD">
              <w:rPr>
                <w:rFonts w:cs="Traditional Arabic"/>
                <w:szCs w:val="28"/>
              </w:rPr>
              <w:t>méthoxyéthane</w:t>
            </w:r>
            <w:proofErr w:type="spellEnd"/>
          </w:p>
        </w:tc>
        <w:tc>
          <w:tcPr>
            <w:tcW w:w="3686" w:type="dxa"/>
          </w:tcPr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9004AD">
              <w:rPr>
                <w:rFonts w:cs="Traditional Arabic"/>
                <w:szCs w:val="28"/>
              </w:rPr>
              <w:t>-</w:t>
            </w:r>
            <w:proofErr w:type="spellStart"/>
            <w:r w:rsidRPr="009004AD">
              <w:rPr>
                <w:rFonts w:cs="Traditional Arabic"/>
                <w:szCs w:val="28"/>
              </w:rPr>
              <w:t>ol</w:t>
            </w:r>
            <w:proofErr w:type="spellEnd"/>
            <w:r w:rsidRPr="009004AD">
              <w:rPr>
                <w:rFonts w:cs="Traditional Arabic"/>
                <w:szCs w:val="28"/>
                <w:rtl/>
              </w:rPr>
              <w:t xml:space="preserve">المجموعة الرئيسية: كحول: </w:t>
            </w:r>
          </w:p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r w:rsidRPr="009004AD">
              <w:rPr>
                <w:rFonts w:cs="Traditional Arabic"/>
                <w:szCs w:val="28"/>
                <w:rtl/>
              </w:rPr>
              <w:t xml:space="preserve">المجموعة الثانوية: </w:t>
            </w:r>
            <w:proofErr w:type="spellStart"/>
            <w:r w:rsidRPr="009004AD">
              <w:rPr>
                <w:rFonts w:cs="Traditional Arabic"/>
                <w:szCs w:val="28"/>
                <w:rtl/>
              </w:rPr>
              <w:t>إيثر</w:t>
            </w:r>
            <w:proofErr w:type="spellEnd"/>
            <w:r w:rsidRPr="009004AD">
              <w:rPr>
                <w:rFonts w:cs="Traditional Arabic"/>
                <w:szCs w:val="28"/>
                <w:rtl/>
              </w:rPr>
              <w:t xml:space="preserve"> </w:t>
            </w:r>
          </w:p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9004AD">
              <w:rPr>
                <w:rFonts w:eastAsia="SymbolMT" w:cs="Traditional Arabic"/>
                <w:szCs w:val="28"/>
              </w:rPr>
              <w:t xml:space="preserve"> </w:t>
            </w:r>
            <w:r w:rsidRPr="009004AD">
              <w:rPr>
                <w:rFonts w:cs="Traditional Arabic"/>
                <w:szCs w:val="28"/>
              </w:rPr>
              <w:t>oxy-2-éthoxyéthanol</w:t>
            </w:r>
          </w:p>
        </w:tc>
      </w:tr>
    </w:tbl>
    <w:p w:rsidR="007A7E81" w:rsidRPr="009004AD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3.</w:t>
      </w:r>
      <w:proofErr w:type="gramStart"/>
      <w:r>
        <w:rPr>
          <w:rFonts w:hint="cs"/>
          <w:rtl/>
        </w:rPr>
        <w:t>9.</w:t>
      </w:r>
      <w:r w:rsidRPr="009004AD">
        <w:rPr>
          <w:rtl/>
        </w:rPr>
        <w:t>الأيثرات</w:t>
      </w:r>
      <w:proofErr w:type="gramEnd"/>
      <w:r w:rsidRPr="009004AD">
        <w:rPr>
          <w:rtl/>
        </w:rPr>
        <w:t xml:space="preserve"> الحلقية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 w:val="24"/>
          <w:szCs w:val="24"/>
        </w:rPr>
      </w:pPr>
      <w:r w:rsidRPr="009004AD">
        <w:rPr>
          <w:rFonts w:cs="Traditional Arabic"/>
          <w:sz w:val="24"/>
          <w:szCs w:val="24"/>
          <w:rtl/>
        </w:rPr>
        <w:t xml:space="preserve">تمت تسميتها بالسابقة </w:t>
      </w:r>
      <w:proofErr w:type="spellStart"/>
      <w:r w:rsidRPr="009004AD">
        <w:rPr>
          <w:rFonts w:cs="Traditional Arabic"/>
          <w:sz w:val="24"/>
          <w:szCs w:val="24"/>
        </w:rPr>
        <w:t>oxa</w:t>
      </w:r>
      <w:proofErr w:type="spellEnd"/>
      <w:r w:rsidRPr="009004AD">
        <w:rPr>
          <w:rFonts w:cs="Traditional Arabic"/>
          <w:sz w:val="24"/>
          <w:szCs w:val="24"/>
          <w:rtl/>
        </w:rPr>
        <w:t xml:space="preserve">- والتي تشير إلى أن الكربون الحلقي قد تم استبداله بأكسجين وتسمية </w:t>
      </w:r>
      <w:proofErr w:type="spellStart"/>
      <w:r w:rsidRPr="009004AD">
        <w:rPr>
          <w:rFonts w:cs="Traditional Arabic"/>
          <w:sz w:val="24"/>
          <w:szCs w:val="24"/>
          <w:rtl/>
        </w:rPr>
        <w:t>الألكانات</w:t>
      </w:r>
      <w:proofErr w:type="spellEnd"/>
      <w:r w:rsidRPr="009004AD">
        <w:rPr>
          <w:rFonts w:cs="Traditional Arabic"/>
          <w:sz w:val="24"/>
          <w:szCs w:val="24"/>
          <w:rtl/>
        </w:rPr>
        <w:t xml:space="preserve"> الحلقية. ودائما ما نبدأ الترقيم بذرة الاكسجين (الذرة الغير متجانسة)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7A7E81" w:rsidRPr="001E636E" w:rsidTr="007A7E81">
        <w:trPr>
          <w:jc w:val="center"/>
        </w:trPr>
        <w:tc>
          <w:tcPr>
            <w:tcW w:w="1526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47D101B3" wp14:editId="383AF99C">
                  <wp:extent cx="516706" cy="570586"/>
                  <wp:effectExtent l="19050" t="0" r="0" b="0"/>
                  <wp:docPr id="7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18" cy="57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E636E">
              <w:rPr>
                <w:sz w:val="24"/>
                <w:szCs w:val="24"/>
              </w:rPr>
              <w:t>oxacyclohexane</w:t>
            </w:r>
            <w:proofErr w:type="spellEnd"/>
          </w:p>
        </w:tc>
      </w:tr>
    </w:tbl>
    <w:p w:rsidR="007A7E81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sz w:val="24"/>
          <w:szCs w:val="24"/>
        </w:rPr>
      </w:pPr>
    </w:p>
    <w:p w:rsidR="007A7E81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sz w:val="24"/>
          <w:szCs w:val="24"/>
        </w:rPr>
      </w:pPr>
    </w:p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4.</w:t>
      </w:r>
      <w:proofErr w:type="gramStart"/>
      <w:r>
        <w:rPr>
          <w:rFonts w:hint="cs"/>
          <w:rtl/>
        </w:rPr>
        <w:t>9.الالديهيدات</w:t>
      </w:r>
      <w:proofErr w:type="gramEnd"/>
      <w:r>
        <w:rPr>
          <w:rFonts w:hint="cs"/>
          <w:rtl/>
        </w:rPr>
        <w:t xml:space="preserve"> </w:t>
      </w:r>
      <w:r w:rsidRPr="00712911">
        <w:t>RCHO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عندما يكون </w:t>
      </w:r>
      <w:proofErr w:type="spellStart"/>
      <w:r w:rsidRPr="009004AD">
        <w:rPr>
          <w:rFonts w:cs="Traditional Arabic"/>
          <w:szCs w:val="28"/>
          <w:rtl/>
        </w:rPr>
        <w:t>الألدهيد</w:t>
      </w:r>
      <w:proofErr w:type="spellEnd"/>
      <w:r w:rsidRPr="009004AD">
        <w:rPr>
          <w:rFonts w:cs="Traditional Arabic"/>
          <w:szCs w:val="28"/>
          <w:rtl/>
        </w:rPr>
        <w:t xml:space="preserve"> مجموعة رئيسية: نضيف اللاحقة: </w:t>
      </w:r>
      <w:r w:rsidRPr="009004AD">
        <w:rPr>
          <w:rFonts w:cs="Traditional Arabic"/>
          <w:szCs w:val="28"/>
        </w:rPr>
        <w:t>-al</w:t>
      </w:r>
    </w:p>
    <w:p w:rsidR="007A7E81" w:rsidRPr="009004AD" w:rsidRDefault="007A7E81" w:rsidP="007A7E81">
      <w:pPr>
        <w:bidi/>
        <w:spacing w:line="360" w:lineRule="auto"/>
        <w:jc w:val="both"/>
        <w:rPr>
          <w:rFonts w:cs="Traditional Arabic"/>
          <w:szCs w:val="28"/>
          <w:rtl/>
        </w:rPr>
      </w:pPr>
      <w:r w:rsidRPr="009004AD">
        <w:rPr>
          <w:rFonts w:cs="Traditional Arabic"/>
          <w:b/>
          <w:bCs/>
          <w:szCs w:val="28"/>
          <w:rtl/>
        </w:rPr>
        <w:t>أمثلة: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66"/>
        <w:gridCol w:w="2779"/>
      </w:tblGrid>
      <w:tr w:rsidR="007A7E81" w:rsidRPr="009004AD" w:rsidTr="007A7E81">
        <w:trPr>
          <w:jc w:val="center"/>
        </w:trPr>
        <w:tc>
          <w:tcPr>
            <w:tcW w:w="1809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49869762" wp14:editId="4B6A6FE7">
                  <wp:extent cx="939241" cy="377173"/>
                  <wp:effectExtent l="19050" t="0" r="0" b="0"/>
                  <wp:docPr id="79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37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4D53E0EF" wp14:editId="25E91FDF">
                  <wp:extent cx="1407414" cy="644188"/>
                  <wp:effectExtent l="19050" t="0" r="2286" b="0"/>
                  <wp:docPr id="8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16" cy="64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7B7868D4" wp14:editId="555A7D68">
                  <wp:extent cx="1056284" cy="573989"/>
                  <wp:effectExtent l="19050" t="0" r="0" b="0"/>
                  <wp:docPr id="9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43" cy="57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9004AD" w:rsidTr="007A7E81">
        <w:trPr>
          <w:jc w:val="center"/>
        </w:trPr>
        <w:tc>
          <w:tcPr>
            <w:tcW w:w="1809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9004AD">
              <w:rPr>
                <w:rFonts w:cs="Traditional Arabic"/>
                <w:sz w:val="24"/>
                <w:szCs w:val="24"/>
              </w:rPr>
              <w:t>propanal</w:t>
            </w:r>
            <w:proofErr w:type="spellEnd"/>
          </w:p>
        </w:tc>
        <w:tc>
          <w:tcPr>
            <w:tcW w:w="2466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9004AD">
              <w:rPr>
                <w:rFonts w:cs="Traditional Arabic"/>
                <w:sz w:val="24"/>
                <w:szCs w:val="24"/>
              </w:rPr>
              <w:t>4,6-diméthylheptanal</w:t>
            </w:r>
          </w:p>
        </w:tc>
        <w:tc>
          <w:tcPr>
            <w:tcW w:w="2779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 w:val="24"/>
                <w:szCs w:val="24"/>
              </w:rPr>
            </w:pPr>
            <w:proofErr w:type="spellStart"/>
            <w:r w:rsidRPr="009004AD">
              <w:rPr>
                <w:rFonts w:cs="Traditional Arabic"/>
                <w:sz w:val="24"/>
                <w:szCs w:val="24"/>
              </w:rPr>
              <w:t>cyclohexanecarbaldéhyde</w:t>
            </w:r>
            <w:proofErr w:type="spellEnd"/>
          </w:p>
        </w:tc>
      </w:tr>
    </w:tbl>
    <w:p w:rsidR="007A7E81" w:rsidRPr="009004AD" w:rsidRDefault="007A7E81" w:rsidP="007A7E81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line="360" w:lineRule="auto"/>
        <w:rPr>
          <w:rFonts w:cs="Traditional Arabic"/>
          <w:szCs w:val="28"/>
          <w:rtl/>
        </w:rPr>
      </w:pPr>
      <w:r w:rsidRPr="009004AD">
        <w:rPr>
          <w:rFonts w:cs="Traditional Arabic"/>
          <w:szCs w:val="28"/>
          <w:rtl/>
        </w:rPr>
        <w:t>يتم استخدام اللاحقة</w:t>
      </w:r>
      <w:r w:rsidRPr="009004AD">
        <w:rPr>
          <w:rFonts w:cs="Traditional Arabic"/>
          <w:szCs w:val="28"/>
        </w:rPr>
        <w:t xml:space="preserve"> -al </w:t>
      </w:r>
      <w:r w:rsidRPr="009004AD">
        <w:rPr>
          <w:rFonts w:cs="Traditional Arabic"/>
          <w:szCs w:val="28"/>
          <w:rtl/>
        </w:rPr>
        <w:t>عندما يكون</w:t>
      </w:r>
      <w:r w:rsidRPr="009004AD">
        <w:rPr>
          <w:rFonts w:cs="Traditional Arabic"/>
          <w:szCs w:val="28"/>
        </w:rPr>
        <w:t xml:space="preserve"> C </w:t>
      </w:r>
      <w:r w:rsidRPr="009004AD">
        <w:rPr>
          <w:rFonts w:cs="Traditional Arabic"/>
          <w:szCs w:val="28"/>
          <w:rtl/>
        </w:rPr>
        <w:t xml:space="preserve">لمجموعة </w:t>
      </w:r>
      <w:proofErr w:type="spellStart"/>
      <w:r w:rsidRPr="009004AD">
        <w:rPr>
          <w:rFonts w:cs="Traditional Arabic"/>
          <w:szCs w:val="28"/>
          <w:rtl/>
        </w:rPr>
        <w:t>الألدهيد</w:t>
      </w:r>
      <w:proofErr w:type="spellEnd"/>
      <w:r w:rsidRPr="009004AD">
        <w:rPr>
          <w:rFonts w:cs="Traditional Arabic"/>
          <w:szCs w:val="28"/>
          <w:rtl/>
        </w:rPr>
        <w:t xml:space="preserve"> جزءًا من المجموعة الأساسية (السلسلة أو الحلقة الرئيسية)</w:t>
      </w:r>
      <w:r w:rsidRPr="009004AD">
        <w:rPr>
          <w:rFonts w:cs="Traditional Arabic"/>
          <w:szCs w:val="28"/>
        </w:rPr>
        <w:t>.</w:t>
      </w:r>
    </w:p>
    <w:p w:rsidR="007A7E81" w:rsidRPr="009004AD" w:rsidRDefault="007A7E81" w:rsidP="007A7E81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lastRenderedPageBreak/>
        <w:t>يتم استخدام اللاحقة-</w:t>
      </w:r>
      <w:proofErr w:type="spellStart"/>
      <w:r w:rsidRPr="009004AD">
        <w:rPr>
          <w:rFonts w:cs="Traditional Arabic"/>
          <w:szCs w:val="28"/>
        </w:rPr>
        <w:t>carbaldehyde</w:t>
      </w:r>
      <w:proofErr w:type="spellEnd"/>
      <w:r w:rsidRPr="009004AD">
        <w:rPr>
          <w:rFonts w:cs="Traditional Arabic"/>
          <w:szCs w:val="28"/>
          <w:rtl/>
        </w:rPr>
        <w:t xml:space="preserve"> عندما لا يكون </w:t>
      </w:r>
      <w:r w:rsidRPr="009004AD">
        <w:rPr>
          <w:rFonts w:cs="Traditional Arabic"/>
          <w:szCs w:val="28"/>
        </w:rPr>
        <w:t>C</w:t>
      </w:r>
      <w:r w:rsidRPr="009004AD">
        <w:rPr>
          <w:rFonts w:cs="Traditional Arabic"/>
          <w:szCs w:val="28"/>
          <w:rtl/>
        </w:rPr>
        <w:t xml:space="preserve"> لمجموعة </w:t>
      </w:r>
      <w:proofErr w:type="spellStart"/>
      <w:r w:rsidRPr="009004AD">
        <w:rPr>
          <w:rFonts w:cs="Traditional Arabic"/>
          <w:szCs w:val="28"/>
          <w:rtl/>
        </w:rPr>
        <w:t>الألدهيد</w:t>
      </w:r>
      <w:proofErr w:type="spellEnd"/>
      <w:r w:rsidRPr="009004AD">
        <w:rPr>
          <w:rFonts w:cs="Traditional Arabic"/>
          <w:szCs w:val="28"/>
          <w:rtl/>
        </w:rPr>
        <w:t xml:space="preserve"> جزءًا من المجموعة الأساسية.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عندما يكون </w:t>
      </w:r>
      <w:proofErr w:type="spellStart"/>
      <w:r w:rsidRPr="009004AD">
        <w:rPr>
          <w:rFonts w:cs="Traditional Arabic"/>
          <w:szCs w:val="28"/>
          <w:rtl/>
        </w:rPr>
        <w:t>الألدهيد</w:t>
      </w:r>
      <w:proofErr w:type="spellEnd"/>
      <w:r w:rsidRPr="009004AD">
        <w:rPr>
          <w:rFonts w:cs="Traditional Arabic"/>
          <w:szCs w:val="28"/>
          <w:rtl/>
        </w:rPr>
        <w:t xml:space="preserve"> مجموعة ثانوية: نظيف السابقة </w:t>
      </w:r>
      <w:proofErr w:type="spellStart"/>
      <w:r w:rsidRPr="009004AD">
        <w:rPr>
          <w:rFonts w:cs="Traditional Arabic"/>
          <w:b/>
          <w:bCs/>
          <w:szCs w:val="28"/>
        </w:rPr>
        <w:t>formyl</w:t>
      </w:r>
      <w:proofErr w:type="spellEnd"/>
      <w:r w:rsidRPr="009004AD">
        <w:rPr>
          <w:rFonts w:cs="Traditional Arabic"/>
          <w:b/>
          <w:bCs/>
          <w:szCs w:val="28"/>
        </w:rPr>
        <w:t>-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386"/>
      </w:tblGrid>
      <w:tr w:rsidR="007A7E81" w:rsidRPr="009004AD" w:rsidTr="007A7E81">
        <w:trPr>
          <w:jc w:val="center"/>
        </w:trPr>
        <w:tc>
          <w:tcPr>
            <w:tcW w:w="1276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0B89EA4F" wp14:editId="44EE7EEA">
                  <wp:extent cx="595426" cy="961145"/>
                  <wp:effectExtent l="19050" t="0" r="0" b="0"/>
                  <wp:docPr id="10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9" cy="96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szCs w:val="28"/>
                <w:rtl/>
              </w:rPr>
              <w:t xml:space="preserve">حمض </w:t>
            </w:r>
            <w:proofErr w:type="spellStart"/>
            <w:r w:rsidRPr="009004AD">
              <w:rPr>
                <w:rFonts w:cs="Traditional Arabic"/>
                <w:szCs w:val="28"/>
                <w:rtl/>
              </w:rPr>
              <w:t>كربوكسيلي</w:t>
            </w:r>
            <w:proofErr w:type="spellEnd"/>
            <w:r w:rsidRPr="009004AD">
              <w:rPr>
                <w:rFonts w:cs="Traditional Arabic"/>
                <w:szCs w:val="28"/>
              </w:rPr>
              <w:t xml:space="preserve"> </w:t>
            </w:r>
            <w:r w:rsidRPr="009004A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9004AD">
              <w:rPr>
                <w:rFonts w:eastAsia="SymbolMT" w:cs="Traditional Arabic"/>
                <w:szCs w:val="28"/>
              </w:rPr>
              <w:t xml:space="preserve"> </w:t>
            </w:r>
            <w:r w:rsidRPr="009004AD">
              <w:rPr>
                <w:rFonts w:cs="Traditional Arabic"/>
                <w:szCs w:val="28"/>
              </w:rPr>
              <w:t>acide ...carboxylique</w:t>
            </w:r>
            <w:r w:rsidRPr="009004AD">
              <w:rPr>
                <w:rFonts w:cs="Traditional Arabic"/>
                <w:szCs w:val="28"/>
                <w:rtl/>
              </w:rPr>
              <w:t xml:space="preserve">المجموعة الرئيسية: </w:t>
            </w:r>
          </w:p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Traditional Arabic"/>
                <w:szCs w:val="28"/>
              </w:rPr>
            </w:pPr>
            <w:proofErr w:type="spellStart"/>
            <w:r w:rsidRPr="009004AD">
              <w:rPr>
                <w:rFonts w:cs="Traditional Arabic"/>
                <w:szCs w:val="28"/>
                <w:rtl/>
              </w:rPr>
              <w:t>ألدهيد</w:t>
            </w:r>
            <w:proofErr w:type="spellEnd"/>
            <w:r w:rsidRPr="009004AD">
              <w:rPr>
                <w:rFonts w:cs="Traditional Arabic"/>
                <w:szCs w:val="28"/>
              </w:rPr>
              <w:t xml:space="preserve"> </w:t>
            </w:r>
            <w:r w:rsidRPr="009004A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9004AD">
              <w:rPr>
                <w:rFonts w:eastAsia="SymbolMT" w:cs="Traditional Arabic"/>
                <w:szCs w:val="28"/>
              </w:rPr>
              <w:t xml:space="preserve"> </w:t>
            </w:r>
            <w:proofErr w:type="spellStart"/>
            <w:r w:rsidRPr="009004AD">
              <w:rPr>
                <w:rFonts w:cs="Traditional Arabic"/>
                <w:szCs w:val="28"/>
              </w:rPr>
              <w:t>formyl</w:t>
            </w:r>
            <w:proofErr w:type="spellEnd"/>
            <w:r w:rsidRPr="009004AD">
              <w:rPr>
                <w:rFonts w:cs="Traditional Arabic"/>
                <w:szCs w:val="28"/>
              </w:rPr>
              <w:t>-</w:t>
            </w:r>
            <w:r w:rsidRPr="009004AD">
              <w:rPr>
                <w:rFonts w:cs="Traditional Arabic"/>
                <w:szCs w:val="28"/>
                <w:rtl/>
              </w:rPr>
              <w:t xml:space="preserve">المجموعة الثانوية: </w:t>
            </w:r>
          </w:p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  <w:rtl/>
              </w:rPr>
            </w:pPr>
            <w:proofErr w:type="gramStart"/>
            <w:r w:rsidRPr="009004AD">
              <w:rPr>
                <w:rFonts w:cs="Traditional Arabic"/>
                <w:szCs w:val="28"/>
              </w:rPr>
              <w:t>cyclohexane</w:t>
            </w:r>
            <w:proofErr w:type="gramEnd"/>
            <w:r w:rsidRPr="009004AD">
              <w:rPr>
                <w:rFonts w:cs="Traditional Arabic"/>
                <w:szCs w:val="28"/>
                <w:rtl/>
              </w:rPr>
              <w:t xml:space="preserve">المجموعة القاعدية: </w:t>
            </w:r>
          </w:p>
          <w:p w:rsidR="007A7E81" w:rsidRPr="009004AD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eastAsia="SymbolMT" w:cs="Traditional Arabic"/>
                <w:szCs w:val="28"/>
              </w:rPr>
            </w:pPr>
            <w:r w:rsidRPr="009004A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9004AD">
              <w:rPr>
                <w:rFonts w:eastAsia="SymbolMT" w:cs="Traditional Arabic"/>
                <w:szCs w:val="28"/>
              </w:rPr>
              <w:t xml:space="preserve"> Acide 4-formylcyclohexanecarboxylique</w:t>
            </w:r>
          </w:p>
        </w:tc>
      </w:tr>
    </w:tbl>
    <w:p w:rsidR="007A7E81" w:rsidRDefault="007A7E81" w:rsidP="007A7E81">
      <w:pPr>
        <w:pStyle w:val="Titre2"/>
        <w:bidi/>
        <w:rPr>
          <w:rFonts w:eastAsia="SymbolMT"/>
          <w:rtl/>
        </w:rPr>
      </w:pPr>
      <w:r>
        <w:rPr>
          <w:rFonts w:eastAsia="SymbolMT" w:hint="cs"/>
          <w:rtl/>
        </w:rPr>
        <w:t>5.</w:t>
      </w:r>
      <w:proofErr w:type="gramStart"/>
      <w:r>
        <w:rPr>
          <w:rFonts w:eastAsia="SymbolMT" w:hint="cs"/>
          <w:rtl/>
        </w:rPr>
        <w:t>9.الكيتونات</w:t>
      </w:r>
      <w:proofErr w:type="gramEnd"/>
      <w:r>
        <w:rPr>
          <w:rFonts w:eastAsia="SymbolMT" w:hint="cs"/>
          <w:rtl/>
        </w:rPr>
        <w:t xml:space="preserve"> </w:t>
      </w:r>
      <w:r w:rsidRPr="001E636E">
        <w:rPr>
          <w:rFonts w:eastAsia="SymbolMT"/>
        </w:rPr>
        <w:t>RCOR’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eastAsia="SymbolMT" w:cs="Traditional Arabic"/>
          <w:b/>
          <w:bCs/>
          <w:szCs w:val="28"/>
        </w:rPr>
      </w:pPr>
      <w:r w:rsidRPr="009004AD">
        <w:rPr>
          <w:rFonts w:cs="Traditional Arabic"/>
          <w:szCs w:val="28"/>
          <w:rtl/>
        </w:rPr>
        <w:t xml:space="preserve">عندما يكون </w:t>
      </w:r>
      <w:proofErr w:type="spellStart"/>
      <w:r w:rsidRPr="009004AD">
        <w:rPr>
          <w:rFonts w:cs="Traditional Arabic"/>
          <w:szCs w:val="28"/>
          <w:rtl/>
        </w:rPr>
        <w:t>الكيتون</w:t>
      </w:r>
      <w:proofErr w:type="spellEnd"/>
      <w:r w:rsidRPr="009004AD">
        <w:rPr>
          <w:rFonts w:cs="Traditional Arabic"/>
          <w:szCs w:val="28"/>
          <w:rtl/>
        </w:rPr>
        <w:t xml:space="preserve"> مجموعة رئيسية: نضيف اللاحقة: </w:t>
      </w:r>
      <w:r w:rsidRPr="009004AD">
        <w:rPr>
          <w:rFonts w:eastAsia="SymbolMT" w:cs="Traditional Arabic"/>
          <w:szCs w:val="28"/>
        </w:rPr>
        <w:t xml:space="preserve">Suffixe = </w:t>
      </w:r>
      <w:r w:rsidRPr="009004AD">
        <w:rPr>
          <w:rFonts w:eastAsia="SymbolMT" w:cs="Traditional Arabic"/>
          <w:b/>
          <w:bCs/>
          <w:szCs w:val="28"/>
        </w:rPr>
        <w:t>-one</w:t>
      </w:r>
      <w:r w:rsidRPr="009004AD">
        <w:rPr>
          <w:rFonts w:eastAsia="SymbolMT" w:cs="Traditional Arabic"/>
          <w:b/>
          <w:bCs/>
          <w:szCs w:val="28"/>
          <w:rtl/>
        </w:rPr>
        <w:t xml:space="preserve"> </w:t>
      </w:r>
      <w:r w:rsidRPr="009004AD">
        <w:rPr>
          <w:rFonts w:eastAsia="SymbolMT" w:cs="Traditional Arabic"/>
          <w:szCs w:val="28"/>
          <w:rtl/>
        </w:rPr>
        <w:t>مثل: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7A7E81" w:rsidRPr="009004AD" w:rsidTr="007A7E81">
        <w:trPr>
          <w:jc w:val="center"/>
        </w:trPr>
        <w:tc>
          <w:tcPr>
            <w:tcW w:w="2127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0C87A2EA" wp14:editId="4A819E8F">
                  <wp:extent cx="1019708" cy="664443"/>
                  <wp:effectExtent l="19050" t="0" r="8992" b="0"/>
                  <wp:docPr id="10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77" cy="66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</w:p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ascii="Cambria Math" w:eastAsia="SymbolMT" w:hAnsi="Cambria Math" w:cs="Cambria Math"/>
                <w:szCs w:val="28"/>
              </w:rPr>
              <w:t>⇒</w:t>
            </w:r>
            <w:r w:rsidRPr="009004AD">
              <w:rPr>
                <w:rFonts w:cs="Traditional Arabic"/>
                <w:szCs w:val="28"/>
              </w:rPr>
              <w:t>4-hydroxyhexan-3-one</w:t>
            </w:r>
          </w:p>
        </w:tc>
      </w:tr>
    </w:tbl>
    <w:p w:rsidR="007A7E81" w:rsidRPr="009004AD" w:rsidRDefault="007A7E81" w:rsidP="007A7E81">
      <w:pPr>
        <w:bidi/>
        <w:spacing w:line="360" w:lineRule="auto"/>
        <w:jc w:val="both"/>
        <w:rPr>
          <w:rFonts w:cs="Traditional Arabic"/>
          <w:b/>
          <w:bCs/>
          <w:szCs w:val="28"/>
        </w:rPr>
      </w:pPr>
      <w:r w:rsidRPr="009004AD">
        <w:rPr>
          <w:rFonts w:cs="Traditional Arabic"/>
          <w:szCs w:val="28"/>
          <w:rtl/>
        </w:rPr>
        <w:t xml:space="preserve">عندما يكون </w:t>
      </w:r>
      <w:proofErr w:type="spellStart"/>
      <w:r w:rsidRPr="009004AD">
        <w:rPr>
          <w:rFonts w:cs="Traditional Arabic"/>
          <w:szCs w:val="28"/>
          <w:rtl/>
        </w:rPr>
        <w:t>الكيتون</w:t>
      </w:r>
      <w:proofErr w:type="spellEnd"/>
      <w:r w:rsidRPr="009004AD">
        <w:rPr>
          <w:rFonts w:cs="Traditional Arabic"/>
          <w:szCs w:val="28"/>
          <w:rtl/>
        </w:rPr>
        <w:t xml:space="preserve"> مجموعة ثانوية: نظيف السابقة </w:t>
      </w:r>
      <w:r w:rsidRPr="009004AD">
        <w:rPr>
          <w:rFonts w:cs="Traditional Arabic"/>
          <w:szCs w:val="28"/>
        </w:rPr>
        <w:t xml:space="preserve">Préfixe = </w:t>
      </w:r>
      <w:r w:rsidRPr="009004AD">
        <w:rPr>
          <w:rFonts w:cs="Traditional Arabic"/>
          <w:b/>
          <w:bCs/>
          <w:szCs w:val="28"/>
        </w:rPr>
        <w:t>oxo-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7A7E81" w:rsidRPr="001E636E" w:rsidTr="007A7E81">
        <w:trPr>
          <w:jc w:val="center"/>
        </w:trPr>
        <w:tc>
          <w:tcPr>
            <w:tcW w:w="2268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69ACAC96" wp14:editId="2065F220">
                  <wp:extent cx="1216616" cy="438912"/>
                  <wp:effectExtent l="19050" t="0" r="2584" b="0"/>
                  <wp:docPr id="109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95" cy="43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7E81" w:rsidRDefault="007A7E81" w:rsidP="007A7E81">
            <w:pPr>
              <w:bidi/>
              <w:spacing w:line="360" w:lineRule="auto"/>
              <w:jc w:val="both"/>
              <w:rPr>
                <w:rFonts w:eastAsia="SymbolMT"/>
                <w:sz w:val="24"/>
                <w:szCs w:val="24"/>
              </w:rPr>
            </w:pPr>
          </w:p>
          <w:p w:rsidR="007A7E81" w:rsidRPr="00B35282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B35282">
              <w:rPr>
                <w:rFonts w:eastAsia="SymbolMT"/>
                <w:sz w:val="24"/>
                <w:szCs w:val="24"/>
              </w:rPr>
              <w:t>⇒ 3-oxobutanal</w:t>
            </w:r>
          </w:p>
        </w:tc>
      </w:tr>
    </w:tbl>
    <w:p w:rsidR="007A7E81" w:rsidRPr="009004AD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6.</w:t>
      </w:r>
      <w:proofErr w:type="gramStart"/>
      <w:r>
        <w:rPr>
          <w:rFonts w:hint="cs"/>
          <w:rtl/>
        </w:rPr>
        <w:t>9.</w:t>
      </w:r>
      <w:r w:rsidRPr="009004AD">
        <w:rPr>
          <w:rtl/>
        </w:rPr>
        <w:t>الاحماض</w:t>
      </w:r>
      <w:proofErr w:type="gramEnd"/>
      <w:r w:rsidRPr="009004AD">
        <w:rPr>
          <w:rtl/>
        </w:rPr>
        <w:t xml:space="preserve"> الكربوكسيلية </w:t>
      </w:r>
      <w:r w:rsidRPr="009004AD">
        <w:t>RCOOH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b/>
          <w:bCs/>
          <w:szCs w:val="28"/>
        </w:rPr>
      </w:pPr>
      <w:r w:rsidRPr="009004AD">
        <w:rPr>
          <w:rFonts w:cs="Traditional Arabic"/>
          <w:szCs w:val="28"/>
          <w:rtl/>
        </w:rPr>
        <w:t xml:space="preserve">عندما يكون الحمض مجموعة رئيسية: نضيف اللاحقة: </w:t>
      </w:r>
      <w:r w:rsidRPr="009004AD">
        <w:rPr>
          <w:rFonts w:cs="Traditional Arabic"/>
          <w:szCs w:val="28"/>
        </w:rPr>
        <w:t xml:space="preserve">Suffixe = </w:t>
      </w:r>
      <w:r w:rsidRPr="009004AD">
        <w:rPr>
          <w:rFonts w:cs="Traditional Arabic"/>
          <w:b/>
          <w:bCs/>
          <w:szCs w:val="28"/>
        </w:rPr>
        <w:t>acide ...-</w:t>
      </w:r>
      <w:proofErr w:type="spellStart"/>
      <w:r w:rsidRPr="009004AD">
        <w:rPr>
          <w:rFonts w:cs="Traditional Arabic"/>
          <w:b/>
          <w:bCs/>
          <w:szCs w:val="28"/>
        </w:rPr>
        <w:t>oïque</w:t>
      </w:r>
      <w:proofErr w:type="spellEnd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827"/>
      </w:tblGrid>
      <w:tr w:rsidR="007A7E81" w:rsidRPr="009004AD" w:rsidTr="007A7E81">
        <w:trPr>
          <w:jc w:val="center"/>
        </w:trPr>
        <w:tc>
          <w:tcPr>
            <w:tcW w:w="3685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0206843B" wp14:editId="4F0B6D4D">
                  <wp:extent cx="1891115" cy="592531"/>
                  <wp:effectExtent l="19050" t="0" r="0" b="0"/>
                  <wp:docPr id="110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20" cy="592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A7E81" w:rsidRPr="009004AD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046D00B7" wp14:editId="64C11983">
                  <wp:extent cx="1179244" cy="687629"/>
                  <wp:effectExtent l="19050" t="0" r="1856" b="0"/>
                  <wp:docPr id="11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24" cy="68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9004AD" w:rsidTr="007A7E81">
        <w:trPr>
          <w:jc w:val="center"/>
        </w:trPr>
        <w:tc>
          <w:tcPr>
            <w:tcW w:w="3685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szCs w:val="28"/>
              </w:rPr>
              <w:lastRenderedPageBreak/>
              <w:t>acide 4-méthylheptanoïque</w:t>
            </w:r>
          </w:p>
        </w:tc>
        <w:tc>
          <w:tcPr>
            <w:tcW w:w="3827" w:type="dxa"/>
          </w:tcPr>
          <w:p w:rsidR="007A7E81" w:rsidRPr="009004AD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9004AD">
              <w:rPr>
                <w:rFonts w:cs="Traditional Arabic"/>
                <w:szCs w:val="28"/>
              </w:rPr>
              <w:t xml:space="preserve">acide </w:t>
            </w:r>
            <w:proofErr w:type="spellStart"/>
            <w:r w:rsidRPr="009004AD">
              <w:rPr>
                <w:rFonts w:cs="Traditional Arabic"/>
                <w:szCs w:val="28"/>
              </w:rPr>
              <w:t>cyclohexanecarboxylique</w:t>
            </w:r>
            <w:proofErr w:type="spellEnd"/>
          </w:p>
        </w:tc>
      </w:tr>
    </w:tbl>
    <w:p w:rsidR="007A7E81" w:rsidRPr="009004AD" w:rsidRDefault="007A7E81" w:rsidP="007A7E81">
      <w:pPr>
        <w:bidi/>
        <w:spacing w:line="360" w:lineRule="auto"/>
        <w:jc w:val="both"/>
        <w:rPr>
          <w:rFonts w:cs="Traditional Arabic"/>
          <w:szCs w:val="28"/>
          <w:rtl/>
        </w:rPr>
      </w:pPr>
      <w:r w:rsidRPr="009004AD">
        <w:rPr>
          <w:rFonts w:cs="Traditional Arabic"/>
          <w:szCs w:val="28"/>
          <w:rtl/>
        </w:rPr>
        <w:t>الأسماء الشائعة: العديد من الأحماض طويلة السلسلة لها اسم شائع يشير إلى المصادر الطبيعية التي تم عزلها منها.</w:t>
      </w:r>
    </w:p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7.</w:t>
      </w:r>
      <w:proofErr w:type="gramStart"/>
      <w:r>
        <w:rPr>
          <w:rFonts w:hint="cs"/>
          <w:rtl/>
        </w:rPr>
        <w:t>9.</w:t>
      </w:r>
      <w:r w:rsidRPr="002C069D">
        <w:rPr>
          <w:rFonts w:hint="cs"/>
          <w:rtl/>
        </w:rPr>
        <w:t>الاسترات</w:t>
      </w:r>
      <w:proofErr w:type="gramEnd"/>
      <w:r w:rsidRPr="002C069D">
        <w:rPr>
          <w:rFonts w:hint="cs"/>
          <w:rtl/>
        </w:rPr>
        <w:t xml:space="preserve"> </w:t>
      </w:r>
      <w:r w:rsidRPr="002C069D">
        <w:t>RCOOR’</w:t>
      </w:r>
    </w:p>
    <w:p w:rsidR="007A7E81" w:rsidRPr="002C069D" w:rsidRDefault="007A7E81" w:rsidP="007A7E8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04AD">
        <w:rPr>
          <w:rFonts w:cs="Traditional Arabic"/>
          <w:szCs w:val="28"/>
          <w:rtl/>
        </w:rPr>
        <w:t xml:space="preserve">عندما يكون الحمض مجموعة رئيسية: نضيف اللاحقة: </w:t>
      </w:r>
      <w:r w:rsidRPr="009004AD">
        <w:rPr>
          <w:rFonts w:cs="Traditional Arabic"/>
          <w:b/>
          <w:bCs/>
          <w:szCs w:val="28"/>
        </w:rPr>
        <w:t>-</w:t>
      </w:r>
      <w:proofErr w:type="spellStart"/>
      <w:r w:rsidRPr="009004AD">
        <w:rPr>
          <w:rFonts w:cs="Traditional Arabic"/>
          <w:b/>
          <w:bCs/>
          <w:szCs w:val="28"/>
        </w:rPr>
        <w:t>oate</w:t>
      </w:r>
      <w:proofErr w:type="spellEnd"/>
      <w:r w:rsidRPr="009004AD">
        <w:rPr>
          <w:rFonts w:cs="Traditional Arabic"/>
          <w:b/>
          <w:bCs/>
          <w:szCs w:val="28"/>
        </w:rPr>
        <w:t xml:space="preserve"> de R’</w:t>
      </w:r>
      <w:r w:rsidRPr="009004AD">
        <w:rPr>
          <w:rFonts w:cs="Traditional Arabic"/>
          <w:b/>
          <w:bCs/>
          <w:szCs w:val="28"/>
          <w:rtl/>
        </w:rPr>
        <w:t xml:space="preserve"> أو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E636E">
        <w:rPr>
          <w:b/>
          <w:bCs/>
          <w:sz w:val="24"/>
          <w:szCs w:val="24"/>
        </w:rPr>
        <w:t xml:space="preserve">   -carboxylate de R’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</w:tblGrid>
      <w:tr w:rsidR="007A7E81" w:rsidRPr="001E636E" w:rsidTr="007A7E81">
        <w:trPr>
          <w:jc w:val="center"/>
        </w:trPr>
        <w:tc>
          <w:tcPr>
            <w:tcW w:w="2268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EFC96CC" wp14:editId="1B31F2A5">
                  <wp:extent cx="756361" cy="548829"/>
                  <wp:effectExtent l="19050" t="0" r="5639" b="0"/>
                  <wp:docPr id="112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64" cy="54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663651F2" wp14:editId="4CF29EFC">
                  <wp:extent cx="1187958" cy="551347"/>
                  <wp:effectExtent l="19050" t="0" r="0" b="0"/>
                  <wp:docPr id="113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75" cy="55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rPr>
          <w:jc w:val="center"/>
        </w:trPr>
        <w:tc>
          <w:tcPr>
            <w:tcW w:w="2268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éthanoate de méthyle</w:t>
            </w:r>
          </w:p>
        </w:tc>
        <w:tc>
          <w:tcPr>
            <w:tcW w:w="3827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E636E">
              <w:rPr>
                <w:sz w:val="24"/>
                <w:szCs w:val="24"/>
              </w:rPr>
              <w:t>cyclohexanecarboxylate</w:t>
            </w:r>
            <w:proofErr w:type="spellEnd"/>
            <w:r w:rsidRPr="001E636E">
              <w:rPr>
                <w:sz w:val="24"/>
                <w:szCs w:val="24"/>
              </w:rPr>
              <w:t xml:space="preserve"> de méthyle</w:t>
            </w:r>
          </w:p>
        </w:tc>
      </w:tr>
    </w:tbl>
    <w:p w:rsidR="007A7E81" w:rsidRPr="009004AD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szCs w:val="28"/>
          <w:rtl/>
        </w:rPr>
      </w:pPr>
      <w:r w:rsidRPr="009004AD">
        <w:rPr>
          <w:rFonts w:cs="Traditional Arabic"/>
          <w:szCs w:val="28"/>
          <w:rtl/>
        </w:rPr>
        <w:t>السلسلة الرئيسية هي التي تحمل الوظيفة المشتقة من الحمض.</w:t>
      </w:r>
    </w:p>
    <w:p w:rsidR="007A7E81" w:rsidRDefault="007A7E81" w:rsidP="007A7E81">
      <w:pPr>
        <w:pStyle w:val="Titre2"/>
        <w:bidi/>
        <w:rPr>
          <w:rtl/>
        </w:rPr>
      </w:pPr>
      <w:r>
        <w:rPr>
          <w:rFonts w:hint="cs"/>
          <w:rtl/>
        </w:rPr>
        <w:t>8.</w:t>
      </w:r>
      <w:proofErr w:type="gramStart"/>
      <w:r>
        <w:rPr>
          <w:rFonts w:hint="cs"/>
          <w:rtl/>
        </w:rPr>
        <w:t>9.</w:t>
      </w:r>
      <w:r w:rsidRPr="00AE02E7">
        <w:rPr>
          <w:rtl/>
        </w:rPr>
        <w:t>حمض</w:t>
      </w:r>
      <w:proofErr w:type="gramEnd"/>
      <w:r w:rsidRPr="00AE02E7">
        <w:rPr>
          <w:rtl/>
        </w:rPr>
        <w:t xml:space="preserve"> </w:t>
      </w:r>
      <w:proofErr w:type="spellStart"/>
      <w:r w:rsidRPr="00AE02E7">
        <w:rPr>
          <w:rtl/>
        </w:rPr>
        <w:t>أنهيدريدات</w:t>
      </w:r>
      <w:proofErr w:type="spellEnd"/>
      <w:r w:rsidRPr="00AE02E7">
        <w:rPr>
          <w:rtl/>
        </w:rPr>
        <w:t xml:space="preserve"> </w:t>
      </w:r>
      <w:r w:rsidRPr="00AE02E7">
        <w:t>RCOOOCR</w:t>
      </w:r>
      <w:r w:rsidRPr="00AE02E7">
        <w:rPr>
          <w:rtl/>
        </w:rPr>
        <w:t xml:space="preserve"> '</w:t>
      </w:r>
    </w:p>
    <w:p w:rsidR="007A7E81" w:rsidRPr="009004AD" w:rsidRDefault="007A7E81" w:rsidP="007A7E81">
      <w:pPr>
        <w:autoSpaceDE w:val="0"/>
        <w:autoSpaceDN w:val="0"/>
        <w:bidi/>
        <w:adjustRightInd w:val="0"/>
        <w:spacing w:line="240" w:lineRule="auto"/>
        <w:jc w:val="both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>وهي مشتقات من الاحماض الكربوكسيلية فقدان جزيئة ماء كما هو موضح أسفله:</w:t>
      </w:r>
    </w:p>
    <w:p w:rsidR="007A7E81" w:rsidRPr="001E636E" w:rsidRDefault="007A7E81" w:rsidP="007A7E81">
      <w:pPr>
        <w:bidi/>
        <w:spacing w:line="360" w:lineRule="auto"/>
        <w:jc w:val="center"/>
        <w:rPr>
          <w:sz w:val="24"/>
          <w:szCs w:val="24"/>
        </w:rPr>
      </w:pPr>
      <w:r w:rsidRPr="001E636E">
        <w:rPr>
          <w:noProof/>
          <w:sz w:val="24"/>
          <w:szCs w:val="24"/>
          <w:lang w:eastAsia="fr-FR" w:bidi="ar-SA"/>
        </w:rPr>
        <w:drawing>
          <wp:inline distT="0" distB="0" distL="0" distR="0" wp14:anchorId="12C9FCDF" wp14:editId="69F6A9E3">
            <wp:extent cx="3250844" cy="1387517"/>
            <wp:effectExtent l="19050" t="0" r="6706" b="0"/>
            <wp:docPr id="11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92" cy="138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1" w:rsidRPr="009004AD" w:rsidRDefault="007A7E81" w:rsidP="007A7E81">
      <w:pPr>
        <w:bidi/>
        <w:spacing w:line="360" w:lineRule="auto"/>
        <w:rPr>
          <w:rFonts w:cs="Traditional Arabic"/>
          <w:szCs w:val="28"/>
        </w:rPr>
      </w:pPr>
      <w:r w:rsidRPr="009004AD">
        <w:rPr>
          <w:rFonts w:cs="Traditional Arabic"/>
          <w:szCs w:val="28"/>
          <w:rtl/>
        </w:rPr>
        <w:t xml:space="preserve">يتم تسميتها مثل الأحماض بسبقها مصطلح </w:t>
      </w:r>
      <w:proofErr w:type="spellStart"/>
      <w:r w:rsidRPr="009004AD">
        <w:rPr>
          <w:rFonts w:cs="Traditional Arabic"/>
          <w:szCs w:val="28"/>
          <w:rtl/>
        </w:rPr>
        <w:t>أنهيدريد</w:t>
      </w:r>
      <w:proofErr w:type="spellEnd"/>
      <w:r w:rsidRPr="009004AD">
        <w:rPr>
          <w:rFonts w:cs="Traditional Arabic"/>
          <w:szCs w:val="28"/>
          <w:rtl/>
        </w:rPr>
        <w:t xml:space="preserve"> </w:t>
      </w:r>
      <w:r w:rsidRPr="009004AD">
        <w:rPr>
          <w:rFonts w:cs="Traditional Arabic"/>
          <w:szCs w:val="28"/>
        </w:rPr>
        <w:t>anhydride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7A7E81" w:rsidRPr="001E636E" w:rsidTr="007A7E81">
        <w:tc>
          <w:tcPr>
            <w:tcW w:w="460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6E0501E" wp14:editId="566E62E4">
                  <wp:extent cx="1107490" cy="492139"/>
                  <wp:effectExtent l="19050" t="0" r="0" b="0"/>
                  <wp:docPr id="115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88" cy="49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63D4B66B" wp14:editId="72670ECB">
                  <wp:extent cx="518621" cy="949309"/>
                  <wp:effectExtent l="228600" t="0" r="224329" b="0"/>
                  <wp:docPr id="116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9318" cy="95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1E636E" w:rsidTr="007A7E81">
        <w:tc>
          <w:tcPr>
            <w:tcW w:w="460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 xml:space="preserve">Anhydride éthanoïque </w:t>
            </w:r>
            <w:proofErr w:type="spellStart"/>
            <w:r w:rsidRPr="001E636E">
              <w:rPr>
                <w:sz w:val="24"/>
                <w:szCs w:val="24"/>
              </w:rPr>
              <w:t>propanoïque</w:t>
            </w:r>
            <w:proofErr w:type="spellEnd"/>
          </w:p>
        </w:tc>
        <w:tc>
          <w:tcPr>
            <w:tcW w:w="4606" w:type="dxa"/>
          </w:tcPr>
          <w:p w:rsidR="007A7E81" w:rsidRPr="001E636E" w:rsidRDefault="007A7E81" w:rsidP="007A7E8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 xml:space="preserve">Anhydride </w:t>
            </w:r>
            <w:proofErr w:type="spellStart"/>
            <w:r w:rsidRPr="001E636E">
              <w:rPr>
                <w:sz w:val="24"/>
                <w:szCs w:val="24"/>
              </w:rPr>
              <w:t>butanedioïque</w:t>
            </w:r>
            <w:proofErr w:type="spellEnd"/>
          </w:p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sz w:val="24"/>
                <w:szCs w:val="24"/>
              </w:rPr>
              <w:t>(Anhydride succinique)</w:t>
            </w:r>
          </w:p>
        </w:tc>
      </w:tr>
    </w:tbl>
    <w:p w:rsidR="007A7E81" w:rsidRPr="005833CA" w:rsidRDefault="007A7E81" w:rsidP="007A7E81">
      <w:pPr>
        <w:pStyle w:val="Titre2"/>
        <w:bidi/>
      </w:pPr>
      <w:r>
        <w:rPr>
          <w:rFonts w:hint="cs"/>
          <w:rtl/>
        </w:rPr>
        <w:lastRenderedPageBreak/>
        <w:t>9.</w:t>
      </w:r>
      <w:proofErr w:type="gramStart"/>
      <w:r>
        <w:rPr>
          <w:rFonts w:hint="cs"/>
          <w:rtl/>
        </w:rPr>
        <w:t>9.</w:t>
      </w:r>
      <w:r w:rsidRPr="005833CA">
        <w:rPr>
          <w:rtl/>
        </w:rPr>
        <w:t>الامينات</w:t>
      </w:r>
      <w:proofErr w:type="gramEnd"/>
      <w:r w:rsidRPr="005833CA">
        <w:rPr>
          <w:rtl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7A7E81" w:rsidRPr="001E636E" w:rsidTr="007A7E81">
        <w:trPr>
          <w:jc w:val="center"/>
        </w:trPr>
        <w:tc>
          <w:tcPr>
            <w:tcW w:w="1559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76AF7F79" wp14:editId="45BA3D5E">
                  <wp:extent cx="653948" cy="240176"/>
                  <wp:effectExtent l="19050" t="0" r="0" b="0"/>
                  <wp:docPr id="117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83" cy="240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A7E81" w:rsidRPr="00530B62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Cs w:val="28"/>
              </w:rPr>
            </w:pPr>
            <w:r w:rsidRPr="00530B62">
              <w:rPr>
                <w:rFonts w:cs="Traditional Arabic"/>
                <w:szCs w:val="28"/>
                <w:rtl/>
              </w:rPr>
              <w:t>أمين أولي</w:t>
            </w:r>
          </w:p>
        </w:tc>
      </w:tr>
      <w:tr w:rsidR="007A7E81" w:rsidRPr="001E636E" w:rsidTr="007A7E81">
        <w:trPr>
          <w:jc w:val="center"/>
        </w:trPr>
        <w:tc>
          <w:tcPr>
            <w:tcW w:w="1559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14D11518" wp14:editId="3422FA4F">
                  <wp:extent cx="690524" cy="298274"/>
                  <wp:effectExtent l="19050" t="0" r="0" b="0"/>
                  <wp:docPr id="11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03" cy="29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A7E81" w:rsidRPr="00530B62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Cs w:val="28"/>
              </w:rPr>
            </w:pPr>
            <w:r w:rsidRPr="00530B62">
              <w:rPr>
                <w:rFonts w:cs="Traditional Arabic"/>
                <w:szCs w:val="28"/>
                <w:rtl/>
              </w:rPr>
              <w:t>أمين ثانوي</w:t>
            </w:r>
          </w:p>
        </w:tc>
      </w:tr>
      <w:tr w:rsidR="007A7E81" w:rsidRPr="001E636E" w:rsidTr="007A7E81">
        <w:trPr>
          <w:jc w:val="center"/>
        </w:trPr>
        <w:tc>
          <w:tcPr>
            <w:tcW w:w="1559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CE97234" wp14:editId="62CF15FF">
                  <wp:extent cx="653948" cy="372296"/>
                  <wp:effectExtent l="19050" t="0" r="0" b="0"/>
                  <wp:docPr id="119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91" cy="37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A7E81" w:rsidRPr="00530B62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Cs w:val="28"/>
              </w:rPr>
            </w:pPr>
            <w:r w:rsidRPr="00530B62">
              <w:rPr>
                <w:rFonts w:cs="Traditional Arabic"/>
                <w:szCs w:val="28"/>
                <w:rtl/>
              </w:rPr>
              <w:t>أمين ثالثي</w:t>
            </w:r>
          </w:p>
        </w:tc>
      </w:tr>
    </w:tbl>
    <w:p w:rsidR="007A7E81" w:rsidRPr="000B6F04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0B6F04">
        <w:rPr>
          <w:rFonts w:cs="Traditional Arabic"/>
          <w:szCs w:val="28"/>
          <w:rtl/>
        </w:rPr>
        <w:t xml:space="preserve">يجب تحديد موضع المجموعة الوظيفية في هذه الحالة للأمينات الثانوية </w:t>
      </w:r>
      <w:proofErr w:type="spellStart"/>
      <w:r w:rsidRPr="000B6F04">
        <w:rPr>
          <w:rFonts w:cs="Traditional Arabic"/>
          <w:szCs w:val="28"/>
          <w:rtl/>
        </w:rPr>
        <w:t>والثالثية</w:t>
      </w:r>
      <w:proofErr w:type="spellEnd"/>
      <w:r w:rsidRPr="000B6F04">
        <w:rPr>
          <w:rFonts w:cs="Traditional Arabic"/>
          <w:szCs w:val="28"/>
          <w:rtl/>
        </w:rPr>
        <w:t xml:space="preserve">. يتم اختيار مجموعة </w:t>
      </w:r>
      <w:proofErr w:type="spellStart"/>
      <w:r w:rsidRPr="000B6F04">
        <w:rPr>
          <w:rFonts w:cs="Traditional Arabic"/>
          <w:szCs w:val="28"/>
          <w:rtl/>
        </w:rPr>
        <w:t>الألكيل</w:t>
      </w:r>
      <w:proofErr w:type="spellEnd"/>
      <w:r w:rsidRPr="000B6F04">
        <w:rPr>
          <w:rFonts w:cs="Traditional Arabic"/>
          <w:szCs w:val="28"/>
          <w:rtl/>
        </w:rPr>
        <w:t xml:space="preserve"> الأكثر أهمية كبنية أساسية ويتم التعامل مع المجموعات المتبقية كبدائل وتكتب بعد الأحرف </w:t>
      </w:r>
      <w:r w:rsidRPr="000B6F04">
        <w:rPr>
          <w:rFonts w:cs="Traditional Arabic"/>
          <w:b/>
          <w:bCs/>
          <w:szCs w:val="28"/>
        </w:rPr>
        <w:t>N-</w:t>
      </w:r>
      <w:r w:rsidRPr="000B6F04">
        <w:rPr>
          <w:rFonts w:cs="Traditional Arabic"/>
          <w:szCs w:val="28"/>
        </w:rPr>
        <w:t xml:space="preserve">, </w:t>
      </w:r>
      <w:r w:rsidRPr="000B6F04">
        <w:rPr>
          <w:rFonts w:cs="Traditional Arabic"/>
          <w:b/>
          <w:bCs/>
          <w:szCs w:val="28"/>
        </w:rPr>
        <w:t>N,N-</w:t>
      </w:r>
      <w:r w:rsidRPr="000B6F04">
        <w:rPr>
          <w:rFonts w:cs="Traditional Arabic"/>
          <w:szCs w:val="28"/>
          <w:rtl/>
        </w:rPr>
        <w:t>.</w:t>
      </w:r>
    </w:p>
    <w:p w:rsidR="007A7E81" w:rsidRPr="000B6F04" w:rsidRDefault="007A7E81" w:rsidP="007A7E81">
      <w:pPr>
        <w:autoSpaceDE w:val="0"/>
        <w:autoSpaceDN w:val="0"/>
        <w:bidi/>
        <w:adjustRightInd w:val="0"/>
        <w:spacing w:line="360" w:lineRule="auto"/>
        <w:jc w:val="both"/>
        <w:rPr>
          <w:rFonts w:cs="Traditional Arabic"/>
          <w:szCs w:val="28"/>
        </w:rPr>
      </w:pPr>
      <w:r w:rsidRPr="000B6F04">
        <w:rPr>
          <w:rFonts w:cs="Traditional Arabic"/>
          <w:szCs w:val="28"/>
          <w:rtl/>
        </w:rPr>
        <w:t xml:space="preserve">المجموعة الرئيسية: لاحقة = </w:t>
      </w:r>
      <w:r w:rsidRPr="000B6F04">
        <w:rPr>
          <w:rFonts w:cs="Traditional Arabic"/>
          <w:b/>
          <w:bCs/>
          <w:szCs w:val="28"/>
          <w:rtl/>
        </w:rPr>
        <w:t>-</w:t>
      </w:r>
      <w:r w:rsidRPr="000B6F04">
        <w:rPr>
          <w:rFonts w:cs="Traditional Arabic"/>
          <w:b/>
          <w:bCs/>
          <w:szCs w:val="28"/>
        </w:rPr>
        <w:t>amine</w:t>
      </w:r>
    </w:p>
    <w:tbl>
      <w:tblPr>
        <w:tblStyle w:val="Grilledutableau"/>
        <w:tblW w:w="5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</w:tblGrid>
      <w:tr w:rsidR="007A7E81" w:rsidRPr="001E636E" w:rsidTr="007A7E81">
        <w:trPr>
          <w:jc w:val="center"/>
        </w:trPr>
        <w:tc>
          <w:tcPr>
            <w:tcW w:w="3685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3D8BC110" wp14:editId="357A4C18">
                  <wp:extent cx="1395606" cy="541324"/>
                  <wp:effectExtent l="19050" t="0" r="0" b="0"/>
                  <wp:docPr id="120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27" cy="54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rFonts w:eastAsia="SymbolMT"/>
                <w:sz w:val="24"/>
                <w:szCs w:val="24"/>
              </w:rPr>
              <w:t>⇒ 2-méthylpropan-1-amine</w:t>
            </w:r>
          </w:p>
        </w:tc>
        <w:tc>
          <w:tcPr>
            <w:tcW w:w="1560" w:type="dxa"/>
          </w:tcPr>
          <w:p w:rsidR="007A7E81" w:rsidRPr="000B6F04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Cs w:val="28"/>
              </w:rPr>
            </w:pPr>
            <w:r w:rsidRPr="000B6F04">
              <w:rPr>
                <w:rFonts w:cs="Traditional Arabic"/>
                <w:b/>
                <w:bCs/>
                <w:szCs w:val="28"/>
                <w:rtl/>
              </w:rPr>
              <w:t>أمين أولي:</w:t>
            </w:r>
            <w:r w:rsidRPr="000B6F04">
              <w:rPr>
                <w:rFonts w:cs="Traditional Arabic"/>
                <w:b/>
                <w:bCs/>
                <w:szCs w:val="28"/>
              </w:rPr>
              <w:t xml:space="preserve"> </w:t>
            </w:r>
          </w:p>
        </w:tc>
      </w:tr>
      <w:tr w:rsidR="007A7E81" w:rsidRPr="001E636E" w:rsidTr="007A7E81">
        <w:trPr>
          <w:jc w:val="center"/>
        </w:trPr>
        <w:tc>
          <w:tcPr>
            <w:tcW w:w="3685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2FC600EC" wp14:editId="5A1E2D28">
                  <wp:extent cx="1270420" cy="248717"/>
                  <wp:effectExtent l="19050" t="0" r="5930" b="0"/>
                  <wp:docPr id="121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15" cy="24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rFonts w:ascii="Cambria Math" w:eastAsia="SymbolMT" w:hAnsi="Cambria Math" w:cs="Cambria Math"/>
                <w:sz w:val="24"/>
                <w:szCs w:val="24"/>
              </w:rPr>
              <w:t>⇒</w:t>
            </w:r>
            <w:r w:rsidRPr="001E636E">
              <w:rPr>
                <w:rFonts w:eastAsia="SymbolMT"/>
                <w:sz w:val="24"/>
                <w:szCs w:val="24"/>
              </w:rPr>
              <w:t xml:space="preserve"> N-</w:t>
            </w:r>
            <w:proofErr w:type="spellStart"/>
            <w:r w:rsidRPr="001E636E">
              <w:rPr>
                <w:rFonts w:eastAsia="SymbolMT"/>
                <w:sz w:val="24"/>
                <w:szCs w:val="24"/>
              </w:rPr>
              <w:t>m</w:t>
            </w:r>
            <w:r w:rsidRPr="001E636E">
              <w:rPr>
                <w:rFonts w:eastAsia="SymbolMT" w:cs="Times New Roman"/>
                <w:sz w:val="24"/>
                <w:szCs w:val="24"/>
              </w:rPr>
              <w:t>é</w:t>
            </w:r>
            <w:r w:rsidRPr="001E636E">
              <w:rPr>
                <w:rFonts w:eastAsia="SymbolMT"/>
                <w:sz w:val="24"/>
                <w:szCs w:val="24"/>
              </w:rPr>
              <w:t>thyl</w:t>
            </w:r>
            <w:r w:rsidRPr="001E636E">
              <w:rPr>
                <w:rFonts w:eastAsia="SymbolMT" w:cs="Times New Roman"/>
                <w:sz w:val="24"/>
                <w:szCs w:val="24"/>
              </w:rPr>
              <w:t>é</w:t>
            </w:r>
            <w:r w:rsidRPr="001E636E">
              <w:rPr>
                <w:rFonts w:eastAsia="SymbolMT"/>
                <w:sz w:val="24"/>
                <w:szCs w:val="24"/>
              </w:rPr>
              <w:t>thanamine</w:t>
            </w:r>
            <w:proofErr w:type="spellEnd"/>
          </w:p>
        </w:tc>
        <w:tc>
          <w:tcPr>
            <w:tcW w:w="1560" w:type="dxa"/>
          </w:tcPr>
          <w:p w:rsidR="007A7E81" w:rsidRPr="000B6F04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Cs w:val="28"/>
              </w:rPr>
            </w:pPr>
            <w:r w:rsidRPr="000B6F04">
              <w:rPr>
                <w:rFonts w:cs="Traditional Arabic"/>
                <w:b/>
                <w:bCs/>
                <w:szCs w:val="28"/>
                <w:rtl/>
              </w:rPr>
              <w:t>أمين ثانوي:</w:t>
            </w:r>
          </w:p>
        </w:tc>
      </w:tr>
      <w:tr w:rsidR="007A7E81" w:rsidRPr="001E636E" w:rsidTr="007A7E81">
        <w:trPr>
          <w:jc w:val="center"/>
        </w:trPr>
        <w:tc>
          <w:tcPr>
            <w:tcW w:w="3685" w:type="dxa"/>
          </w:tcPr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b/>
                <w:bCs/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2B7460D" wp14:editId="5C07377D">
                  <wp:extent cx="1042767" cy="438912"/>
                  <wp:effectExtent l="19050" t="0" r="4983" b="0"/>
                  <wp:docPr id="122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34" cy="43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81" w:rsidRPr="001E636E" w:rsidRDefault="007A7E81" w:rsidP="007A7E8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E636E">
              <w:rPr>
                <w:rFonts w:ascii="Cambria Math" w:eastAsia="SymbolMT" w:hAnsi="Cambria Math" w:cs="Cambria Math"/>
                <w:sz w:val="24"/>
                <w:szCs w:val="24"/>
              </w:rPr>
              <w:t>⇒</w:t>
            </w:r>
            <w:r w:rsidRPr="001E636E">
              <w:rPr>
                <w:rFonts w:eastAsia="SymbolMT"/>
                <w:sz w:val="24"/>
                <w:szCs w:val="24"/>
              </w:rPr>
              <w:t xml:space="preserve"> N,N dim</w:t>
            </w:r>
            <w:r w:rsidRPr="001E636E">
              <w:rPr>
                <w:rFonts w:eastAsia="SymbolMT" w:cs="Times New Roman"/>
                <w:sz w:val="24"/>
                <w:szCs w:val="24"/>
              </w:rPr>
              <w:t>é</w:t>
            </w:r>
            <w:r w:rsidRPr="001E636E">
              <w:rPr>
                <w:rFonts w:eastAsia="SymbolMT"/>
                <w:sz w:val="24"/>
                <w:szCs w:val="24"/>
              </w:rPr>
              <w:t>thylpropan-1-amine</w:t>
            </w:r>
          </w:p>
        </w:tc>
        <w:tc>
          <w:tcPr>
            <w:tcW w:w="1560" w:type="dxa"/>
          </w:tcPr>
          <w:p w:rsidR="007A7E81" w:rsidRPr="000B6F04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Cs w:val="28"/>
              </w:rPr>
            </w:pPr>
            <w:r w:rsidRPr="000B6F04">
              <w:rPr>
                <w:rFonts w:cs="Traditional Arabic"/>
                <w:b/>
                <w:bCs/>
                <w:szCs w:val="28"/>
                <w:rtl/>
              </w:rPr>
              <w:t>أمين ثالثي:</w:t>
            </w:r>
          </w:p>
        </w:tc>
      </w:tr>
    </w:tbl>
    <w:p w:rsidR="007A7E81" w:rsidRPr="000B6F04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0B6F04">
        <w:rPr>
          <w:rFonts w:cs="Traditional Arabic"/>
          <w:szCs w:val="28"/>
          <w:rtl/>
        </w:rPr>
        <w:t xml:space="preserve">عندما يكون الأمين مجموعة وظيفية ثانوية: نظيف السابقة </w:t>
      </w:r>
      <w:r w:rsidRPr="000B6F04">
        <w:rPr>
          <w:rFonts w:cs="Traditional Arabic"/>
          <w:szCs w:val="28"/>
        </w:rPr>
        <w:t xml:space="preserve">Préfixe = </w:t>
      </w:r>
      <w:proofErr w:type="spellStart"/>
      <w:r w:rsidRPr="000B6F04">
        <w:rPr>
          <w:rFonts w:cs="Traditional Arabic"/>
          <w:b/>
          <w:bCs/>
          <w:szCs w:val="28"/>
        </w:rPr>
        <w:t>amino</w:t>
      </w:r>
      <w:proofErr w:type="spellEnd"/>
      <w:r w:rsidRPr="000B6F04">
        <w:rPr>
          <w:rFonts w:cs="Traditional Arabic"/>
          <w:b/>
          <w:bCs/>
          <w:szCs w:val="28"/>
        </w:rPr>
        <w:t>-</w:t>
      </w:r>
    </w:p>
    <w:p w:rsidR="007A7E81" w:rsidRPr="001E636E" w:rsidRDefault="007A7E81" w:rsidP="007A7E81">
      <w:pPr>
        <w:bidi/>
        <w:spacing w:line="360" w:lineRule="auto"/>
        <w:jc w:val="center"/>
        <w:rPr>
          <w:b/>
          <w:bCs/>
          <w:sz w:val="24"/>
          <w:szCs w:val="24"/>
        </w:rPr>
      </w:pPr>
      <w:r w:rsidRPr="001E636E">
        <w:rPr>
          <w:b/>
          <w:bCs/>
          <w:noProof/>
          <w:sz w:val="24"/>
          <w:szCs w:val="24"/>
          <w:lang w:eastAsia="fr-FR" w:bidi="ar-SA"/>
        </w:rPr>
        <w:drawing>
          <wp:inline distT="0" distB="0" distL="0" distR="0" wp14:anchorId="1BE89D4A" wp14:editId="45E6E26B">
            <wp:extent cx="734634" cy="592853"/>
            <wp:effectExtent l="0" t="0" r="8890" b="0"/>
            <wp:docPr id="123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7" cy="59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1" w:rsidRPr="001758DD" w:rsidRDefault="007A7E81" w:rsidP="007A7E81">
      <w:pPr>
        <w:autoSpaceDE w:val="0"/>
        <w:autoSpaceDN w:val="0"/>
        <w:bidi/>
        <w:adjustRightInd w:val="0"/>
        <w:spacing w:line="360" w:lineRule="auto"/>
        <w:jc w:val="center"/>
        <w:rPr>
          <w:rFonts w:eastAsia="SymbolMT"/>
          <w:sz w:val="24"/>
          <w:szCs w:val="24"/>
        </w:rPr>
      </w:pPr>
      <w:r w:rsidRPr="001758DD">
        <w:rPr>
          <w:rFonts w:eastAsia="SymbolMT"/>
          <w:sz w:val="24"/>
          <w:szCs w:val="24"/>
        </w:rPr>
        <w:lastRenderedPageBreak/>
        <w:t>⇒ 2-aminocyclopentanone</w:t>
      </w:r>
    </w:p>
    <w:p w:rsidR="007A7E81" w:rsidRPr="000B6F04" w:rsidRDefault="007A7E81" w:rsidP="007A7E81">
      <w:pPr>
        <w:bidi/>
        <w:spacing w:line="240" w:lineRule="auto"/>
        <w:jc w:val="both"/>
        <w:rPr>
          <w:rFonts w:eastAsia="SymbolMT" w:cs="Traditional Arabic"/>
          <w:szCs w:val="28"/>
        </w:rPr>
      </w:pPr>
      <w:r w:rsidRPr="000B6F04">
        <w:rPr>
          <w:rFonts w:eastAsia="SymbolMT" w:cs="Traditional Arabic"/>
          <w:szCs w:val="28"/>
          <w:rtl/>
        </w:rPr>
        <w:t xml:space="preserve">حالة الامينات العطرية: </w:t>
      </w:r>
      <w:proofErr w:type="spellStart"/>
      <w:r w:rsidRPr="000B6F04">
        <w:rPr>
          <w:rFonts w:eastAsia="SymbolMT" w:cs="Traditional Arabic"/>
          <w:szCs w:val="28"/>
        </w:rPr>
        <w:t>benzènamines</w:t>
      </w:r>
      <w:proofErr w:type="spellEnd"/>
      <w:r w:rsidRPr="000B6F04">
        <w:rPr>
          <w:rFonts w:eastAsia="SymbolMT" w:cs="Traditional Arabic"/>
          <w:szCs w:val="28"/>
          <w:rtl/>
        </w:rPr>
        <w:t xml:space="preserve"> نستعمل بدلا عنه الاسم </w:t>
      </w:r>
      <w:proofErr w:type="gramStart"/>
      <w:r w:rsidRPr="000B6F04">
        <w:rPr>
          <w:rFonts w:eastAsia="SymbolMT" w:cs="Traditional Arabic"/>
          <w:szCs w:val="28"/>
          <w:rtl/>
        </w:rPr>
        <w:t>الشائع :</w:t>
      </w:r>
      <w:proofErr w:type="gramEnd"/>
      <w:r w:rsidRPr="000B6F04">
        <w:rPr>
          <w:rFonts w:eastAsia="SymbolMT" w:cs="Traditional Arabic"/>
          <w:szCs w:val="28"/>
          <w:rtl/>
        </w:rPr>
        <w:t xml:space="preserve"> </w:t>
      </w:r>
      <w:r w:rsidRPr="000B6F04">
        <w:rPr>
          <w:rFonts w:eastAsia="SymbolMT" w:cs="Traditional Arabic"/>
          <w:szCs w:val="28"/>
        </w:rPr>
        <w:t>anilines</w:t>
      </w:r>
      <w:r w:rsidRPr="000B6F04">
        <w:rPr>
          <w:rFonts w:eastAsia="SymbolMT" w:cs="Traditional Arabic"/>
          <w:szCs w:val="28"/>
          <w:rtl/>
        </w:rPr>
        <w:t>,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402"/>
      </w:tblGrid>
      <w:tr w:rsidR="007A7E81" w:rsidRPr="000B6F04" w:rsidTr="007A7E81">
        <w:trPr>
          <w:jc w:val="center"/>
        </w:trPr>
        <w:tc>
          <w:tcPr>
            <w:tcW w:w="2409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0B6F04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45890819" wp14:editId="35089022">
                  <wp:extent cx="442139" cy="724204"/>
                  <wp:effectExtent l="19050" t="0" r="0" b="0"/>
                  <wp:docPr id="124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73" cy="72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0B6F04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248E3528" wp14:editId="7E99F9F9">
                  <wp:extent cx="639318" cy="720574"/>
                  <wp:effectExtent l="19050" t="0" r="8382" b="0"/>
                  <wp:docPr id="125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97" cy="72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0B6F04" w:rsidTr="007A7E81">
        <w:trPr>
          <w:jc w:val="center"/>
        </w:trPr>
        <w:tc>
          <w:tcPr>
            <w:tcW w:w="2409" w:type="dxa"/>
          </w:tcPr>
          <w:p w:rsidR="007A7E81" w:rsidRPr="002711B9" w:rsidRDefault="007A7E81" w:rsidP="007A7E81">
            <w:pPr>
              <w:bidi/>
              <w:spacing w:line="360" w:lineRule="auto"/>
              <w:jc w:val="both"/>
              <w:rPr>
                <w:rFonts w:eastAsia="SymbolMT" w:cs="Traditional Arabic"/>
                <w:sz w:val="24"/>
                <w:szCs w:val="24"/>
              </w:rPr>
            </w:pPr>
            <w:r w:rsidRPr="002711B9">
              <w:rPr>
                <w:rFonts w:ascii="Cambria Math" w:eastAsia="SymbolMT" w:hAnsi="Cambria Math" w:cs="Cambria Math"/>
                <w:sz w:val="24"/>
                <w:szCs w:val="24"/>
              </w:rPr>
              <w:t>⇒</w:t>
            </w:r>
            <w:r w:rsidRPr="002711B9">
              <w:rPr>
                <w:rFonts w:eastAsia="SymbolMT" w:cs="Traditional Arabic"/>
                <w:sz w:val="24"/>
                <w:szCs w:val="24"/>
              </w:rPr>
              <w:t xml:space="preserve"> </w:t>
            </w:r>
            <w:proofErr w:type="spellStart"/>
            <w:r w:rsidRPr="002711B9">
              <w:rPr>
                <w:rFonts w:eastAsia="SymbolMT" w:cs="Traditional Arabic"/>
                <w:sz w:val="24"/>
                <w:szCs w:val="24"/>
              </w:rPr>
              <w:t>Benzènamine</w:t>
            </w:r>
            <w:proofErr w:type="spellEnd"/>
            <w:r w:rsidRPr="002711B9">
              <w:rPr>
                <w:rFonts w:eastAsia="SymbolMT" w:cs="Traditional Arabic"/>
                <w:sz w:val="24"/>
                <w:szCs w:val="24"/>
              </w:rPr>
              <w:t xml:space="preserve"> </w:t>
            </w:r>
          </w:p>
          <w:p w:rsidR="007A7E81" w:rsidRPr="002711B9" w:rsidRDefault="007A7E81" w:rsidP="007A7E81">
            <w:pPr>
              <w:bidi/>
              <w:spacing w:line="360" w:lineRule="auto"/>
              <w:jc w:val="both"/>
              <w:rPr>
                <w:rFonts w:eastAsia="SymbolMT" w:cs="Traditional Arabic"/>
                <w:sz w:val="24"/>
                <w:szCs w:val="24"/>
              </w:rPr>
            </w:pPr>
            <w:r w:rsidRPr="002711B9">
              <w:rPr>
                <w:rFonts w:cs="Traditional Arabic"/>
                <w:sz w:val="24"/>
                <w:szCs w:val="24"/>
              </w:rPr>
              <w:t xml:space="preserve">      (Aniline)</w:t>
            </w:r>
          </w:p>
        </w:tc>
        <w:tc>
          <w:tcPr>
            <w:tcW w:w="3402" w:type="dxa"/>
          </w:tcPr>
          <w:p w:rsidR="007A7E81" w:rsidRPr="002711B9" w:rsidRDefault="007A7E81" w:rsidP="007A7E81">
            <w:pPr>
              <w:bidi/>
              <w:spacing w:line="360" w:lineRule="auto"/>
              <w:jc w:val="both"/>
              <w:rPr>
                <w:rFonts w:eastAsia="SymbolMT" w:cs="Traditional Arabic"/>
                <w:sz w:val="24"/>
                <w:szCs w:val="24"/>
              </w:rPr>
            </w:pPr>
            <w:r w:rsidRPr="002711B9">
              <w:rPr>
                <w:rFonts w:ascii="Cambria Math" w:eastAsia="SymbolMT" w:hAnsi="Cambria Math" w:cs="Cambria Math"/>
                <w:sz w:val="24"/>
                <w:szCs w:val="24"/>
              </w:rPr>
              <w:t>⇒</w:t>
            </w:r>
            <w:proofErr w:type="gramStart"/>
            <w:r w:rsidRPr="002711B9">
              <w:rPr>
                <w:rFonts w:eastAsia="SymbolMT" w:cs="Traditional Arabic"/>
                <w:sz w:val="24"/>
                <w:szCs w:val="24"/>
              </w:rPr>
              <w:t>N,N</w:t>
            </w:r>
            <w:proofErr w:type="gramEnd"/>
            <w:r w:rsidRPr="002711B9">
              <w:rPr>
                <w:rFonts w:eastAsia="SymbolMT" w:cs="Traditional Arabic"/>
                <w:sz w:val="24"/>
                <w:szCs w:val="24"/>
              </w:rPr>
              <w:t>-</w:t>
            </w:r>
            <w:proofErr w:type="spellStart"/>
            <w:r w:rsidRPr="002711B9">
              <w:rPr>
                <w:rFonts w:eastAsia="SymbolMT" w:cs="Traditional Arabic"/>
                <w:sz w:val="24"/>
                <w:szCs w:val="24"/>
              </w:rPr>
              <w:t>diméthylbenzènamine</w:t>
            </w:r>
            <w:proofErr w:type="spellEnd"/>
          </w:p>
          <w:p w:rsidR="007A7E81" w:rsidRPr="002711B9" w:rsidRDefault="007A7E81" w:rsidP="007A7E81">
            <w:pPr>
              <w:bidi/>
              <w:spacing w:line="360" w:lineRule="auto"/>
              <w:jc w:val="both"/>
              <w:rPr>
                <w:rFonts w:cs="Traditional Arabic"/>
                <w:sz w:val="24"/>
                <w:szCs w:val="24"/>
              </w:rPr>
            </w:pPr>
            <w:r w:rsidRPr="002711B9">
              <w:rPr>
                <w:rFonts w:cs="Traditional Arabic"/>
                <w:sz w:val="24"/>
                <w:szCs w:val="24"/>
              </w:rPr>
              <w:t xml:space="preserve">         (N,N-</w:t>
            </w:r>
            <w:proofErr w:type="spellStart"/>
            <w:r w:rsidRPr="002711B9">
              <w:rPr>
                <w:rFonts w:cs="Traditional Arabic"/>
                <w:sz w:val="24"/>
                <w:szCs w:val="24"/>
              </w:rPr>
              <w:t>diméthylaniline</w:t>
            </w:r>
            <w:proofErr w:type="spellEnd"/>
            <w:r w:rsidRPr="002711B9">
              <w:rPr>
                <w:rFonts w:cs="Traditional Arabic"/>
                <w:sz w:val="24"/>
                <w:szCs w:val="24"/>
              </w:rPr>
              <w:t>)</w:t>
            </w:r>
          </w:p>
        </w:tc>
      </w:tr>
    </w:tbl>
    <w:p w:rsidR="007A7E81" w:rsidRPr="000B6F04" w:rsidRDefault="007A7E81" w:rsidP="007A7E81">
      <w:pPr>
        <w:bidi/>
        <w:spacing w:line="240" w:lineRule="auto"/>
        <w:jc w:val="both"/>
        <w:rPr>
          <w:rFonts w:cs="Traditional Arabic"/>
          <w:szCs w:val="28"/>
        </w:rPr>
      </w:pPr>
      <w:r w:rsidRPr="000B6F04">
        <w:rPr>
          <w:rFonts w:eastAsia="SymbolMT" w:cs="Traditional Arabic"/>
          <w:szCs w:val="28"/>
          <w:rtl/>
        </w:rPr>
        <w:t xml:space="preserve">حالة الامينات الحلقية: ذرة الازوت الموجودة في الحلقة نشير إليها بالسابقة </w:t>
      </w:r>
      <w:proofErr w:type="gramStart"/>
      <w:r w:rsidRPr="000B6F04">
        <w:rPr>
          <w:rFonts w:cs="Traditional Arabic"/>
          <w:szCs w:val="28"/>
        </w:rPr>
        <w:t>préfixe :</w:t>
      </w:r>
      <w:proofErr w:type="gramEnd"/>
      <w:r w:rsidRPr="000B6F04">
        <w:rPr>
          <w:rFonts w:cs="Traditional Arabic"/>
          <w:szCs w:val="28"/>
        </w:rPr>
        <w:t xml:space="preserve"> </w:t>
      </w:r>
      <w:r w:rsidRPr="000B6F04">
        <w:rPr>
          <w:rFonts w:cs="Traditional Arabic"/>
          <w:b/>
          <w:bCs/>
          <w:szCs w:val="28"/>
        </w:rPr>
        <w:t>-</w:t>
      </w:r>
      <w:proofErr w:type="spellStart"/>
      <w:r w:rsidRPr="000B6F04">
        <w:rPr>
          <w:rFonts w:cs="Traditional Arabic"/>
          <w:b/>
          <w:bCs/>
          <w:szCs w:val="28"/>
        </w:rPr>
        <w:t>aza</w:t>
      </w:r>
      <w:proofErr w:type="spellEnd"/>
      <w:r w:rsidRPr="000B6F04">
        <w:rPr>
          <w:rFonts w:eastAsia="SymbolMT" w:cs="Traditional Arabic"/>
          <w:szCs w:val="28"/>
          <w:rtl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7A7E81" w:rsidRPr="000B6F04" w:rsidTr="007A7E81">
        <w:trPr>
          <w:jc w:val="center"/>
        </w:trPr>
        <w:tc>
          <w:tcPr>
            <w:tcW w:w="3402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0B6F04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7417B95E" wp14:editId="4D2F4B5A">
                  <wp:extent cx="368655" cy="588804"/>
                  <wp:effectExtent l="19050" t="0" r="0" b="0"/>
                  <wp:docPr id="126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60" cy="588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r w:rsidRPr="000B6F04">
              <w:rPr>
                <w:rFonts w:cs="Traditional Arabic"/>
                <w:noProof/>
                <w:szCs w:val="28"/>
                <w:lang w:eastAsia="fr-FR" w:bidi="ar-SA"/>
              </w:rPr>
              <w:drawing>
                <wp:inline distT="0" distB="0" distL="0" distR="0" wp14:anchorId="2A6A8D72" wp14:editId="54C10868">
                  <wp:extent cx="463753" cy="739138"/>
                  <wp:effectExtent l="19050" t="0" r="0" b="0"/>
                  <wp:docPr id="127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73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0B6F04" w:rsidTr="007A7E81">
        <w:trPr>
          <w:jc w:val="center"/>
        </w:trPr>
        <w:tc>
          <w:tcPr>
            <w:tcW w:w="3402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proofErr w:type="spellStart"/>
            <w:r w:rsidRPr="000B6F04">
              <w:rPr>
                <w:rFonts w:cs="Traditional Arabic"/>
                <w:szCs w:val="28"/>
              </w:rPr>
              <w:t>azacyclopropane</w:t>
            </w:r>
            <w:proofErr w:type="spellEnd"/>
            <w:r w:rsidRPr="000B6F04">
              <w:rPr>
                <w:rFonts w:cs="Traditional Arabic"/>
                <w:szCs w:val="28"/>
              </w:rPr>
              <w:t xml:space="preserve"> (</w:t>
            </w:r>
            <w:proofErr w:type="spellStart"/>
            <w:r w:rsidRPr="000B6F04">
              <w:rPr>
                <w:rFonts w:cs="Traditional Arabic"/>
                <w:szCs w:val="28"/>
              </w:rPr>
              <w:t>aziridine</w:t>
            </w:r>
            <w:proofErr w:type="spellEnd"/>
            <w:r w:rsidRPr="000B6F04">
              <w:rPr>
                <w:rFonts w:cs="Traditional Arabic"/>
                <w:szCs w:val="28"/>
              </w:rPr>
              <w:t>)</w:t>
            </w:r>
          </w:p>
        </w:tc>
        <w:tc>
          <w:tcPr>
            <w:tcW w:w="3260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rFonts w:cs="Traditional Arabic"/>
                <w:szCs w:val="28"/>
              </w:rPr>
            </w:pPr>
            <w:proofErr w:type="spellStart"/>
            <w:r w:rsidRPr="000B6F04">
              <w:rPr>
                <w:rFonts w:cs="Traditional Arabic"/>
                <w:szCs w:val="28"/>
              </w:rPr>
              <w:t>azacyclopentane</w:t>
            </w:r>
            <w:proofErr w:type="spellEnd"/>
            <w:r w:rsidRPr="000B6F04">
              <w:rPr>
                <w:rFonts w:cs="Traditional Arabic"/>
                <w:szCs w:val="28"/>
              </w:rPr>
              <w:t xml:space="preserve"> (</w:t>
            </w:r>
            <w:proofErr w:type="spellStart"/>
            <w:r w:rsidRPr="000B6F04">
              <w:rPr>
                <w:rFonts w:cs="Traditional Arabic"/>
                <w:szCs w:val="28"/>
              </w:rPr>
              <w:t>pyrrolidine</w:t>
            </w:r>
            <w:proofErr w:type="spellEnd"/>
            <w:r w:rsidRPr="000B6F04">
              <w:rPr>
                <w:rFonts w:cs="Traditional Arabic"/>
                <w:szCs w:val="28"/>
              </w:rPr>
              <w:t>)</w:t>
            </w:r>
          </w:p>
        </w:tc>
      </w:tr>
    </w:tbl>
    <w:p w:rsidR="007A7E81" w:rsidRPr="000B6F04" w:rsidRDefault="007A7E81" w:rsidP="007A7E81">
      <w:pPr>
        <w:pStyle w:val="Titre2"/>
        <w:bidi/>
      </w:pPr>
      <w:r>
        <w:rPr>
          <w:rFonts w:hint="cs"/>
          <w:rtl/>
        </w:rPr>
        <w:t>10.</w:t>
      </w:r>
      <w:proofErr w:type="gramStart"/>
      <w:r>
        <w:rPr>
          <w:rFonts w:hint="cs"/>
          <w:rtl/>
        </w:rPr>
        <w:t>9.</w:t>
      </w:r>
      <w:r w:rsidRPr="000B6F04">
        <w:rPr>
          <w:rtl/>
        </w:rPr>
        <w:t>الاميدات</w:t>
      </w:r>
      <w:proofErr w:type="gramEnd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083"/>
      </w:tblGrid>
      <w:tr w:rsidR="007A7E81" w:rsidRPr="001E636E" w:rsidTr="007A7E81">
        <w:trPr>
          <w:jc w:val="center"/>
        </w:trPr>
        <w:tc>
          <w:tcPr>
            <w:tcW w:w="249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0C6C6E41" wp14:editId="36CE5961">
                  <wp:extent cx="748166" cy="395021"/>
                  <wp:effectExtent l="19050" t="0" r="0" b="0"/>
                  <wp:docPr id="288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16" cy="3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7A7E81" w:rsidRPr="005833CA" w:rsidRDefault="007A7E81" w:rsidP="007A7E8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33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5833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5833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7E81" w:rsidRPr="001E636E" w:rsidTr="007A7E81">
        <w:trPr>
          <w:jc w:val="center"/>
        </w:trPr>
        <w:tc>
          <w:tcPr>
            <w:tcW w:w="249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2547A6B2" wp14:editId="48D2C6F1">
                  <wp:extent cx="888714" cy="373076"/>
                  <wp:effectExtent l="19050" t="0" r="6636" b="0"/>
                  <wp:docPr id="289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86" cy="37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7A7E81" w:rsidRPr="00F917FE" w:rsidRDefault="007A7E81" w:rsidP="007A7E8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7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  <w:r w:rsidRPr="00F917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ثانوي:</w:t>
            </w:r>
          </w:p>
        </w:tc>
      </w:tr>
      <w:tr w:rsidR="007A7E81" w:rsidRPr="001E636E" w:rsidTr="007A7E81">
        <w:trPr>
          <w:jc w:val="center"/>
        </w:trPr>
        <w:tc>
          <w:tcPr>
            <w:tcW w:w="2496" w:type="dxa"/>
          </w:tcPr>
          <w:p w:rsidR="007A7E81" w:rsidRPr="001E636E" w:rsidRDefault="007A7E81" w:rsidP="007A7E81">
            <w:pPr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1E636E">
              <w:rPr>
                <w:noProof/>
                <w:sz w:val="24"/>
                <w:szCs w:val="24"/>
                <w:lang w:eastAsia="fr-FR" w:bidi="ar-SA"/>
              </w:rPr>
              <w:drawing>
                <wp:inline distT="0" distB="0" distL="0" distR="0" wp14:anchorId="5926E1F1" wp14:editId="43B6C4F3">
                  <wp:extent cx="785556" cy="563270"/>
                  <wp:effectExtent l="19050" t="0" r="0" b="0"/>
                  <wp:docPr id="290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81" cy="564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7A7E81" w:rsidRPr="00F917FE" w:rsidRDefault="007A7E81" w:rsidP="007A7E8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7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F917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ثالثي:</w:t>
            </w:r>
          </w:p>
        </w:tc>
      </w:tr>
    </w:tbl>
    <w:p w:rsidR="007A7E81" w:rsidRPr="000B6F04" w:rsidRDefault="007A7E81" w:rsidP="007A7E81">
      <w:pPr>
        <w:bidi/>
        <w:spacing w:line="360" w:lineRule="auto"/>
        <w:rPr>
          <w:rFonts w:cs="Traditional Arabic"/>
          <w:szCs w:val="28"/>
          <w:rtl/>
        </w:rPr>
      </w:pPr>
      <w:r w:rsidRPr="000B6F04">
        <w:rPr>
          <w:rFonts w:cs="Traditional Arabic"/>
          <w:szCs w:val="28"/>
          <w:rtl/>
        </w:rPr>
        <w:t xml:space="preserve">عندما يكون هناك استبدال على </w:t>
      </w:r>
      <w:r w:rsidRPr="000B6F04">
        <w:rPr>
          <w:rFonts w:cs="Traditional Arabic" w:hint="cs"/>
          <w:szCs w:val="28"/>
          <w:rtl/>
        </w:rPr>
        <w:t>النيتروجين،</w:t>
      </w:r>
      <w:r w:rsidRPr="000B6F04">
        <w:rPr>
          <w:rFonts w:cs="Traditional Arabic"/>
          <w:szCs w:val="28"/>
          <w:rtl/>
        </w:rPr>
        <w:t xml:space="preserve"> يتم استخدام الأحرف</w:t>
      </w:r>
      <w:r w:rsidRPr="000B6F04">
        <w:rPr>
          <w:rFonts w:cs="Traditional Arabic"/>
          <w:szCs w:val="28"/>
        </w:rPr>
        <w:t xml:space="preserve"> N</w:t>
      </w:r>
      <w:proofErr w:type="gramStart"/>
      <w:r w:rsidRPr="000B6F04">
        <w:rPr>
          <w:rFonts w:cs="Traditional Arabic"/>
          <w:szCs w:val="28"/>
        </w:rPr>
        <w:t xml:space="preserve">- </w:t>
      </w:r>
      <w:r w:rsidRPr="000B6F04">
        <w:rPr>
          <w:rFonts w:cs="Traditional Arabic"/>
          <w:szCs w:val="28"/>
          <w:rtl/>
        </w:rPr>
        <w:t>،</w:t>
      </w:r>
      <w:proofErr w:type="gramEnd"/>
      <w:r w:rsidRPr="000B6F04">
        <w:rPr>
          <w:rFonts w:cs="Traditional Arabic"/>
          <w:szCs w:val="28"/>
          <w:rtl/>
        </w:rPr>
        <w:t xml:space="preserve"> </w:t>
      </w:r>
      <w:r w:rsidRPr="000B6F04">
        <w:rPr>
          <w:rFonts w:cs="Traditional Arabic"/>
          <w:szCs w:val="28"/>
        </w:rPr>
        <w:t>N</w:t>
      </w:r>
      <w:r w:rsidRPr="000B6F04">
        <w:rPr>
          <w:rFonts w:cs="Traditional Arabic"/>
          <w:szCs w:val="28"/>
          <w:rtl/>
        </w:rPr>
        <w:t xml:space="preserve">، </w:t>
      </w:r>
      <w:r w:rsidRPr="000B6F04">
        <w:rPr>
          <w:rFonts w:cs="Traditional Arabic"/>
          <w:szCs w:val="28"/>
        </w:rPr>
        <w:t xml:space="preserve">N- </w:t>
      </w:r>
      <w:r w:rsidRPr="000B6F04">
        <w:rPr>
          <w:rFonts w:cs="Traditional Arabic"/>
          <w:szCs w:val="28"/>
          <w:rtl/>
        </w:rPr>
        <w:t>، كما هو الحال في الأمينات</w:t>
      </w:r>
      <w:r w:rsidRPr="000B6F04">
        <w:rPr>
          <w:rFonts w:cs="Traditional Arabic"/>
          <w:szCs w:val="28"/>
        </w:rPr>
        <w:t>.</w:t>
      </w:r>
    </w:p>
    <w:p w:rsidR="007A7E81" w:rsidRPr="000B6F04" w:rsidRDefault="007A7E81" w:rsidP="007A7E81">
      <w:pPr>
        <w:bidi/>
        <w:spacing w:line="360" w:lineRule="auto"/>
        <w:rPr>
          <w:rFonts w:cs="Traditional Arabic"/>
          <w:szCs w:val="28"/>
        </w:rPr>
      </w:pPr>
      <w:r w:rsidRPr="000B6F04">
        <w:rPr>
          <w:rFonts w:cs="Traditional Arabic"/>
          <w:szCs w:val="28"/>
          <w:rtl/>
        </w:rPr>
        <w:lastRenderedPageBreak/>
        <w:t>المجموعة الرئيسية: اللاحقة</w:t>
      </w:r>
      <w:r w:rsidRPr="000B6F04">
        <w:rPr>
          <w:rFonts w:cs="Traditional Arabic"/>
          <w:szCs w:val="28"/>
        </w:rPr>
        <w:t xml:space="preserve"> </w:t>
      </w:r>
      <w:r w:rsidRPr="000B6F04">
        <w:rPr>
          <w:rFonts w:cs="Traditional Arabic"/>
          <w:b/>
          <w:bCs/>
          <w:szCs w:val="28"/>
        </w:rPr>
        <w:t>= -amide</w:t>
      </w:r>
      <w:r w:rsidRPr="000B6F04">
        <w:rPr>
          <w:rFonts w:cs="Traditional Arabic"/>
          <w:szCs w:val="28"/>
          <w:rtl/>
        </w:rPr>
        <w:t xml:space="preserve">أو </w:t>
      </w:r>
      <w:proofErr w:type="spellStart"/>
      <w:r w:rsidRPr="000B6F04">
        <w:rPr>
          <w:rFonts w:cs="Traditional Arabic"/>
          <w:b/>
          <w:bCs/>
          <w:szCs w:val="28"/>
        </w:rPr>
        <w:t>carboxyamide</w:t>
      </w:r>
      <w:proofErr w:type="spellEnd"/>
    </w:p>
    <w:p w:rsidR="007A7E81" w:rsidRPr="00DD3819" w:rsidRDefault="007A7E81" w:rsidP="007A7E81">
      <w:pPr>
        <w:bidi/>
        <w:spacing w:line="360" w:lineRule="auto"/>
        <w:jc w:val="both"/>
        <w:rPr>
          <w:b/>
          <w:bCs/>
          <w:sz w:val="24"/>
          <w:szCs w:val="24"/>
        </w:rPr>
      </w:pPr>
      <w:r w:rsidRPr="000B6F04">
        <w:rPr>
          <w:rFonts w:cs="Traditional Arabic"/>
          <w:szCs w:val="28"/>
          <w:rtl/>
        </w:rPr>
        <w:t xml:space="preserve">-أمثلة عن تسمية </w:t>
      </w:r>
      <w:proofErr w:type="spellStart"/>
      <w:r w:rsidRPr="000B6F04">
        <w:rPr>
          <w:rFonts w:cs="Traditional Arabic"/>
          <w:szCs w:val="28"/>
          <w:rtl/>
        </w:rPr>
        <w:t>الاميدات</w:t>
      </w:r>
      <w:proofErr w:type="spellEnd"/>
      <w:r w:rsidRPr="000B6F04">
        <w:rPr>
          <w:rFonts w:cs="Traditional Arabic"/>
          <w:szCs w:val="28"/>
          <w:rtl/>
        </w:rPr>
        <w:t xml:space="preserve"> الأولية: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</w:tblGrid>
      <w:tr w:rsidR="007A7E81" w:rsidRPr="000B6F04" w:rsidTr="007A7E81">
        <w:trPr>
          <w:jc w:val="center"/>
        </w:trPr>
        <w:tc>
          <w:tcPr>
            <w:tcW w:w="3118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szCs w:val="28"/>
              </w:rPr>
            </w:pPr>
            <w:r w:rsidRPr="000B6F04">
              <w:rPr>
                <w:noProof/>
                <w:szCs w:val="28"/>
                <w:lang w:eastAsia="fr-FR" w:bidi="ar-SA"/>
              </w:rPr>
              <w:drawing>
                <wp:inline distT="0" distB="0" distL="0" distR="0" wp14:anchorId="55AE756B" wp14:editId="20DB6D3A">
                  <wp:extent cx="804815" cy="431597"/>
                  <wp:effectExtent l="19050" t="0" r="0" b="0"/>
                  <wp:docPr id="291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91" cy="431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szCs w:val="28"/>
              </w:rPr>
            </w:pPr>
            <w:r w:rsidRPr="000B6F04">
              <w:rPr>
                <w:noProof/>
                <w:szCs w:val="28"/>
                <w:lang w:eastAsia="fr-FR" w:bidi="ar-SA"/>
              </w:rPr>
              <w:drawing>
                <wp:inline distT="0" distB="0" distL="0" distR="0" wp14:anchorId="1CFA1E5E" wp14:editId="426BBCE3">
                  <wp:extent cx="1019709" cy="485285"/>
                  <wp:effectExtent l="19050" t="0" r="8991" b="0"/>
                  <wp:docPr id="292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63" cy="485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1" w:rsidRPr="000B6F04" w:rsidTr="007A7E81">
        <w:trPr>
          <w:jc w:val="center"/>
        </w:trPr>
        <w:tc>
          <w:tcPr>
            <w:tcW w:w="3118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szCs w:val="28"/>
              </w:rPr>
            </w:pPr>
            <w:r w:rsidRPr="000B6F04">
              <w:rPr>
                <w:rFonts w:eastAsia="SymbolMT"/>
                <w:szCs w:val="28"/>
              </w:rPr>
              <w:t xml:space="preserve">⇒ </w:t>
            </w:r>
            <w:proofErr w:type="spellStart"/>
            <w:r w:rsidRPr="000B6F04">
              <w:rPr>
                <w:rFonts w:eastAsia="SymbolMT"/>
                <w:szCs w:val="28"/>
              </w:rPr>
              <w:t>éthanamide</w:t>
            </w:r>
            <w:proofErr w:type="spellEnd"/>
          </w:p>
        </w:tc>
        <w:tc>
          <w:tcPr>
            <w:tcW w:w="3402" w:type="dxa"/>
          </w:tcPr>
          <w:p w:rsidR="007A7E81" w:rsidRPr="000B6F04" w:rsidRDefault="007A7E81" w:rsidP="007A7E81">
            <w:pPr>
              <w:bidi/>
              <w:spacing w:line="360" w:lineRule="auto"/>
              <w:jc w:val="center"/>
              <w:rPr>
                <w:szCs w:val="28"/>
              </w:rPr>
            </w:pPr>
            <w:r w:rsidRPr="000B6F04">
              <w:rPr>
                <w:rFonts w:eastAsia="SymbolMT"/>
                <w:szCs w:val="28"/>
              </w:rPr>
              <w:t xml:space="preserve">⇒ </w:t>
            </w:r>
            <w:proofErr w:type="spellStart"/>
            <w:r w:rsidRPr="000B6F04">
              <w:rPr>
                <w:rFonts w:eastAsia="SymbolMT"/>
                <w:szCs w:val="28"/>
              </w:rPr>
              <w:t>cyclohexanecarboxamide</w:t>
            </w:r>
            <w:proofErr w:type="spellEnd"/>
          </w:p>
        </w:tc>
      </w:tr>
    </w:tbl>
    <w:p w:rsidR="007A7E81" w:rsidRPr="000B6F04" w:rsidRDefault="007A7E81" w:rsidP="007A7E81">
      <w:pPr>
        <w:bidi/>
        <w:spacing w:line="360" w:lineRule="auto"/>
        <w:jc w:val="both"/>
        <w:rPr>
          <w:rFonts w:cs="Traditional Arabic"/>
          <w:b/>
          <w:bCs/>
          <w:szCs w:val="28"/>
        </w:rPr>
      </w:pPr>
      <w:r w:rsidRPr="000B6F04">
        <w:rPr>
          <w:rFonts w:cs="Traditional Arabic"/>
          <w:szCs w:val="28"/>
          <w:rtl/>
        </w:rPr>
        <w:t xml:space="preserve">-أمثلة عن تسمية </w:t>
      </w:r>
      <w:proofErr w:type="spellStart"/>
      <w:r w:rsidRPr="000B6F04">
        <w:rPr>
          <w:rFonts w:cs="Traditional Arabic"/>
          <w:szCs w:val="28"/>
          <w:rtl/>
        </w:rPr>
        <w:t>الاميدات</w:t>
      </w:r>
      <w:proofErr w:type="spellEnd"/>
      <w:r w:rsidRPr="000B6F04">
        <w:rPr>
          <w:rFonts w:cs="Traditional Arabic"/>
          <w:szCs w:val="28"/>
          <w:rtl/>
        </w:rPr>
        <w:t xml:space="preserve"> الثانوية:</w:t>
      </w:r>
    </w:p>
    <w:p w:rsidR="007A7E81" w:rsidRPr="000B6F04" w:rsidRDefault="007A7E81" w:rsidP="007A7E81">
      <w:pPr>
        <w:bidi/>
        <w:spacing w:line="360" w:lineRule="auto"/>
        <w:jc w:val="center"/>
        <w:rPr>
          <w:szCs w:val="28"/>
        </w:rPr>
      </w:pPr>
      <w:r w:rsidRPr="000B6F04">
        <w:rPr>
          <w:noProof/>
          <w:szCs w:val="28"/>
          <w:lang w:eastAsia="fr-FR" w:bidi="ar-SA"/>
        </w:rPr>
        <w:drawing>
          <wp:inline distT="0" distB="0" distL="0" distR="0" wp14:anchorId="3A3A27E8" wp14:editId="6419C825">
            <wp:extent cx="1110908" cy="402336"/>
            <wp:effectExtent l="19050" t="0" r="0" b="0"/>
            <wp:docPr id="293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91" cy="40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1" w:rsidRPr="000B6F04" w:rsidRDefault="007A7E81" w:rsidP="007A7E81">
      <w:pPr>
        <w:bidi/>
        <w:spacing w:line="360" w:lineRule="auto"/>
        <w:jc w:val="center"/>
        <w:rPr>
          <w:szCs w:val="28"/>
        </w:rPr>
      </w:pPr>
      <w:r w:rsidRPr="000B6F04">
        <w:rPr>
          <w:rFonts w:eastAsia="SymbolMT"/>
          <w:szCs w:val="28"/>
        </w:rPr>
        <w:t>⇒ N-</w:t>
      </w:r>
      <w:proofErr w:type="spellStart"/>
      <w:r w:rsidRPr="000B6F04">
        <w:rPr>
          <w:rFonts w:eastAsia="SymbolMT"/>
          <w:szCs w:val="28"/>
        </w:rPr>
        <w:t>méthyléthanamide</w:t>
      </w:r>
      <w:proofErr w:type="spellEnd"/>
    </w:p>
    <w:p w:rsidR="007A7E81" w:rsidRPr="000B6F04" w:rsidRDefault="007A7E81" w:rsidP="007A7E81">
      <w:pPr>
        <w:bidi/>
        <w:spacing w:line="360" w:lineRule="auto"/>
        <w:jc w:val="both"/>
        <w:rPr>
          <w:rFonts w:cs="Traditional Arabic"/>
          <w:b/>
          <w:bCs/>
          <w:szCs w:val="28"/>
        </w:rPr>
      </w:pPr>
      <w:r w:rsidRPr="000B6F04">
        <w:rPr>
          <w:rFonts w:cs="Traditional Arabic"/>
          <w:szCs w:val="28"/>
          <w:rtl/>
        </w:rPr>
        <w:t xml:space="preserve">-أمثلة عن تسمية </w:t>
      </w:r>
      <w:proofErr w:type="spellStart"/>
      <w:r w:rsidRPr="000B6F04">
        <w:rPr>
          <w:rFonts w:cs="Traditional Arabic"/>
          <w:szCs w:val="28"/>
          <w:rtl/>
        </w:rPr>
        <w:t>الاميدات</w:t>
      </w:r>
      <w:proofErr w:type="spellEnd"/>
      <w:r w:rsidRPr="000B6F04">
        <w:rPr>
          <w:rFonts w:cs="Traditional Arabic"/>
          <w:szCs w:val="28"/>
          <w:rtl/>
        </w:rPr>
        <w:t xml:space="preserve"> </w:t>
      </w:r>
      <w:proofErr w:type="spellStart"/>
      <w:r w:rsidRPr="000B6F04">
        <w:rPr>
          <w:rFonts w:cs="Traditional Arabic"/>
          <w:szCs w:val="28"/>
          <w:rtl/>
        </w:rPr>
        <w:t>الثالثية</w:t>
      </w:r>
      <w:proofErr w:type="spellEnd"/>
      <w:r w:rsidRPr="000B6F04">
        <w:rPr>
          <w:rFonts w:cs="Traditional Arabic"/>
          <w:szCs w:val="28"/>
          <w:rtl/>
        </w:rPr>
        <w:t>:</w:t>
      </w:r>
    </w:p>
    <w:p w:rsidR="007A7E81" w:rsidRPr="000B6F04" w:rsidRDefault="007A7E81" w:rsidP="007A7E81">
      <w:pPr>
        <w:bidi/>
        <w:spacing w:line="360" w:lineRule="auto"/>
        <w:jc w:val="center"/>
        <w:rPr>
          <w:szCs w:val="28"/>
        </w:rPr>
      </w:pPr>
      <w:r w:rsidRPr="000B6F04">
        <w:rPr>
          <w:noProof/>
          <w:szCs w:val="28"/>
          <w:lang w:eastAsia="fr-FR" w:bidi="ar-SA"/>
        </w:rPr>
        <w:drawing>
          <wp:inline distT="0" distB="0" distL="0" distR="0" wp14:anchorId="4C201D9D" wp14:editId="071CF8A4">
            <wp:extent cx="1768765" cy="555956"/>
            <wp:effectExtent l="19050" t="0" r="2885" b="0"/>
            <wp:docPr id="294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51" cy="55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1" w:rsidRPr="000B6F04" w:rsidRDefault="007A7E81" w:rsidP="007A7E81">
      <w:pPr>
        <w:bidi/>
        <w:spacing w:line="360" w:lineRule="auto"/>
        <w:jc w:val="center"/>
        <w:rPr>
          <w:szCs w:val="28"/>
        </w:rPr>
      </w:pPr>
      <w:r w:rsidRPr="000B6F04">
        <w:rPr>
          <w:rFonts w:eastAsia="SymbolMT"/>
          <w:szCs w:val="28"/>
        </w:rPr>
        <w:t>⇒ 4-bromo-</w:t>
      </w:r>
      <w:proofErr w:type="gramStart"/>
      <w:r w:rsidRPr="000B6F04">
        <w:rPr>
          <w:rFonts w:eastAsia="SymbolMT"/>
          <w:szCs w:val="28"/>
        </w:rPr>
        <w:t>N,N</w:t>
      </w:r>
      <w:proofErr w:type="gramEnd"/>
      <w:r w:rsidRPr="000B6F04">
        <w:rPr>
          <w:rFonts w:eastAsia="SymbolMT"/>
          <w:szCs w:val="28"/>
        </w:rPr>
        <w:t>-diméthylpentanamide</w:t>
      </w:r>
    </w:p>
    <w:p w:rsidR="008749F3" w:rsidRDefault="008749F3" w:rsidP="007A7E81">
      <w:pPr>
        <w:bidi/>
      </w:pPr>
    </w:p>
    <w:sectPr w:rsidR="008749F3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2D" w:rsidRDefault="00A5702D" w:rsidP="007A7E81">
      <w:pPr>
        <w:spacing w:before="0" w:after="0" w:line="240" w:lineRule="auto"/>
      </w:pPr>
      <w:r>
        <w:separator/>
      </w:r>
    </w:p>
  </w:endnote>
  <w:endnote w:type="continuationSeparator" w:id="0">
    <w:p w:rsidR="00A5702D" w:rsidRDefault="00A5702D" w:rsidP="007A7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4B" w:rsidRDefault="00D600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E1" w:rsidRPr="00E65BE1" w:rsidRDefault="00E65BE1">
    <w:pPr>
      <w:pStyle w:val="Pieddepage"/>
      <w:jc w:val="center"/>
      <w:rPr>
        <w:caps/>
      </w:rPr>
    </w:pPr>
    <w:r w:rsidRPr="00E65BE1">
      <w:rPr>
        <w:caps/>
      </w:rPr>
      <w:fldChar w:fldCharType="begin"/>
    </w:r>
    <w:r w:rsidRPr="00E65BE1">
      <w:rPr>
        <w:caps/>
      </w:rPr>
      <w:instrText>PAGE   \* MERGEFORMAT</w:instrText>
    </w:r>
    <w:r w:rsidRPr="00E65BE1">
      <w:rPr>
        <w:caps/>
      </w:rPr>
      <w:fldChar w:fldCharType="separate"/>
    </w:r>
    <w:r w:rsidR="00D6004B">
      <w:rPr>
        <w:caps/>
        <w:noProof/>
      </w:rPr>
      <w:t>8</w:t>
    </w:r>
    <w:r w:rsidRPr="00E65BE1">
      <w:rPr>
        <w:caps/>
      </w:rPr>
      <w:fldChar w:fldCharType="end"/>
    </w:r>
  </w:p>
  <w:p w:rsidR="00E65BE1" w:rsidRDefault="00E65B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4B" w:rsidRDefault="00D600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2D" w:rsidRDefault="00A5702D" w:rsidP="007A7E81">
      <w:pPr>
        <w:spacing w:before="0" w:after="0" w:line="240" w:lineRule="auto"/>
      </w:pPr>
      <w:r>
        <w:separator/>
      </w:r>
    </w:p>
  </w:footnote>
  <w:footnote w:type="continuationSeparator" w:id="0">
    <w:p w:rsidR="00A5702D" w:rsidRDefault="00A5702D" w:rsidP="007A7E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4B" w:rsidRDefault="00D600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1" w:rsidRDefault="007A7E81" w:rsidP="00D6004B">
    <w:pPr>
      <w:pStyle w:val="En-tte"/>
    </w:pPr>
    <w:r w:rsidRPr="008702B0">
      <w:rPr>
        <w:rFonts w:cs="Traditional Arabic" w:hint="cs"/>
        <w:b/>
        <w:bCs/>
        <w:szCs w:val="28"/>
        <w:rtl/>
      </w:rPr>
      <w:t>الفصل السا</w:t>
    </w:r>
    <w:r w:rsidR="00D6004B">
      <w:rPr>
        <w:rFonts w:cs="Traditional Arabic" w:hint="cs"/>
        <w:b/>
        <w:bCs/>
        <w:szCs w:val="28"/>
        <w:rtl/>
      </w:rPr>
      <w:t>بع</w:t>
    </w:r>
    <w:r w:rsidRPr="008702B0">
      <w:rPr>
        <w:rFonts w:cs="Traditional Arabic" w:hint="cs"/>
        <w:b/>
        <w:bCs/>
        <w:szCs w:val="28"/>
        <w:rtl/>
      </w:rPr>
      <w:t xml:space="preserve">           </w:t>
    </w:r>
    <w:r>
      <w:rPr>
        <w:rFonts w:cs="Traditional Arabic" w:hint="cs"/>
        <w:b/>
        <w:bCs/>
        <w:szCs w:val="28"/>
        <w:rtl/>
      </w:rPr>
      <w:t xml:space="preserve">           </w:t>
    </w:r>
    <w:bookmarkStart w:id="0" w:name="_GoBack"/>
    <w:bookmarkEnd w:id="0"/>
    <w:r>
      <w:rPr>
        <w:rFonts w:cs="Traditional Arabic" w:hint="cs"/>
        <w:b/>
        <w:bCs/>
        <w:szCs w:val="28"/>
        <w:rtl/>
      </w:rPr>
      <w:t xml:space="preserve">                       </w:t>
    </w:r>
    <w:r w:rsidRPr="008702B0">
      <w:rPr>
        <w:rFonts w:cs="Traditional Arabic" w:hint="cs"/>
        <w:b/>
        <w:bCs/>
        <w:szCs w:val="28"/>
        <w:rtl/>
      </w:rPr>
      <w:t xml:space="preserve">                                       التسمية في الكيمياء العضوية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4B" w:rsidRDefault="00D600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06B"/>
    <w:multiLevelType w:val="hybridMultilevel"/>
    <w:tmpl w:val="1BA28A28"/>
    <w:lvl w:ilvl="0" w:tplc="B9D25AAE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6731EA"/>
    <w:multiLevelType w:val="hybridMultilevel"/>
    <w:tmpl w:val="616AB05A"/>
    <w:lvl w:ilvl="0" w:tplc="877ABBE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CE0"/>
    <w:multiLevelType w:val="hybridMultilevel"/>
    <w:tmpl w:val="3E521A64"/>
    <w:lvl w:ilvl="0" w:tplc="E7F6478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9BF"/>
    <w:multiLevelType w:val="hybridMultilevel"/>
    <w:tmpl w:val="3788B27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DC9"/>
    <w:multiLevelType w:val="hybridMultilevel"/>
    <w:tmpl w:val="95D21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2038"/>
    <w:multiLevelType w:val="hybridMultilevel"/>
    <w:tmpl w:val="6C5EA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69A3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0D3F"/>
    <w:multiLevelType w:val="multilevel"/>
    <w:tmpl w:val="B2D8B0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CA4A53"/>
    <w:multiLevelType w:val="hybridMultilevel"/>
    <w:tmpl w:val="230C0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1A95"/>
    <w:multiLevelType w:val="hybridMultilevel"/>
    <w:tmpl w:val="F67EE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7B29"/>
    <w:multiLevelType w:val="hybridMultilevel"/>
    <w:tmpl w:val="6AF6FCD8"/>
    <w:lvl w:ilvl="0" w:tplc="90A477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81"/>
    <w:rsid w:val="002B1D26"/>
    <w:rsid w:val="006E1B31"/>
    <w:rsid w:val="007A7E81"/>
    <w:rsid w:val="008749F3"/>
    <w:rsid w:val="00A5702D"/>
    <w:rsid w:val="00B37C70"/>
    <w:rsid w:val="00D16825"/>
    <w:rsid w:val="00D6004B"/>
    <w:rsid w:val="00E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DA15"/>
  <w15:chartTrackingRefBased/>
  <w15:docId w15:val="{4E7B5C31-0644-4FDC-85A1-F368DBE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81"/>
    <w:pPr>
      <w:spacing w:before="100" w:after="200" w:line="276" w:lineRule="auto"/>
    </w:pPr>
    <w:rPr>
      <w:rFonts w:ascii="Traditional Arabic" w:eastAsiaTheme="minorEastAsia" w:hAnsi="Traditional Arabic"/>
      <w:sz w:val="28"/>
      <w:szCs w:val="20"/>
      <w:lang w:bidi="ar-DZ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16825"/>
    <w:pPr>
      <w:keepNext/>
      <w:keepLines/>
      <w:numPr>
        <w:numId w:val="4"/>
      </w:numPr>
      <w:spacing w:before="360" w:after="120"/>
      <w:ind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16825"/>
    <w:pPr>
      <w:keepNext/>
      <w:keepLines/>
      <w:tabs>
        <w:tab w:val="num" w:pos="720"/>
      </w:tabs>
      <w:spacing w:before="160" w:after="120"/>
      <w:ind w:left="720" w:hanging="36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D16825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682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682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16825"/>
    <w:rPr>
      <w:rFonts w:ascii="Times New Roman" w:eastAsiaTheme="majorEastAsia" w:hAnsi="Times New Roman" w:cstheme="majorBidi"/>
      <w:b/>
      <w:sz w:val="26"/>
      <w:szCs w:val="24"/>
    </w:rPr>
  </w:style>
  <w:style w:type="table" w:styleId="Grilledutableau">
    <w:name w:val="Table Grid"/>
    <w:basedOn w:val="TableauNormal"/>
    <w:uiPriority w:val="39"/>
    <w:rsid w:val="007A7E8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7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7E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E81"/>
    <w:rPr>
      <w:rFonts w:ascii="Traditional Arabic" w:eastAsiaTheme="minorEastAsia" w:hAnsi="Traditional Arabic"/>
      <w:sz w:val="28"/>
      <w:szCs w:val="20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A7E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E81"/>
    <w:rPr>
      <w:rFonts w:ascii="Traditional Arabic" w:eastAsiaTheme="minorEastAsia" w:hAnsi="Traditional Arabic"/>
      <w:sz w:val="28"/>
      <w:szCs w:val="20"/>
      <w:lang w:bidi="ar-DZ"/>
    </w:rPr>
  </w:style>
  <w:style w:type="paragraph" w:styleId="Titre">
    <w:name w:val="Title"/>
    <w:basedOn w:val="Normal"/>
    <w:next w:val="Normal"/>
    <w:link w:val="TitreCar"/>
    <w:uiPriority w:val="10"/>
    <w:qFormat/>
    <w:rsid w:val="007A7E81"/>
    <w:pPr>
      <w:spacing w:before="0" w:after="0"/>
    </w:pPr>
    <w:rPr>
      <w:rFonts w:eastAsiaTheme="majorEastAsia" w:cstheme="majorBidi"/>
      <w:caps/>
      <w:color w:val="000000" w:themeColor="text1"/>
      <w:spacing w:val="10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E81"/>
    <w:rPr>
      <w:rFonts w:ascii="Traditional Arabic" w:eastAsiaTheme="majorEastAsia" w:hAnsi="Traditional Arabic" w:cstheme="majorBidi"/>
      <w:caps/>
      <w:color w:val="000000" w:themeColor="text1"/>
      <w:spacing w:val="10"/>
      <w:sz w:val="96"/>
      <w:szCs w:val="52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84" Type="http://schemas.openxmlformats.org/officeDocument/2006/relationships/image" Target="media/image78.emf"/><Relationship Id="rId89" Type="http://schemas.openxmlformats.org/officeDocument/2006/relationships/header" Target="header3.xml"/><Relationship Id="rId16" Type="http://schemas.openxmlformats.org/officeDocument/2006/relationships/image" Target="media/image10.emf"/><Relationship Id="rId11" Type="http://schemas.openxmlformats.org/officeDocument/2006/relationships/image" Target="media/image5.png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5" Type="http://schemas.openxmlformats.org/officeDocument/2006/relationships/footnotes" Target="footnotes.xml"/><Relationship Id="rId90" Type="http://schemas.openxmlformats.org/officeDocument/2006/relationships/footer" Target="footer3.xml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8" Type="http://schemas.openxmlformats.org/officeDocument/2006/relationships/image" Target="media/image2.png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7" Type="http://schemas.openxmlformats.org/officeDocument/2006/relationships/image" Target="media/image1.png"/><Relationship Id="rId71" Type="http://schemas.openxmlformats.org/officeDocument/2006/relationships/image" Target="media/image65.e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footer" Target="footer1.xm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2022-12-08T18:38:00Z</dcterms:created>
  <dcterms:modified xsi:type="dcterms:W3CDTF">2022-12-08T19:03:00Z</dcterms:modified>
</cp:coreProperties>
</file>