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C3" w:rsidRPr="001019DB" w:rsidRDefault="00A16AC3" w:rsidP="00D71B40">
      <w:pPr>
        <w:bidi/>
        <w:spacing w:after="0" w:line="240" w:lineRule="auto"/>
        <w:jc w:val="both"/>
        <w:rPr>
          <w:rStyle w:val="y2iqfc"/>
          <w:rFonts w:asciiTheme="majorBidi" w:hAnsiTheme="majorBidi" w:cstheme="majorBidi"/>
          <w:b/>
          <w:bCs/>
          <w:color w:val="202124"/>
          <w:sz w:val="10"/>
          <w:szCs w:val="10"/>
          <w:rtl/>
          <w:lang w:bidi="ar"/>
        </w:rPr>
      </w:pPr>
      <w:r w:rsidRPr="00A16AC3">
        <w:rPr>
          <w:rStyle w:val="y2iqfc"/>
          <w:rFonts w:asciiTheme="majorBidi" w:hAnsiTheme="majorBidi" w:cstheme="majorBidi"/>
          <w:b/>
          <w:bCs/>
          <w:color w:val="202124"/>
          <w:sz w:val="20"/>
          <w:szCs w:val="20"/>
          <w:rtl/>
          <w:lang w:bidi="ar"/>
        </w:rPr>
        <w:t>الفصل الثاني : تشكل الجامي</w:t>
      </w:r>
      <w:r w:rsidRPr="00A16AC3">
        <w:rPr>
          <w:rStyle w:val="y2iqfc"/>
          <w:rFonts w:asciiTheme="majorBidi" w:hAnsiTheme="majorBidi" w:cstheme="majorBidi"/>
          <w:b/>
          <w:bCs/>
          <w:color w:val="202124"/>
          <w:sz w:val="20"/>
          <w:szCs w:val="20"/>
          <w:rtl/>
          <w:lang w:bidi="ar-DZ"/>
        </w:rPr>
        <w:t>ـ</w:t>
      </w:r>
      <w:r w:rsidRPr="00A16AC3">
        <w:rPr>
          <w:rStyle w:val="y2iqfc"/>
          <w:rFonts w:asciiTheme="majorBidi" w:hAnsiTheme="majorBidi" w:cstheme="majorBidi"/>
          <w:b/>
          <w:bCs/>
          <w:color w:val="202124"/>
          <w:sz w:val="20"/>
          <w:szCs w:val="20"/>
          <w:rtl/>
          <w:lang w:bidi="ar"/>
        </w:rPr>
        <w:t>ط</w:t>
      </w:r>
      <w:r w:rsidR="004041B0">
        <w:rPr>
          <w:rStyle w:val="y2iqfc"/>
          <w:rFonts w:asciiTheme="majorBidi" w:hAnsiTheme="majorBidi" w:cstheme="majorBidi" w:hint="cs"/>
          <w:b/>
          <w:bCs/>
          <w:color w:val="202124"/>
          <w:sz w:val="20"/>
          <w:szCs w:val="20"/>
          <w:rtl/>
          <w:lang w:bidi="ar-DZ"/>
        </w:rPr>
        <w:t>ـ</w:t>
      </w:r>
      <w:r w:rsidRPr="00A16AC3">
        <w:rPr>
          <w:rStyle w:val="y2iqfc"/>
          <w:rFonts w:asciiTheme="majorBidi" w:hAnsiTheme="majorBidi" w:cstheme="majorBidi"/>
          <w:b/>
          <w:bCs/>
          <w:color w:val="202124"/>
          <w:sz w:val="20"/>
          <w:szCs w:val="20"/>
          <w:rtl/>
          <w:lang w:bidi="ar"/>
        </w:rPr>
        <w:t xml:space="preserve">ات </w:t>
      </w:r>
      <w:r w:rsidR="00D71B40">
        <w:rPr>
          <w:rStyle w:val="y2iqfc"/>
          <w:rFonts w:asciiTheme="majorBidi" w:hAnsiTheme="majorBidi" w:cstheme="majorBidi" w:hint="cs"/>
          <w:b/>
          <w:bCs/>
          <w:color w:val="202124"/>
          <w:sz w:val="20"/>
          <w:szCs w:val="20"/>
          <w:rtl/>
          <w:lang w:bidi="ar"/>
        </w:rPr>
        <w:t xml:space="preserve">                            </w:t>
      </w:r>
      <w:r>
        <w:rPr>
          <w:rStyle w:val="y2iqfc"/>
          <w:rFonts w:asciiTheme="majorBidi" w:hAnsiTheme="majorBidi" w:cstheme="majorBidi" w:hint="cs"/>
          <w:b/>
          <w:bCs/>
          <w:color w:val="202124"/>
          <w:sz w:val="20"/>
          <w:szCs w:val="20"/>
          <w:rtl/>
          <w:lang w:bidi="ar"/>
        </w:rPr>
        <w:t xml:space="preserve">                                                            </w:t>
      </w:r>
      <w:r>
        <w:rPr>
          <w:rStyle w:val="y2iqfc"/>
          <w:rFonts w:asciiTheme="majorBidi" w:hAnsiTheme="majorBidi" w:cstheme="majorBidi"/>
          <w:b/>
          <w:bCs/>
          <w:color w:val="202124"/>
          <w:sz w:val="20"/>
          <w:szCs w:val="20"/>
          <w:lang w:bidi="ar"/>
        </w:rPr>
        <w:t xml:space="preserve">                                  </w:t>
      </w:r>
      <w:r>
        <w:rPr>
          <w:rStyle w:val="y2iqfc"/>
          <w:rFonts w:asciiTheme="majorBidi" w:hAnsiTheme="majorBidi" w:cstheme="majorBidi" w:hint="cs"/>
          <w:b/>
          <w:bCs/>
          <w:color w:val="202124"/>
          <w:sz w:val="20"/>
          <w:szCs w:val="20"/>
          <w:rtl/>
          <w:lang w:bidi="ar"/>
        </w:rPr>
        <w:t xml:space="preserve">  </w:t>
      </w:r>
      <w:r w:rsidRPr="00A16AC3">
        <w:rPr>
          <w:rStyle w:val="y2iqfc"/>
          <w:rFonts w:asciiTheme="majorBidi" w:hAnsiTheme="majorBidi" w:cstheme="majorBidi" w:hint="cs"/>
          <w:b/>
          <w:bCs/>
          <w:color w:val="202124"/>
          <w:sz w:val="16"/>
          <w:szCs w:val="16"/>
          <w:rtl/>
          <w:lang w:bidi="ar"/>
        </w:rPr>
        <w:t xml:space="preserve"> </w:t>
      </w:r>
      <w:r w:rsidRPr="00A16AC3">
        <w:rPr>
          <w:rFonts w:asciiTheme="majorBidi" w:hAnsiTheme="majorBidi" w:cstheme="majorBidi"/>
          <w:b/>
          <w:bCs/>
          <w:sz w:val="16"/>
          <w:szCs w:val="16"/>
        </w:rPr>
        <w:t>Chapitre II : La gamétogenèse</w:t>
      </w:r>
      <w:r w:rsidRPr="001019D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lang w:bidi="ar"/>
        </w:rPr>
        <w:t xml:space="preserve"> </w:t>
      </w:r>
    </w:p>
    <w:p w:rsidR="00A16AC3" w:rsidRDefault="00A16AC3" w:rsidP="0089034A">
      <w:pPr>
        <w:bidi/>
        <w:spacing w:before="240" w:after="0" w:line="240" w:lineRule="auto"/>
        <w:jc w:val="center"/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lang w:bidi="ar"/>
        </w:rPr>
      </w:pPr>
      <w:r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lang w:val="en-US" w:bidi="ar"/>
        </w:rPr>
        <w:t xml:space="preserve"> </w:t>
      </w:r>
      <w:r>
        <w:rPr>
          <w:rStyle w:val="y2iqfc"/>
          <w:rFonts w:asciiTheme="majorBidi" w:hAnsiTheme="majorBidi" w:cstheme="majorBidi" w:hint="cs"/>
          <w:b/>
          <w:bCs/>
          <w:color w:val="202124"/>
          <w:sz w:val="24"/>
          <w:szCs w:val="24"/>
          <w:rtl/>
          <w:lang w:val="en-US" w:bidi="ar-DZ"/>
        </w:rPr>
        <w:t xml:space="preserve">الحصة التوجيهية </w:t>
      </w:r>
      <w:r w:rsidR="0089034A">
        <w:rPr>
          <w:rStyle w:val="y2iqfc"/>
          <w:rFonts w:asciiTheme="majorBidi" w:hAnsiTheme="majorBidi" w:cstheme="majorBidi" w:hint="cs"/>
          <w:b/>
          <w:bCs/>
          <w:color w:val="202124"/>
          <w:sz w:val="24"/>
          <w:szCs w:val="24"/>
          <w:rtl/>
          <w:lang w:val="en-US" w:bidi="ar-DZ"/>
        </w:rPr>
        <w:t>3</w:t>
      </w:r>
      <w:r>
        <w:rPr>
          <w:rStyle w:val="y2iqfc"/>
          <w:rFonts w:asciiTheme="majorBidi" w:hAnsiTheme="majorBidi" w:cstheme="majorBidi" w:hint="cs"/>
          <w:b/>
          <w:bCs/>
          <w:color w:val="202124"/>
          <w:sz w:val="24"/>
          <w:szCs w:val="24"/>
          <w:rtl/>
          <w:lang w:val="en-US" w:bidi="ar-DZ"/>
        </w:rPr>
        <w:t xml:space="preserve"> : </w:t>
      </w:r>
      <w:r w:rsidRPr="00C91CC0"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التنظيم الهرموني ل</w:t>
      </w:r>
      <w:r>
        <w:rPr>
          <w:rStyle w:val="y2iqfc"/>
          <w:rFonts w:asciiTheme="majorBidi" w:hAnsiTheme="majorBidi" w:cstheme="majorBidi" w:hint="cs"/>
          <w:b/>
          <w:bCs/>
          <w:color w:val="202124"/>
          <w:sz w:val="28"/>
          <w:szCs w:val="28"/>
          <w:rtl/>
          <w:lang w:bidi="ar"/>
        </w:rPr>
        <w:t xml:space="preserve">عملية </w:t>
      </w:r>
      <w:r w:rsidRPr="00C91CC0">
        <w:rPr>
          <w:rStyle w:val="y2iqfc"/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 xml:space="preserve">تشكل </w:t>
      </w:r>
      <w:r w:rsidR="0089034A" w:rsidRPr="0089034A">
        <w:rPr>
          <w:rFonts w:asciiTheme="majorBidi" w:hAnsiTheme="majorBidi" w:cstheme="majorBidi" w:hint="cs"/>
          <w:b/>
          <w:bCs/>
          <w:color w:val="202124"/>
          <w:sz w:val="28"/>
          <w:szCs w:val="28"/>
          <w:rtl/>
          <w:lang w:bidi="ar"/>
        </w:rPr>
        <w:t>البويضات</w:t>
      </w:r>
    </w:p>
    <w:p w:rsidR="0089034A" w:rsidRDefault="0089034A" w:rsidP="0089034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 N°3</w:t>
      </w:r>
      <w:r w:rsidR="00A16AC3">
        <w:rPr>
          <w:rFonts w:asciiTheme="majorBidi" w:hAnsiTheme="majorBidi" w:cstheme="majorBidi"/>
          <w:b/>
          <w:bCs/>
          <w:sz w:val="24"/>
          <w:szCs w:val="24"/>
        </w:rPr>
        <w:t xml:space="preserve"> : La r</w:t>
      </w:r>
      <w:r w:rsidR="00A16AC3" w:rsidRPr="00465505">
        <w:rPr>
          <w:rFonts w:asciiTheme="majorBidi" w:hAnsiTheme="majorBidi" w:cstheme="majorBidi"/>
          <w:b/>
          <w:bCs/>
          <w:sz w:val="24"/>
          <w:szCs w:val="24"/>
        </w:rPr>
        <w:t>égulation hormonale d</w:t>
      </w:r>
      <w:r w:rsidR="002A74E1" w:rsidRPr="00E8253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89034A">
        <w:rPr>
          <w:b/>
          <w:bCs/>
        </w:rPr>
        <w:t xml:space="preserve"> </w:t>
      </w:r>
      <w:r w:rsidRPr="0089034A">
        <w:rPr>
          <w:rFonts w:asciiTheme="majorBidi" w:hAnsiTheme="majorBidi" w:cstheme="majorBidi"/>
          <w:b/>
          <w:bCs/>
          <w:sz w:val="24"/>
          <w:szCs w:val="24"/>
        </w:rPr>
        <w:t>l’ovogenèse</w:t>
      </w:r>
      <w:r w:rsidRPr="0089034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</w:p>
    <w:p w:rsidR="003B62F1" w:rsidRPr="003B62F1" w:rsidRDefault="00B8445F" w:rsidP="0089034A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>ت</w:t>
      </w:r>
      <w:r w:rsidR="007861EA">
        <w:rPr>
          <w:rFonts w:asciiTheme="majorBidi" w:hAnsiTheme="majorBidi" w:cstheme="majorBidi" w:hint="cs"/>
          <w:sz w:val="24"/>
          <w:szCs w:val="24"/>
          <w:rtl/>
          <w:lang w:bidi="ar"/>
        </w:rPr>
        <w:t>كون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7861EA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7861EA">
        <w:rPr>
          <w:rFonts w:asciiTheme="majorBidi" w:hAnsiTheme="majorBidi" w:cstheme="majorBidi" w:hint="cs"/>
          <w:sz w:val="24"/>
          <w:szCs w:val="24"/>
          <w:rtl/>
          <w:lang w:bidi="ar"/>
        </w:rPr>
        <w:t>وظيفة ا</w:t>
      </w:r>
      <w:r w:rsidR="007861EA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لجنسي</w:t>
      </w:r>
      <w:r w:rsidR="007861EA">
        <w:rPr>
          <w:rFonts w:asciiTheme="majorBidi" w:hAnsiTheme="majorBidi" w:cstheme="majorBidi" w:hint="cs"/>
          <w:sz w:val="24"/>
          <w:szCs w:val="24"/>
          <w:rtl/>
          <w:lang w:bidi="ar"/>
        </w:rPr>
        <w:t>ة</w:t>
      </w:r>
      <w:r w:rsidR="007861EA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عند ال</w:t>
      </w:r>
      <w:r w:rsidR="007861EA">
        <w:rPr>
          <w:rFonts w:asciiTheme="majorBidi" w:hAnsiTheme="majorBidi" w:cstheme="majorBidi" w:hint="cs"/>
          <w:sz w:val="24"/>
          <w:szCs w:val="24"/>
          <w:rtl/>
          <w:lang w:bidi="ar"/>
        </w:rPr>
        <w:t>مرأة</w:t>
      </w:r>
      <w:r w:rsidR="007861EA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مراقبة </w:t>
      </w:r>
      <w:r w:rsidR="001945D4">
        <w:rPr>
          <w:rFonts w:asciiTheme="majorBidi" w:hAnsiTheme="majorBidi" w:cstheme="majorBidi" w:hint="cs"/>
          <w:sz w:val="24"/>
          <w:szCs w:val="24"/>
          <w:rtl/>
          <w:lang w:bidi="ar-DZ"/>
        </w:rPr>
        <w:t>بع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وامل هرمونية </w:t>
      </w:r>
      <w:r w:rsidR="00346A8A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ويتم ذلك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على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ثلاث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مستويات</w:t>
      </w:r>
      <w:r w:rsidR="00FB4CD2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:</w:t>
      </w:r>
    </w:p>
    <w:p w:rsidR="003B62F1" w:rsidRPr="003B62F1" w:rsidRDefault="00D6009B" w:rsidP="00D5186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DZ"/>
        </w:rPr>
        <w:t>I</w:t>
      </w:r>
      <w:r w:rsidR="00BD118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.</w:t>
      </w:r>
      <w:r w:rsidR="00BD1181"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="00BD1181" w:rsidRPr="00BD118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على مستوى</w:t>
      </w:r>
      <w:r w:rsidR="00BD1181" w:rsidRPr="00BD118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="00BD1181" w:rsidRPr="00636F74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>تحت السرير البصري</w:t>
      </w:r>
      <w:r w:rsidR="00BD1181" w:rsidRPr="00636F74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 </w:t>
      </w:r>
      <w:r w:rsidR="00BD1181" w:rsidRPr="008400E2">
        <w:rPr>
          <w:rFonts w:asciiTheme="majorBidi" w:hAnsiTheme="majorBidi" w:cstheme="majorBidi"/>
          <w:b/>
          <w:bCs/>
          <w:sz w:val="20"/>
          <w:szCs w:val="20"/>
        </w:rPr>
        <w:t>L’hypothalamus</w:t>
      </w:r>
      <w:r w:rsidR="00BD118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3B62F1" w:rsidRPr="00A73287" w:rsidRDefault="003B62F1" w:rsidP="0089034A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lang w:val="en-US" w:bidi="ar"/>
        </w:rPr>
      </w:pP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يتحك</w:t>
      </w:r>
      <w:r w:rsidRPr="00C34D34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 </w:t>
      </w:r>
      <w:r w:rsidR="000D327C" w:rsidRPr="00C34D34">
        <w:rPr>
          <w:rFonts w:asciiTheme="majorBidi" w:hAnsiTheme="majorBidi" w:cstheme="majorBidi"/>
          <w:sz w:val="24"/>
          <w:szCs w:val="24"/>
          <w:rtl/>
          <w:lang w:bidi="ar"/>
        </w:rPr>
        <w:t>تح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>ـ</w:t>
      </w:r>
      <w:r w:rsidR="000D327C" w:rsidRPr="00C34D34">
        <w:rPr>
          <w:rFonts w:asciiTheme="majorBidi" w:hAnsiTheme="majorBidi" w:cstheme="majorBidi"/>
          <w:sz w:val="24"/>
          <w:szCs w:val="24"/>
          <w:rtl/>
          <w:lang w:bidi="ar"/>
        </w:rPr>
        <w:t>ت الس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>ـ</w:t>
      </w:r>
      <w:r w:rsidR="000D327C" w:rsidRPr="00C34D34">
        <w:rPr>
          <w:rFonts w:asciiTheme="majorBidi" w:hAnsiTheme="majorBidi" w:cstheme="majorBidi"/>
          <w:sz w:val="24"/>
          <w:szCs w:val="24"/>
          <w:rtl/>
          <w:lang w:bidi="ar"/>
        </w:rPr>
        <w:t>رير البص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>ـ</w:t>
      </w:r>
      <w:r w:rsidR="000D327C" w:rsidRPr="00C34D34">
        <w:rPr>
          <w:rFonts w:asciiTheme="majorBidi" w:hAnsiTheme="majorBidi" w:cstheme="majorBidi"/>
          <w:sz w:val="24"/>
          <w:szCs w:val="24"/>
          <w:rtl/>
          <w:lang w:bidi="ar"/>
        </w:rPr>
        <w:t>ري</w:t>
      </w:r>
      <w:r w:rsidRPr="00C34D34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في </w:t>
      </w:r>
      <w:r w:rsidR="000D327C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إفراز</w:t>
      </w:r>
      <w:r w:rsidR="000D327C">
        <w:rPr>
          <w:rFonts w:asciiTheme="majorBidi" w:hAnsiTheme="majorBidi" w:cstheme="majorBidi" w:hint="cs"/>
          <w:sz w:val="24"/>
          <w:szCs w:val="24"/>
          <w:rtl/>
          <w:lang w:bidi="ar"/>
        </w:rPr>
        <w:t>ات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D327C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ه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>ـ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رمون</w:t>
      </w:r>
      <w:r w:rsidR="000D327C">
        <w:rPr>
          <w:rFonts w:asciiTheme="majorBidi" w:hAnsiTheme="majorBidi" w:cstheme="majorBidi" w:hint="cs"/>
          <w:sz w:val="24"/>
          <w:szCs w:val="24"/>
          <w:rtl/>
          <w:lang w:bidi="ar"/>
        </w:rPr>
        <w:t>ية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D327C">
        <w:rPr>
          <w:rFonts w:asciiTheme="majorBidi" w:hAnsiTheme="majorBidi" w:cstheme="majorBidi" w:hint="cs"/>
          <w:sz w:val="24"/>
          <w:szCs w:val="24"/>
          <w:rtl/>
          <w:lang w:bidi="ar"/>
        </w:rPr>
        <w:t>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لغ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>ـ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دة النخام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>ـ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ية </w:t>
      </w:r>
      <w:r w:rsidR="00C34D34">
        <w:rPr>
          <w:rFonts w:asciiTheme="majorBidi" w:hAnsiTheme="majorBidi" w:cstheme="majorBidi" w:hint="cs"/>
          <w:sz w:val="24"/>
          <w:szCs w:val="24"/>
          <w:rtl/>
          <w:lang w:bidi="ar"/>
        </w:rPr>
        <w:t>بفضل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C34D34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هرمون </w:t>
      </w:r>
      <w:r w:rsidR="00C34D34">
        <w:rPr>
          <w:rFonts w:asciiTheme="majorBidi" w:hAnsiTheme="majorBidi" w:cstheme="majorBidi" w:hint="cs"/>
          <w:sz w:val="24"/>
          <w:szCs w:val="24"/>
          <w:rtl/>
          <w:lang w:bidi="ar"/>
        </w:rPr>
        <w:t>العصبي</w:t>
      </w:r>
      <w:r w:rsidR="00E942D9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E942D9" w:rsidRPr="00DC7E35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"/>
        </w:rPr>
        <w:t>المح</w:t>
      </w:r>
      <w:r w:rsidR="00E942D9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"/>
        </w:rPr>
        <w:t>فز</w:t>
      </w:r>
      <w:r w:rsidR="00E942D9" w:rsidRPr="00DC7E35">
        <w:rPr>
          <w:rFonts w:asciiTheme="majorBidi" w:eastAsia="Times New Roman" w:hAnsiTheme="majorBidi" w:cstheme="majorBidi"/>
          <w:sz w:val="24"/>
          <w:szCs w:val="24"/>
          <w:rtl/>
          <w:lang w:eastAsia="fr-FR" w:bidi="ar"/>
        </w:rPr>
        <w:t xml:space="preserve"> </w:t>
      </w:r>
      <w:r w:rsidR="00E942D9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"/>
        </w:rPr>
        <w:t>ل</w:t>
      </w:r>
      <w:r w:rsidR="00E942D9" w:rsidRPr="00DC7E35">
        <w:rPr>
          <w:rFonts w:asciiTheme="majorBidi" w:hAnsiTheme="majorBidi" w:cstheme="majorBidi" w:hint="cs"/>
          <w:sz w:val="24"/>
          <w:szCs w:val="24"/>
          <w:rtl/>
        </w:rPr>
        <w:t>ل</w:t>
      </w:r>
      <w:r w:rsidR="00E942D9">
        <w:rPr>
          <w:rFonts w:asciiTheme="majorBidi" w:hAnsiTheme="majorBidi" w:cstheme="majorBidi" w:hint="cs"/>
          <w:sz w:val="24"/>
          <w:szCs w:val="24"/>
          <w:rtl/>
        </w:rPr>
        <w:t>أعضاء الجنسية</w:t>
      </w:r>
      <w:r w:rsidR="00C34D34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3781B" w:rsidRPr="00C2590B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"/>
        </w:rPr>
        <w:t>GnRH</w:t>
      </w:r>
      <w:r w:rsidR="0003781B" w:rsidRPr="00C91CC0">
        <w:rPr>
          <w:rFonts w:asciiTheme="majorBidi" w:eastAsia="Times New Roman" w:hAnsiTheme="majorBidi" w:cstheme="majorBidi"/>
          <w:sz w:val="24"/>
          <w:szCs w:val="24"/>
          <w:rtl/>
          <w:lang w:eastAsia="fr-FR" w:bidi="ar"/>
        </w:rPr>
        <w:t xml:space="preserve"> </w:t>
      </w:r>
      <w:r w:rsidR="0003781B" w:rsidRPr="008400E2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03781B" w:rsidRPr="00942258">
        <w:rPr>
          <w:rFonts w:asciiTheme="majorBidi" w:hAnsiTheme="majorBidi" w:cstheme="majorBidi"/>
          <w:sz w:val="20"/>
          <w:szCs w:val="20"/>
          <w:lang w:val="en-US"/>
        </w:rPr>
        <w:t>G</w:t>
      </w:r>
      <w:r w:rsidR="00A73287">
        <w:rPr>
          <w:rFonts w:asciiTheme="majorBidi" w:hAnsiTheme="majorBidi" w:cstheme="majorBidi"/>
          <w:sz w:val="20"/>
          <w:szCs w:val="20"/>
          <w:lang w:val="en-US"/>
        </w:rPr>
        <w:t>onado</w:t>
      </w:r>
      <w:proofErr w:type="spellEnd"/>
      <w:r w:rsidR="00A73287">
        <w:rPr>
          <w:rFonts w:asciiTheme="majorBidi" w:hAnsiTheme="majorBidi" w:cstheme="majorBidi"/>
          <w:sz w:val="20"/>
          <w:szCs w:val="20"/>
          <w:lang w:val="en-US"/>
        </w:rPr>
        <w:t>-</w:t>
      </w:r>
      <w:r w:rsidR="0003781B" w:rsidRPr="008400E2">
        <w:rPr>
          <w:rFonts w:asciiTheme="majorBidi" w:hAnsiTheme="majorBidi" w:cstheme="majorBidi"/>
          <w:sz w:val="20"/>
          <w:szCs w:val="20"/>
        </w:rPr>
        <w:t>Releasing Hormone)</w:t>
      </w:r>
      <w:r w:rsidR="0003781B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73287">
        <w:rPr>
          <w:rFonts w:asciiTheme="majorBidi" w:hAnsiTheme="majorBidi" w:cstheme="majorBidi" w:hint="cs"/>
          <w:sz w:val="24"/>
          <w:szCs w:val="24"/>
          <w:rtl/>
          <w:lang w:bidi="ar-DZ"/>
        </w:rPr>
        <w:t>أو</w:t>
      </w:r>
      <w:r w:rsidR="00DC7E35" w:rsidRPr="00DC7E35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"/>
        </w:rPr>
        <w:t xml:space="preserve"> </w:t>
      </w:r>
      <w:r w:rsidR="00DC7E35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"/>
        </w:rPr>
        <w:t>ال</w:t>
      </w:r>
      <w:r w:rsidR="00DC7E35" w:rsidRPr="00C91CC0">
        <w:rPr>
          <w:rFonts w:asciiTheme="majorBidi" w:eastAsia="Times New Roman" w:hAnsiTheme="majorBidi" w:cstheme="majorBidi"/>
          <w:sz w:val="24"/>
          <w:szCs w:val="24"/>
          <w:rtl/>
          <w:lang w:eastAsia="fr-FR" w:bidi="ar"/>
        </w:rPr>
        <w:t>هرمون</w:t>
      </w:r>
      <w:r w:rsidR="00DC7E35" w:rsidRPr="00DC7E35">
        <w:rPr>
          <w:rFonts w:asciiTheme="majorBidi" w:eastAsia="Times New Roman" w:hAnsiTheme="majorBidi" w:cstheme="majorBidi"/>
          <w:sz w:val="24"/>
          <w:szCs w:val="24"/>
          <w:rtl/>
          <w:lang w:eastAsia="fr-FR" w:bidi="ar"/>
        </w:rPr>
        <w:t xml:space="preserve"> </w:t>
      </w:r>
      <w:r w:rsidR="00DC7E35" w:rsidRPr="00DC7E35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"/>
        </w:rPr>
        <w:t>المحرر</w:t>
      </w:r>
      <w:r w:rsidR="00DC7E35" w:rsidRPr="00DC7E35">
        <w:rPr>
          <w:rFonts w:asciiTheme="majorBidi" w:eastAsia="Times New Roman" w:hAnsiTheme="majorBidi" w:cstheme="majorBidi"/>
          <w:sz w:val="24"/>
          <w:szCs w:val="24"/>
          <w:rtl/>
          <w:lang w:eastAsia="fr-FR" w:bidi="ar"/>
        </w:rPr>
        <w:t xml:space="preserve"> </w:t>
      </w:r>
      <w:proofErr w:type="spellStart"/>
      <w:r w:rsidR="00DC7E35" w:rsidRPr="00DC7E35">
        <w:rPr>
          <w:rFonts w:asciiTheme="majorBidi" w:hAnsiTheme="majorBidi" w:cstheme="majorBidi" w:hint="cs"/>
          <w:sz w:val="24"/>
          <w:szCs w:val="24"/>
          <w:rtl/>
        </w:rPr>
        <w:t>ل</w:t>
      </w:r>
      <w:r w:rsidR="00DC7E35" w:rsidRPr="00DC7E35">
        <w:rPr>
          <w:rFonts w:asciiTheme="majorBidi" w:hAnsiTheme="majorBidi" w:cstheme="majorBidi"/>
          <w:sz w:val="24"/>
          <w:szCs w:val="24"/>
          <w:rtl/>
        </w:rPr>
        <w:t>ٳ</w:t>
      </w:r>
      <w:r w:rsidR="00DC7E35" w:rsidRPr="00DC7E35">
        <w:rPr>
          <w:rFonts w:asciiTheme="majorBidi" w:hAnsiTheme="majorBidi" w:cstheme="majorBidi" w:hint="cs"/>
          <w:sz w:val="24"/>
          <w:szCs w:val="24"/>
          <w:rtl/>
        </w:rPr>
        <w:t>فرازات</w:t>
      </w:r>
      <w:proofErr w:type="spellEnd"/>
      <w:r w:rsidR="00DC7E35" w:rsidRPr="00DC7E35">
        <w:rPr>
          <w:rFonts w:asciiTheme="majorBidi" w:hAnsiTheme="majorBidi" w:cstheme="majorBidi" w:hint="cs"/>
          <w:sz w:val="24"/>
          <w:szCs w:val="24"/>
          <w:rtl/>
        </w:rPr>
        <w:t xml:space="preserve"> ال</w:t>
      </w:r>
      <w:r w:rsidR="00DC7E35">
        <w:rPr>
          <w:rFonts w:asciiTheme="majorBidi" w:hAnsiTheme="majorBidi" w:cstheme="majorBidi" w:hint="cs"/>
          <w:sz w:val="24"/>
          <w:szCs w:val="24"/>
          <w:rtl/>
        </w:rPr>
        <w:t>أعضاء ال</w:t>
      </w:r>
      <w:r w:rsidR="00DC7E35" w:rsidRPr="00DC7E35">
        <w:rPr>
          <w:rFonts w:asciiTheme="majorBidi" w:hAnsiTheme="majorBidi" w:cstheme="majorBidi" w:hint="cs"/>
          <w:sz w:val="24"/>
          <w:szCs w:val="24"/>
          <w:rtl/>
        </w:rPr>
        <w:t>تناسلي</w:t>
      </w:r>
      <w:r w:rsidR="00DC7E35">
        <w:rPr>
          <w:rFonts w:asciiTheme="majorBidi" w:hAnsiTheme="majorBidi" w:cstheme="majorBidi" w:hint="cs"/>
          <w:sz w:val="24"/>
          <w:szCs w:val="24"/>
          <w:rtl/>
        </w:rPr>
        <w:t>ة</w:t>
      </w:r>
      <w:r w:rsidR="00A7328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E50F2" w:rsidRPr="001E50F2">
        <w:rPr>
          <w:rFonts w:asciiTheme="majorBidi" w:hAnsiTheme="majorBidi" w:cstheme="majorBidi"/>
          <w:sz w:val="20"/>
          <w:szCs w:val="20"/>
          <w:lang w:bidi="ar-DZ"/>
        </w:rPr>
        <w:t xml:space="preserve">La </w:t>
      </w:r>
      <w:proofErr w:type="spellStart"/>
      <w:r w:rsidR="00A73287" w:rsidRPr="001E50F2">
        <w:rPr>
          <w:rFonts w:asciiTheme="majorBidi" w:hAnsiTheme="majorBidi" w:cstheme="majorBidi" w:hint="cs"/>
          <w:sz w:val="20"/>
          <w:szCs w:val="20"/>
          <w:lang w:bidi="ar-DZ"/>
        </w:rPr>
        <w:t>go</w:t>
      </w:r>
      <w:r w:rsidR="00A73287" w:rsidRPr="00A73287">
        <w:rPr>
          <w:rFonts w:asciiTheme="majorBidi" w:hAnsiTheme="majorBidi" w:cstheme="majorBidi" w:hint="cs"/>
          <w:sz w:val="20"/>
          <w:szCs w:val="20"/>
          <w:lang w:bidi="ar-DZ"/>
        </w:rPr>
        <w:t>nado-lib</w:t>
      </w:r>
      <w:r w:rsidR="00A73287" w:rsidRPr="00A73287">
        <w:rPr>
          <w:rFonts w:asciiTheme="majorBidi" w:hAnsiTheme="majorBidi" w:cstheme="majorBidi"/>
          <w:sz w:val="20"/>
          <w:szCs w:val="20"/>
          <w:lang w:bidi="ar-DZ"/>
        </w:rPr>
        <w:t>é</w:t>
      </w:r>
      <w:r w:rsidR="00A73287" w:rsidRPr="00A73287">
        <w:rPr>
          <w:rFonts w:asciiTheme="majorBidi" w:hAnsiTheme="majorBidi" w:cstheme="majorBidi" w:hint="cs"/>
          <w:sz w:val="20"/>
          <w:szCs w:val="20"/>
          <w:lang w:bidi="ar-DZ"/>
        </w:rPr>
        <w:t>rin</w:t>
      </w:r>
      <w:r w:rsidR="00A73287" w:rsidRPr="00A73287">
        <w:rPr>
          <w:rFonts w:asciiTheme="majorBidi" w:hAnsiTheme="majorBidi" w:cstheme="majorBidi"/>
          <w:sz w:val="20"/>
          <w:szCs w:val="20"/>
          <w:lang w:bidi="ar-DZ"/>
        </w:rPr>
        <w:t>e</w:t>
      </w:r>
      <w:proofErr w:type="spellEnd"/>
      <w:r w:rsidR="00A73287">
        <w:rPr>
          <w:rFonts w:asciiTheme="majorBidi" w:hAnsiTheme="majorBidi" w:cstheme="majorBidi" w:hint="cs"/>
          <w:sz w:val="20"/>
          <w:szCs w:val="20"/>
          <w:rtl/>
          <w:lang w:bidi="ar-DZ"/>
        </w:rPr>
        <w:t>.</w:t>
      </w:r>
    </w:p>
    <w:p w:rsidR="003B62F1" w:rsidRPr="003B62F1" w:rsidRDefault="00424A9D" w:rsidP="00D5186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DZ"/>
        </w:rPr>
        <w:t>II</w:t>
      </w:r>
      <w:r w:rsidR="00D6009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.</w:t>
      </w:r>
      <w:r w:rsidR="00D6009B"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="00D6009B" w:rsidRPr="00BD118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على مستوى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E41F9A" w:rsidRPr="00A915C1">
        <w:rPr>
          <w:rStyle w:val="y2iqfc"/>
          <w:rFonts w:asciiTheme="majorBidi" w:hAnsiTheme="majorBidi" w:cstheme="majorBidi"/>
          <w:b/>
          <w:bCs/>
          <w:color w:val="202124"/>
          <w:sz w:val="24"/>
          <w:szCs w:val="24"/>
          <w:rtl/>
          <w:lang w:bidi="ar"/>
        </w:rPr>
        <w:t>الغدة النخامية</w:t>
      </w:r>
      <w:r w:rsidR="00E41F9A">
        <w:rPr>
          <w:rStyle w:val="y2iqfc"/>
          <w:rFonts w:asciiTheme="majorBidi" w:hAnsiTheme="majorBidi" w:cstheme="majorBidi" w:hint="cs"/>
          <w:b/>
          <w:bCs/>
          <w:color w:val="202124"/>
          <w:sz w:val="24"/>
          <w:szCs w:val="24"/>
          <w:rtl/>
          <w:lang w:bidi="ar"/>
        </w:rPr>
        <w:t xml:space="preserve"> </w:t>
      </w:r>
      <w:r w:rsidR="00E41F9A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E41F9A">
        <w:rPr>
          <w:rFonts w:asciiTheme="majorBidi" w:hAnsiTheme="majorBidi" w:cstheme="majorBidi"/>
          <w:b/>
          <w:bCs/>
          <w:sz w:val="20"/>
          <w:szCs w:val="20"/>
        </w:rPr>
        <w:t xml:space="preserve"> (</w:t>
      </w:r>
      <w:r w:rsidR="00E41F9A" w:rsidRPr="008400E2">
        <w:rPr>
          <w:rFonts w:asciiTheme="majorBidi" w:hAnsiTheme="majorBidi" w:cstheme="majorBidi"/>
          <w:b/>
          <w:bCs/>
          <w:sz w:val="20"/>
          <w:szCs w:val="20"/>
        </w:rPr>
        <w:t>L’hypophyse</w:t>
      </w:r>
      <w:r w:rsidR="00E41F9A">
        <w:rPr>
          <w:rFonts w:asciiTheme="majorBidi" w:hAnsiTheme="majorBidi" w:cstheme="majorBidi"/>
          <w:b/>
          <w:bCs/>
          <w:sz w:val="20"/>
          <w:szCs w:val="20"/>
        </w:rPr>
        <w:t>) La glande pituitaire</w:t>
      </w:r>
    </w:p>
    <w:p w:rsidR="003B62F1" w:rsidRPr="003B62F1" w:rsidRDefault="003B62F1" w:rsidP="00596B74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تفرز الغدة النخامية</w:t>
      </w:r>
      <w:r w:rsidR="009A3258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9A3258" w:rsidRPr="008400E2">
        <w:rPr>
          <w:rFonts w:asciiTheme="majorBidi" w:hAnsiTheme="majorBidi" w:cstheme="majorBidi"/>
          <w:sz w:val="20"/>
          <w:szCs w:val="20"/>
        </w:rPr>
        <w:t>l’</w:t>
      </w:r>
      <w:r w:rsidR="009A3258">
        <w:rPr>
          <w:rFonts w:asciiTheme="majorBidi" w:hAnsiTheme="majorBidi" w:cstheme="majorBidi"/>
          <w:sz w:val="20"/>
          <w:szCs w:val="20"/>
        </w:rPr>
        <w:t>adéno</w:t>
      </w:r>
      <w:r w:rsidR="009A3258" w:rsidRPr="008400E2">
        <w:rPr>
          <w:rFonts w:asciiTheme="majorBidi" w:hAnsiTheme="majorBidi" w:cstheme="majorBidi"/>
          <w:sz w:val="20"/>
          <w:szCs w:val="20"/>
        </w:rPr>
        <w:t xml:space="preserve">hypophyse 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Pr="00D51865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أو ا</w:t>
      </w:r>
      <w:r w:rsidR="00D518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لفص </w:t>
      </w:r>
      <w:r w:rsidR="00D51865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الأمامي </w:t>
      </w:r>
      <w:r w:rsidR="00D51865">
        <w:rPr>
          <w:rFonts w:asciiTheme="majorBidi" w:hAnsiTheme="majorBidi" w:cstheme="majorBidi" w:hint="cs"/>
          <w:sz w:val="24"/>
          <w:szCs w:val="24"/>
          <w:rtl/>
          <w:lang w:bidi="ar"/>
        </w:rPr>
        <w:t>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لنخامية </w:t>
      </w:r>
      <w:r w:rsidR="004666F2" w:rsidRPr="008400E2">
        <w:rPr>
          <w:rFonts w:asciiTheme="majorBidi" w:hAnsiTheme="majorBidi" w:cstheme="majorBidi"/>
          <w:sz w:val="20"/>
          <w:szCs w:val="20"/>
        </w:rPr>
        <w:t>l’</w:t>
      </w:r>
      <w:r w:rsidR="004666F2">
        <w:rPr>
          <w:rFonts w:asciiTheme="majorBidi" w:hAnsiTheme="majorBidi" w:cstheme="majorBidi"/>
          <w:sz w:val="20"/>
          <w:szCs w:val="20"/>
        </w:rPr>
        <w:t>anté</w:t>
      </w:r>
      <w:r w:rsidR="007D577A">
        <w:rPr>
          <w:rFonts w:asciiTheme="majorBidi" w:hAnsiTheme="majorBidi" w:cstheme="majorBidi"/>
          <w:sz w:val="20"/>
          <w:szCs w:val="20"/>
        </w:rPr>
        <w:t>hypophyse</w:t>
      </w:r>
      <w:r w:rsidR="004666F2">
        <w:rPr>
          <w:rFonts w:asciiTheme="majorBidi" w:hAnsiTheme="majorBidi" w:cstheme="majorBidi"/>
          <w:sz w:val="20"/>
          <w:szCs w:val="20"/>
        </w:rPr>
        <w:t xml:space="preserve">/ </w:t>
      </w:r>
      <w:r w:rsidR="009A3258" w:rsidRPr="008400E2">
        <w:rPr>
          <w:rFonts w:asciiTheme="majorBidi" w:hAnsiTheme="majorBidi" w:cstheme="majorBidi"/>
          <w:sz w:val="20"/>
          <w:szCs w:val="20"/>
        </w:rPr>
        <w:t>l’hypophyse antérieure</w:t>
      </w:r>
      <w:r w:rsidRPr="00D51865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>، المنب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ه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>ة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ب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الـ 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Pr="00682C21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GnRH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، 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هرموني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>ن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المسميان بمنبهات </w:t>
      </w:r>
      <w:r w:rsidR="00596B74" w:rsidRPr="00DC7E35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596B74">
        <w:rPr>
          <w:rFonts w:asciiTheme="majorBidi" w:hAnsiTheme="majorBidi" w:cstheme="majorBidi" w:hint="cs"/>
          <w:sz w:val="24"/>
          <w:szCs w:val="24"/>
          <w:rtl/>
        </w:rPr>
        <w:t>أعضاء ال</w:t>
      </w:r>
      <w:r w:rsidR="00596B74" w:rsidRPr="00DC7E35">
        <w:rPr>
          <w:rFonts w:asciiTheme="majorBidi" w:hAnsiTheme="majorBidi" w:cstheme="majorBidi" w:hint="cs"/>
          <w:sz w:val="24"/>
          <w:szCs w:val="24"/>
          <w:rtl/>
        </w:rPr>
        <w:t>تناسلي</w:t>
      </w:r>
      <w:r w:rsidR="00596B74">
        <w:rPr>
          <w:rFonts w:asciiTheme="majorBidi" w:hAnsiTheme="majorBidi" w:cstheme="majorBidi" w:hint="cs"/>
          <w:sz w:val="24"/>
          <w:szCs w:val="24"/>
          <w:rtl/>
        </w:rPr>
        <w:t>ة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596B74" w:rsidRPr="00596B74">
        <w:rPr>
          <w:rFonts w:asciiTheme="majorBidi" w:hAnsiTheme="majorBidi" w:cstheme="majorBidi"/>
          <w:sz w:val="20"/>
          <w:szCs w:val="20"/>
          <w:lang w:bidi="ar"/>
        </w:rPr>
        <w:t xml:space="preserve">Les </w:t>
      </w:r>
      <w:r w:rsidRPr="00596B74">
        <w:rPr>
          <w:rFonts w:asciiTheme="majorBidi" w:hAnsiTheme="majorBidi" w:cstheme="majorBidi" w:hint="cs"/>
          <w:sz w:val="20"/>
          <w:szCs w:val="20"/>
          <w:lang w:bidi="ar-DZ"/>
        </w:rPr>
        <w:t>gonadostimulin</w:t>
      </w:r>
      <w:r w:rsidR="00596B74">
        <w:rPr>
          <w:rFonts w:asciiTheme="majorBidi" w:hAnsiTheme="majorBidi" w:cstheme="majorBidi"/>
          <w:sz w:val="20"/>
          <w:szCs w:val="20"/>
          <w:lang w:bidi="ar-DZ"/>
        </w:rPr>
        <w:t>e</w:t>
      </w:r>
      <w:r w:rsidRPr="00596B74">
        <w:rPr>
          <w:rFonts w:asciiTheme="majorBidi" w:hAnsiTheme="majorBidi" w:cstheme="majorBidi" w:hint="cs"/>
          <w:sz w:val="20"/>
          <w:szCs w:val="20"/>
          <w:lang w:bidi="ar-DZ"/>
        </w:rPr>
        <w:t>s</w:t>
      </w:r>
      <w:r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596B74" w:rsidRPr="008400E2">
        <w:rPr>
          <w:rFonts w:asciiTheme="majorBidi" w:hAnsiTheme="majorBidi" w:cstheme="majorBidi"/>
          <w:sz w:val="20"/>
          <w:szCs w:val="20"/>
        </w:rPr>
        <w:t>(</w:t>
      </w:r>
      <w:r w:rsidR="00596B74">
        <w:rPr>
          <w:rFonts w:asciiTheme="majorBidi" w:hAnsiTheme="majorBidi" w:cstheme="majorBidi"/>
          <w:sz w:val="20"/>
          <w:szCs w:val="20"/>
        </w:rPr>
        <w:t>Les g</w:t>
      </w:r>
      <w:proofErr w:type="spellStart"/>
      <w:r w:rsidR="00596B74" w:rsidRPr="00942258">
        <w:rPr>
          <w:rFonts w:asciiTheme="majorBidi" w:hAnsiTheme="majorBidi" w:cstheme="majorBidi"/>
          <w:sz w:val="20"/>
          <w:szCs w:val="20"/>
          <w:lang w:val="en-US"/>
        </w:rPr>
        <w:t>onadotropin</w:t>
      </w:r>
      <w:r w:rsidR="00596B74">
        <w:rPr>
          <w:rFonts w:asciiTheme="majorBidi" w:hAnsiTheme="majorBidi" w:cstheme="majorBidi"/>
          <w:sz w:val="20"/>
          <w:szCs w:val="20"/>
          <w:lang w:val="en-US"/>
        </w:rPr>
        <w:t>es</w:t>
      </w:r>
      <w:proofErr w:type="spellEnd"/>
      <w:r w:rsidR="00596B74" w:rsidRPr="008400E2">
        <w:rPr>
          <w:rFonts w:asciiTheme="majorBidi" w:hAnsiTheme="majorBidi" w:cstheme="majorBidi"/>
          <w:sz w:val="20"/>
          <w:szCs w:val="20"/>
        </w:rPr>
        <w:t>)</w:t>
      </w:r>
      <w:r w:rsidR="00596B74">
        <w:rPr>
          <w:rFonts w:asciiTheme="majorBidi" w:hAnsiTheme="majorBidi" w:cstheme="majorBidi" w:hint="cs"/>
          <w:sz w:val="20"/>
          <w:szCs w:val="20"/>
          <w:rtl/>
        </w:rPr>
        <w:t> </w:t>
      </w:r>
      <w:r w:rsidR="00596B74" w:rsidRPr="00C2590B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"/>
        </w:rPr>
        <w:t>LH</w:t>
      </w:r>
      <w:r w:rsidR="00596B74">
        <w:rPr>
          <w:rFonts w:asciiTheme="majorBidi" w:hAnsiTheme="majorBidi" w:cstheme="majorBidi"/>
          <w:sz w:val="20"/>
          <w:szCs w:val="20"/>
        </w:rPr>
        <w:t xml:space="preserve"> :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 </w:t>
      </w:r>
      <w:r w:rsidR="00596B74" w:rsidRPr="00C2590B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"/>
        </w:rPr>
        <w:t>FSH</w:t>
      </w:r>
      <w:r w:rsidR="00596B74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3B62F1" w:rsidRPr="003B62F1" w:rsidRDefault="003D1FD1" w:rsidP="00A77E2B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1.</w:t>
      </w:r>
      <w:r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Pr="003D1FD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دور </w:t>
      </w:r>
      <w:r w:rsidRPr="0051150B">
        <w:rPr>
          <w:rFonts w:asciiTheme="majorBidi" w:eastAsia="Times New Roman" w:hAnsiTheme="majorBidi" w:cstheme="majorBidi" w:hint="cs"/>
          <w:b/>
          <w:bCs/>
          <w:sz w:val="20"/>
          <w:szCs w:val="20"/>
          <w:lang w:eastAsia="fr-FR" w:bidi="ar"/>
        </w:rPr>
        <w:t>FSH</w:t>
      </w:r>
    </w:p>
    <w:p w:rsidR="003B62F1" w:rsidRPr="003B62F1" w:rsidRDefault="00A77E2B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C2590B"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 w:rsidR="00C2590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نبه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تكاثر خلايا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الطبقة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الحبيبية</w:t>
      </w:r>
      <w:r>
        <w:rPr>
          <w:rFonts w:asciiTheme="majorBidi" w:hAnsiTheme="majorBidi" w:cstheme="majorBidi" w:hint="cs"/>
          <w:sz w:val="20"/>
          <w:szCs w:val="20"/>
          <w:rtl/>
          <w:lang w:bidi="ar"/>
        </w:rPr>
        <w:t xml:space="preserve"> (</w:t>
      </w:r>
      <w:r>
        <w:rPr>
          <w:rFonts w:asciiTheme="majorBidi" w:hAnsiTheme="majorBidi" w:cstheme="majorBidi"/>
          <w:sz w:val="20"/>
          <w:szCs w:val="20"/>
          <w:lang w:val="en-US" w:bidi="ar"/>
        </w:rPr>
        <w:t>l</w:t>
      </w:r>
      <w:r w:rsidRPr="00A77E2B">
        <w:rPr>
          <w:rFonts w:asciiTheme="majorBidi" w:hAnsiTheme="majorBidi" w:cstheme="majorBidi"/>
          <w:sz w:val="20"/>
          <w:szCs w:val="20"/>
          <w:lang w:bidi="ar"/>
        </w:rPr>
        <w:t>es cellules de la granulosa</w:t>
      </w:r>
      <w:r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لجريبات (نمو الجريب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ات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).</w:t>
      </w:r>
    </w:p>
    <w:p w:rsidR="003B62F1" w:rsidRPr="003B62F1" w:rsidRDefault="00A77E2B" w:rsidP="0084019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 w:rsidR="00C2590B">
        <w:rPr>
          <w:rFonts w:asciiTheme="majorBidi" w:hAnsiTheme="majorBidi" w:cstheme="majorBidi" w:hint="cs"/>
          <w:sz w:val="24"/>
          <w:szCs w:val="24"/>
          <w:rtl/>
          <w:lang w:bidi="ar"/>
        </w:rPr>
        <w:t>نبه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إفراز</w:t>
      </w:r>
      <w:r w:rsidR="00C2590B" w:rsidRPr="00C2590B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C2590B" w:rsidRPr="00C2590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</w:t>
      </w:r>
      <w:r w:rsidR="00C5753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</w:t>
      </w:r>
      <w:proofErr w:type="spellStart"/>
      <w:r w:rsidR="00C2590B" w:rsidRPr="00C2590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ستروجينات</w:t>
      </w:r>
      <w:proofErr w:type="spellEnd"/>
      <w:r w:rsidR="00682C21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423F4C">
        <w:rPr>
          <w:rFonts w:asciiTheme="majorBidi" w:hAnsiTheme="majorBidi" w:cstheme="majorBidi"/>
          <w:b/>
          <w:bCs/>
          <w:sz w:val="20"/>
          <w:szCs w:val="20"/>
        </w:rPr>
        <w:t>l</w:t>
      </w:r>
      <w:r w:rsidR="00682C21" w:rsidRPr="00682C21">
        <w:rPr>
          <w:rFonts w:asciiTheme="majorBidi" w:hAnsiTheme="majorBidi" w:cstheme="majorBidi"/>
          <w:b/>
          <w:bCs/>
          <w:sz w:val="20"/>
          <w:szCs w:val="20"/>
        </w:rPr>
        <w:t>es œstrogènes</w:t>
      </w:r>
      <w:r w:rsidR="00C2590B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286209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والهرمون المثبط  </w:t>
      </w:r>
      <w:r w:rsidR="00C2590B" w:rsidRPr="00C2590B">
        <w:rPr>
          <w:rFonts w:asciiTheme="majorBidi" w:hAnsiTheme="majorBidi" w:cstheme="majorBidi"/>
          <w:sz w:val="20"/>
          <w:szCs w:val="20"/>
        </w:rPr>
        <w:t xml:space="preserve"> l’</w:t>
      </w:r>
      <w:r w:rsidR="00C2590B" w:rsidRPr="00682C21">
        <w:rPr>
          <w:rFonts w:asciiTheme="majorBidi" w:hAnsiTheme="majorBidi" w:cstheme="majorBidi"/>
          <w:b/>
          <w:bCs/>
          <w:sz w:val="20"/>
          <w:szCs w:val="20"/>
        </w:rPr>
        <w:t>inhibine</w:t>
      </w:r>
      <w:r w:rsidR="00C2590B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من </w:t>
      </w:r>
      <w:r w:rsidR="00C2590B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BD7ACF">
        <w:rPr>
          <w:rFonts w:asciiTheme="majorBidi" w:hAnsiTheme="majorBidi" w:cstheme="majorBidi" w:hint="cs"/>
          <w:sz w:val="24"/>
          <w:szCs w:val="24"/>
          <w:rtl/>
          <w:lang w:bidi="ar"/>
        </w:rPr>
        <w:t>ح</w:t>
      </w:r>
      <w:r w:rsidR="00C2590B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بيبية</w:t>
      </w:r>
      <w:r w:rsidR="00C2590B">
        <w:rPr>
          <w:rFonts w:asciiTheme="majorBidi" w:hAnsiTheme="majorBidi" w:cstheme="majorBidi" w:hint="cs"/>
          <w:sz w:val="20"/>
          <w:szCs w:val="20"/>
          <w:rtl/>
          <w:lang w:bidi="ar"/>
        </w:rPr>
        <w:t xml:space="preserve"> (</w:t>
      </w:r>
      <w:r w:rsidR="00C2590B" w:rsidRPr="00A77E2B">
        <w:rPr>
          <w:rFonts w:asciiTheme="majorBidi" w:hAnsiTheme="majorBidi" w:cstheme="majorBidi"/>
          <w:sz w:val="20"/>
          <w:szCs w:val="20"/>
          <w:lang w:bidi="ar"/>
        </w:rPr>
        <w:t>la granulosa</w:t>
      </w:r>
      <w:r w:rsidR="00C2590B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3B62F1" w:rsidRPr="003B62F1" w:rsidRDefault="00A77E2B" w:rsidP="00A77E2B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2.</w:t>
      </w:r>
      <w:r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Pr="003D1FD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دور </w:t>
      </w:r>
      <w:r w:rsidRPr="0051150B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"/>
        </w:rPr>
        <w:t>L</w:t>
      </w:r>
      <w:r w:rsidRPr="0051150B">
        <w:rPr>
          <w:rFonts w:asciiTheme="majorBidi" w:eastAsia="Times New Roman" w:hAnsiTheme="majorBidi" w:cstheme="majorBidi" w:hint="cs"/>
          <w:b/>
          <w:bCs/>
          <w:sz w:val="20"/>
          <w:szCs w:val="20"/>
          <w:lang w:eastAsia="fr-FR" w:bidi="ar"/>
        </w:rPr>
        <w:t>H</w:t>
      </w:r>
    </w:p>
    <w:p w:rsidR="003B62F1" w:rsidRPr="003B62F1" w:rsidRDefault="00286209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3B62F1" w:rsidRP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المرحلة </w:t>
      </w:r>
      <w:proofErr w:type="spellStart"/>
      <w:r w:rsidR="003B62F1" w:rsidRP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الجر</w:t>
      </w:r>
      <w:r w:rsidR="00016FAE" w:rsidRP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ي</w:t>
      </w:r>
      <w:r w:rsidR="003B62F1" w:rsidRP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بية</w:t>
      </w:r>
      <w:proofErr w:type="spellEnd"/>
      <w:r w:rsidR="00626E94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CD55CC" w:rsidRPr="00CD55CC">
        <w:rPr>
          <w:rFonts w:asciiTheme="majorBidi" w:hAnsiTheme="majorBidi" w:cstheme="majorBidi"/>
          <w:b/>
          <w:bCs/>
          <w:sz w:val="20"/>
          <w:szCs w:val="20"/>
          <w:lang w:bidi="ar"/>
        </w:rPr>
        <w:t>La p</w:t>
      </w:r>
      <w:r w:rsidR="00626E94" w:rsidRPr="00626E94">
        <w:rPr>
          <w:rFonts w:asciiTheme="majorBidi" w:hAnsiTheme="majorBidi" w:cstheme="majorBidi"/>
          <w:b/>
          <w:bCs/>
          <w:sz w:val="20"/>
          <w:szCs w:val="20"/>
          <w:lang w:bidi="ar"/>
        </w:rPr>
        <w:t>hase folliculaire</w:t>
      </w:r>
      <w:r w:rsidR="00CD55CC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 xml:space="preserve"> </w:t>
      </w:r>
      <w:r w:rsidR="003B62F1" w:rsidRPr="00CD55CC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>: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ي</w:t>
      </w:r>
      <w:r w:rsidR="00016FAE">
        <w:rPr>
          <w:rFonts w:asciiTheme="majorBidi" w:hAnsiTheme="majorBidi" w:cstheme="majorBidi" w:hint="cs"/>
          <w:sz w:val="24"/>
          <w:szCs w:val="24"/>
          <w:rtl/>
          <w:lang w:bidi="ar"/>
        </w:rPr>
        <w:t>نبه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إنتاج </w:t>
      </w:r>
      <w:proofErr w:type="spellStart"/>
      <w:r w:rsidR="003B62F1" w:rsidRP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الأندروجينات</w:t>
      </w:r>
      <w:proofErr w:type="spellEnd"/>
      <w:r w:rsidR="00423F4C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423F4C" w:rsidRPr="00423F4C">
        <w:rPr>
          <w:sz w:val="20"/>
          <w:szCs w:val="20"/>
        </w:rPr>
        <w:t xml:space="preserve"> </w:t>
      </w:r>
      <w:r w:rsidR="00423F4C">
        <w:rPr>
          <w:rFonts w:asciiTheme="majorBidi" w:hAnsiTheme="majorBidi" w:cstheme="majorBidi"/>
          <w:b/>
          <w:bCs/>
          <w:sz w:val="20"/>
          <w:szCs w:val="20"/>
          <w:lang w:bidi="ar"/>
        </w:rPr>
        <w:t>l</w:t>
      </w:r>
      <w:r w:rsidR="00423F4C" w:rsidRPr="00423F4C">
        <w:rPr>
          <w:rFonts w:asciiTheme="majorBidi" w:hAnsiTheme="majorBidi" w:cstheme="majorBidi"/>
          <w:b/>
          <w:bCs/>
          <w:sz w:val="20"/>
          <w:szCs w:val="20"/>
          <w:lang w:bidi="ar"/>
        </w:rPr>
        <w:t>es androgènes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بواسطة خلايا </w:t>
      </w:r>
      <w:r w:rsidR="00C5753F">
        <w:rPr>
          <w:rFonts w:asciiTheme="majorBidi" w:hAnsiTheme="majorBidi" w:cstheme="majorBidi" w:hint="cs"/>
          <w:sz w:val="24"/>
          <w:szCs w:val="24"/>
          <w:rtl/>
          <w:lang w:bidi="ar"/>
        </w:rPr>
        <w:t>الطبقة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الداخلية</w:t>
      </w:r>
      <w:r w:rsidR="001C4A0C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1C4A0C">
        <w:rPr>
          <w:rFonts w:asciiTheme="majorBidi" w:hAnsiTheme="majorBidi" w:cstheme="majorBidi" w:hint="cs"/>
          <w:sz w:val="20"/>
          <w:szCs w:val="20"/>
          <w:rtl/>
          <w:lang w:bidi="ar"/>
        </w:rPr>
        <w:t>(ٍ</w:t>
      </w:r>
      <w:r w:rsidR="001C4A0C">
        <w:rPr>
          <w:rFonts w:asciiTheme="majorBidi" w:hAnsiTheme="majorBidi" w:cstheme="majorBidi" w:hint="cs"/>
          <w:sz w:val="24"/>
          <w:szCs w:val="24"/>
          <w:rtl/>
          <w:lang w:bidi="ar"/>
        </w:rPr>
        <w:t>القشرة</w:t>
      </w:r>
      <w:r w:rsidR="001C4A0C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الداخلية</w:t>
      </w:r>
      <w:r w:rsidR="001C4A0C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A6681A">
        <w:rPr>
          <w:rFonts w:asciiTheme="majorBidi" w:hAnsiTheme="majorBidi" w:cstheme="majorBidi" w:hint="cs"/>
          <w:sz w:val="20"/>
          <w:szCs w:val="20"/>
          <w:rtl/>
          <w:lang w:bidi="ar"/>
        </w:rPr>
        <w:t xml:space="preserve"> </w:t>
      </w:r>
      <w:r w:rsidR="00A6681A" w:rsidRPr="00762D66">
        <w:rPr>
          <w:rFonts w:asciiTheme="majorBidi" w:hAnsiTheme="majorBidi" w:cstheme="majorBidi" w:hint="cs"/>
          <w:sz w:val="24"/>
          <w:szCs w:val="24"/>
          <w:rtl/>
          <w:lang w:bidi="ar"/>
        </w:rPr>
        <w:t>للجريب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3B62F1" w:rsidRPr="003B62F1" w:rsidRDefault="00286209" w:rsidP="00CD38DC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76567E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="00677A00">
        <w:rPr>
          <w:rFonts w:asciiTheme="majorBidi" w:hAnsiTheme="majorBidi" w:cstheme="majorBidi" w:hint="cs"/>
          <w:sz w:val="24"/>
          <w:szCs w:val="24"/>
          <w:rtl/>
          <w:lang w:bidi="ar-DZ"/>
        </w:rPr>
        <w:t>نبه</w:t>
      </w:r>
      <w:r w:rsidR="00A30907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استئناف الانقسام الم</w:t>
      </w:r>
      <w:r w:rsidR="00CD38DC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يوزي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و</w:t>
      </w:r>
      <w:r w:rsidR="0076567E">
        <w:rPr>
          <w:rFonts w:asciiTheme="majorBidi" w:hAnsiTheme="majorBidi" w:cstheme="majorBidi" w:hint="cs"/>
          <w:sz w:val="24"/>
          <w:szCs w:val="24"/>
          <w:rtl/>
          <w:lang w:bidi="ar"/>
        </w:rPr>
        <w:t>بالتالي</w:t>
      </w:r>
      <w:r w:rsidR="00677A0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77A00">
        <w:rPr>
          <w:rFonts w:asciiTheme="majorBidi" w:hAnsiTheme="majorBidi" w:cstheme="majorBidi" w:hint="cs"/>
          <w:sz w:val="24"/>
          <w:szCs w:val="24"/>
          <w:rtl/>
          <w:lang w:bidi="ar-DZ"/>
        </w:rPr>
        <w:t>يحرض</w:t>
      </w:r>
      <w:r w:rsidR="0076567E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3B62F1" w:rsidRP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الإباضة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3B62F1" w:rsidRPr="003B62F1" w:rsidRDefault="00286209" w:rsidP="00CD55CC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المرحلة </w:t>
      </w:r>
      <w:proofErr w:type="spellStart"/>
      <w:r w:rsidR="00016FAE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اللوت</w:t>
      </w:r>
      <w:r w:rsidR="00274C06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ين</w:t>
      </w:r>
      <w:r w:rsidR="00CD55CC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ي</w:t>
      </w:r>
      <w:r w:rsidR="00274C06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ة</w:t>
      </w:r>
      <w:proofErr w:type="spellEnd"/>
      <w:r w:rsidR="00626E94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CD55CC" w:rsidRPr="00CD55CC">
        <w:rPr>
          <w:rFonts w:asciiTheme="majorBidi" w:hAnsiTheme="majorBidi" w:cstheme="majorBidi"/>
          <w:b/>
          <w:bCs/>
          <w:sz w:val="20"/>
          <w:szCs w:val="20"/>
          <w:lang w:bidi="ar"/>
        </w:rPr>
        <w:t>La p</w:t>
      </w:r>
      <w:r w:rsidR="00626E94" w:rsidRPr="00CD55CC">
        <w:rPr>
          <w:rFonts w:asciiTheme="majorBidi" w:hAnsiTheme="majorBidi" w:cstheme="majorBidi"/>
          <w:b/>
          <w:bCs/>
          <w:sz w:val="20"/>
          <w:szCs w:val="20"/>
          <w:lang w:bidi="ar"/>
        </w:rPr>
        <w:t>hase lutéale</w:t>
      </w:r>
      <w:r w:rsidR="00064409" w:rsidRPr="00CD55CC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 xml:space="preserve"> </w:t>
      </w:r>
      <w:r w:rsidR="003B62F1" w:rsidRPr="00CD55CC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>: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تسمح بتحويل الجريب الممزق إلى الجسم الأصفر.</w:t>
      </w:r>
    </w:p>
    <w:p w:rsidR="003B62F1" w:rsidRPr="003B62F1" w:rsidRDefault="00586E0A" w:rsidP="001C7352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>تنبه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هرمونات الغدة النخامية </w:t>
      </w:r>
      <w:r w:rsidR="00385D66" w:rsidRPr="008400E2">
        <w:rPr>
          <w:rFonts w:asciiTheme="majorBidi" w:hAnsiTheme="majorBidi" w:cstheme="majorBidi"/>
          <w:sz w:val="20"/>
          <w:szCs w:val="20"/>
        </w:rPr>
        <w:t>(</w:t>
      </w:r>
      <w:r w:rsidR="00385D66" w:rsidRPr="00596B74">
        <w:rPr>
          <w:rFonts w:asciiTheme="majorBidi" w:hAnsiTheme="majorBidi" w:cstheme="majorBidi"/>
          <w:sz w:val="20"/>
          <w:szCs w:val="20"/>
          <w:lang w:bidi="ar"/>
        </w:rPr>
        <w:t xml:space="preserve">Les </w:t>
      </w:r>
      <w:r w:rsidR="00385D66" w:rsidRPr="00596B74">
        <w:rPr>
          <w:rFonts w:asciiTheme="majorBidi" w:hAnsiTheme="majorBidi" w:cstheme="majorBidi" w:hint="cs"/>
          <w:sz w:val="20"/>
          <w:szCs w:val="20"/>
          <w:lang w:bidi="ar-DZ"/>
        </w:rPr>
        <w:t>gonadostimulin</w:t>
      </w:r>
      <w:r w:rsidR="00385D66">
        <w:rPr>
          <w:rFonts w:asciiTheme="majorBidi" w:hAnsiTheme="majorBidi" w:cstheme="majorBidi"/>
          <w:sz w:val="20"/>
          <w:szCs w:val="20"/>
          <w:lang w:bidi="ar-DZ"/>
        </w:rPr>
        <w:t>e</w:t>
      </w:r>
      <w:r w:rsidR="00385D66" w:rsidRPr="00596B74">
        <w:rPr>
          <w:rFonts w:asciiTheme="majorBidi" w:hAnsiTheme="majorBidi" w:cstheme="majorBidi" w:hint="cs"/>
          <w:sz w:val="20"/>
          <w:szCs w:val="20"/>
          <w:lang w:bidi="ar-DZ"/>
        </w:rPr>
        <w:t>s</w:t>
      </w:r>
      <w:r w:rsidR="00385D66" w:rsidRPr="008400E2">
        <w:rPr>
          <w:rFonts w:asciiTheme="majorBidi" w:hAnsiTheme="majorBidi" w:cstheme="majorBidi"/>
          <w:sz w:val="20"/>
          <w:szCs w:val="20"/>
        </w:rPr>
        <w:t>)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EE1E53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دورة المبيض</w:t>
      </w:r>
      <w:r w:rsidR="00EE1E53">
        <w:rPr>
          <w:rFonts w:asciiTheme="majorBidi" w:hAnsiTheme="majorBidi" w:cstheme="majorBidi" w:hint="cs"/>
          <w:sz w:val="24"/>
          <w:szCs w:val="24"/>
          <w:rtl/>
          <w:lang w:bidi="ar"/>
        </w:rPr>
        <w:t>ية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و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التي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بدورها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931707">
        <w:rPr>
          <w:rFonts w:asciiTheme="majorBidi" w:hAnsiTheme="majorBidi" w:cstheme="majorBidi" w:hint="cs"/>
          <w:sz w:val="24"/>
          <w:szCs w:val="24"/>
          <w:rtl/>
          <w:lang w:bidi="ar"/>
        </w:rPr>
        <w:t>تنبه و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تحفز </w:t>
      </w:r>
      <w:r w:rsidR="00EE1E53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دورة الرحم</w:t>
      </w:r>
      <w:r w:rsidR="00EE1E53">
        <w:rPr>
          <w:rFonts w:asciiTheme="majorBidi" w:hAnsiTheme="majorBidi" w:cstheme="majorBidi" w:hint="cs"/>
          <w:sz w:val="24"/>
          <w:szCs w:val="24"/>
          <w:rtl/>
          <w:lang w:bidi="ar"/>
        </w:rPr>
        <w:t>ية ب</w:t>
      </w:r>
      <w:r w:rsidR="00931707">
        <w:rPr>
          <w:rFonts w:asciiTheme="majorBidi" w:hAnsiTheme="majorBidi" w:cstheme="majorBidi" w:hint="cs"/>
          <w:sz w:val="24"/>
          <w:szCs w:val="24"/>
          <w:rtl/>
          <w:lang w:bidi="ar"/>
        </w:rPr>
        <w:t>فضل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هرمونات المبيض المنتجة</w:t>
      </w:r>
      <w:r w:rsidR="001C7352">
        <w:rPr>
          <w:rFonts w:asciiTheme="majorBidi" w:hAnsiTheme="majorBidi" w:cstheme="majorBidi"/>
          <w:sz w:val="24"/>
          <w:szCs w:val="24"/>
          <w:rtl/>
          <w:lang w:bidi="ar"/>
        </w:rPr>
        <w:t>،</w:t>
      </w:r>
      <w:r w:rsidR="00666C69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ف</w:t>
      </w:r>
      <w:r w:rsidR="00A50259">
        <w:rPr>
          <w:rFonts w:asciiTheme="majorBidi" w:hAnsiTheme="majorBidi" w:cstheme="majorBidi" w:hint="cs"/>
          <w:sz w:val="24"/>
          <w:szCs w:val="24"/>
          <w:rtl/>
          <w:lang w:bidi="ar"/>
        </w:rPr>
        <w:t>تكون</w:t>
      </w:r>
      <w:r w:rsidR="00EF2889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دور</w:t>
      </w:r>
      <w:r w:rsidR="00A50259">
        <w:rPr>
          <w:rFonts w:asciiTheme="majorBidi" w:hAnsiTheme="majorBidi" w:cstheme="majorBidi" w:hint="cs"/>
          <w:sz w:val="24"/>
          <w:szCs w:val="24"/>
          <w:rtl/>
          <w:lang w:bidi="ar"/>
        </w:rPr>
        <w:t>تين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931707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م</w:t>
      </w:r>
      <w:r w:rsidR="00931707">
        <w:rPr>
          <w:rFonts w:asciiTheme="majorBidi" w:hAnsiTheme="majorBidi" w:cstheme="majorBidi" w:hint="cs"/>
          <w:sz w:val="24"/>
          <w:szCs w:val="24"/>
          <w:rtl/>
          <w:lang w:bidi="ar"/>
        </w:rPr>
        <w:t>ت</w:t>
      </w:r>
      <w:r w:rsidR="00931707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زامن</w:t>
      </w:r>
      <w:r w:rsidR="00931707">
        <w:rPr>
          <w:rFonts w:asciiTheme="majorBidi" w:hAnsiTheme="majorBidi" w:cstheme="majorBidi" w:hint="cs"/>
          <w:sz w:val="24"/>
          <w:szCs w:val="24"/>
          <w:rtl/>
          <w:lang w:bidi="ar"/>
        </w:rPr>
        <w:t>تين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3B62F1" w:rsidRPr="003B62F1" w:rsidRDefault="007C6BB1" w:rsidP="007C6BB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DZ"/>
        </w:rPr>
        <w:t>I</w:t>
      </w:r>
      <w:r w:rsidR="0047742F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I</w:t>
      </w:r>
      <w:r w:rsidR="00940104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DZ"/>
        </w:rPr>
        <w:t>I</w:t>
      </w:r>
      <w:r w:rsidR="00940104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.</w:t>
      </w:r>
      <w:r w:rsidR="00940104"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="00940104" w:rsidRPr="00BD118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على مستوى</w:t>
      </w:r>
      <w:r w:rsidR="00940104" w:rsidRPr="00BD118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Pr="007C6B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المبيض</w:t>
      </w:r>
      <w:r w:rsidR="00940104" w:rsidRPr="00636F74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 </w:t>
      </w:r>
      <w:r w:rsidR="00DD25F3" w:rsidRPr="007C6BB1"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7C6BB1">
        <w:rPr>
          <w:rFonts w:asciiTheme="majorBidi" w:hAnsiTheme="majorBidi" w:cstheme="majorBidi"/>
          <w:b/>
          <w:bCs/>
          <w:sz w:val="20"/>
          <w:szCs w:val="20"/>
        </w:rPr>
        <w:t>’ovaire</w:t>
      </w:r>
      <w:r w:rsidR="0094010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3B62F1" w:rsidRPr="003B62F1" w:rsidRDefault="00FB7948" w:rsidP="001A7F6E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ينتج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المبيضان</w:t>
      </w:r>
      <w:r w:rsidR="00671082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،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تحت تأثير </w:t>
      </w:r>
      <w:r w:rsidR="002F4EEB">
        <w:rPr>
          <w:rFonts w:asciiTheme="majorBidi" w:hAnsiTheme="majorBidi" w:cstheme="majorBidi" w:hint="cs"/>
          <w:sz w:val="24"/>
          <w:szCs w:val="24"/>
          <w:rtl/>
          <w:lang w:bidi="ar"/>
        </w:rPr>
        <w:t>الـ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3B62F1" w:rsidRPr="002861AC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FSH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الـ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3B62F1" w:rsidRPr="002861AC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LH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، </w:t>
      </w:r>
      <w:r w:rsidR="00671082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هرمونات </w:t>
      </w:r>
      <w:r w:rsidR="00671082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جنسية</w:t>
      </w:r>
      <w:r w:rsidR="00671082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ستيرويد</w:t>
      </w:r>
      <w:r w:rsidR="00671082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ية </w:t>
      </w:r>
      <w:r w:rsidR="00F61273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: </w:t>
      </w:r>
      <w:proofErr w:type="spellStart"/>
      <w:r w:rsidR="00A574B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الأ</w:t>
      </w:r>
      <w:r w:rsidR="00F61273" w:rsidRPr="00A574B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ستروجين</w:t>
      </w:r>
      <w:r w:rsidR="00A574B8" w:rsidRPr="00A574B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ات</w:t>
      </w:r>
      <w:proofErr w:type="spellEnd"/>
      <w:r w:rsidR="00F61273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F61273" w:rsidRPr="00036F1D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="00F61273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بالأخص </w:t>
      </w:r>
      <w:proofErr w:type="spellStart"/>
      <w:r w:rsidR="00F61273" w:rsidRPr="00F574D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الأ</w:t>
      </w:r>
      <w:r w:rsidR="003B62F1" w:rsidRPr="00F574D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ستراديول</w:t>
      </w:r>
      <w:proofErr w:type="spellEnd"/>
      <w:r w:rsidR="00F61273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F574D8" w:rsidRPr="00FB6D77">
        <w:rPr>
          <w:rFonts w:asciiTheme="majorBidi" w:hAnsiTheme="majorBidi" w:cstheme="majorBidi"/>
          <w:b/>
          <w:bCs/>
          <w:sz w:val="20"/>
          <w:szCs w:val="20"/>
          <w:lang w:bidi="ar"/>
        </w:rPr>
        <w:t>l’</w:t>
      </w:r>
      <w:r w:rsidR="00F574D8" w:rsidRPr="00F574D8">
        <w:rPr>
          <w:rFonts w:asciiTheme="majorBidi" w:hAnsiTheme="majorBidi" w:cstheme="majorBidi"/>
          <w:b/>
          <w:bCs/>
          <w:sz w:val="20"/>
          <w:szCs w:val="20"/>
          <w:lang w:bidi="ar"/>
        </w:rPr>
        <w:t>œstradiol</w:t>
      </w:r>
      <w:r w:rsidR="003B62F1" w:rsidRPr="00036F1D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3B62F1" w:rsidRPr="00A574B8">
        <w:rPr>
          <w:rFonts w:asciiTheme="majorBidi" w:hAnsiTheme="majorBidi" w:cstheme="majorBidi" w:hint="cs"/>
          <w:sz w:val="24"/>
          <w:szCs w:val="24"/>
          <w:rtl/>
          <w:lang w:bidi="ar"/>
        </w:rPr>
        <w:t>و</w:t>
      </w:r>
      <w:r w:rsidR="003B62F1" w:rsidRPr="00A574B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البروجسترون</w:t>
      </w:r>
      <w:r w:rsidR="008F3E13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8F3E13" w:rsidRPr="008F3E13">
        <w:rPr>
          <w:rFonts w:asciiTheme="majorBidi" w:hAnsiTheme="majorBidi" w:cstheme="majorBidi"/>
          <w:b/>
          <w:bCs/>
          <w:sz w:val="20"/>
          <w:szCs w:val="20"/>
          <w:lang w:bidi="ar"/>
        </w:rPr>
        <w:t>la progestérone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3B62F1" w:rsidRPr="003B62F1" w:rsidRDefault="00CD5BB0" w:rsidP="00D828A0">
      <w:pPr>
        <w:bidi/>
        <w:ind w:firstLine="142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1</w:t>
      </w:r>
      <w:bookmarkStart w:id="0" w:name="_GoBack"/>
      <w:bookmarkEnd w:id="0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.</w:t>
      </w:r>
      <w:r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دور </w:t>
      </w:r>
      <w:r w:rsidRPr="00CD5BB0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الهرمونات المبيضية</w:t>
      </w:r>
    </w:p>
    <w:p w:rsidR="003B62F1" w:rsidRPr="008449B8" w:rsidRDefault="008449B8" w:rsidP="00D828A0">
      <w:pPr>
        <w:bidi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"/>
        </w:rPr>
      </w:pPr>
      <w:r w:rsidRPr="003B62F1">
        <w:rPr>
          <w:rFonts w:asciiTheme="majorBidi" w:hAnsiTheme="majorBidi" w:cstheme="majorBidi"/>
          <w:sz w:val="24"/>
          <w:szCs w:val="24"/>
          <w:lang w:bidi="ar-DZ"/>
        </w:rPr>
        <w:sym w:font="Symbol" w:char="F0B7"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Pr="008449B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الأستروجينات</w:t>
      </w:r>
      <w:proofErr w:type="spellEnd"/>
      <w:r w:rsidR="002F4EE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2F4EEB" w:rsidRPr="002F4EEB">
        <w:rPr>
          <w:rFonts w:asciiTheme="majorBidi" w:hAnsiTheme="majorBidi" w:cstheme="majorBidi"/>
          <w:b/>
          <w:bCs/>
          <w:sz w:val="20"/>
          <w:szCs w:val="20"/>
          <w:lang w:bidi="ar"/>
        </w:rPr>
        <w:t>Les œstrogènes</w:t>
      </w:r>
      <w:r w:rsidR="00064409" w:rsidRPr="002F4EEB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 xml:space="preserve"> </w:t>
      </w:r>
      <w:r w:rsidR="003B62F1" w:rsidRPr="002F4EEB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>:</w:t>
      </w:r>
    </w:p>
    <w:p w:rsidR="003B62F1" w:rsidRPr="003B62F1" w:rsidRDefault="008449B8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2F4EEB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تعمل </w:t>
      </w:r>
      <w:proofErr w:type="gramStart"/>
      <w:r w:rsidR="002F4EEB">
        <w:rPr>
          <w:rFonts w:asciiTheme="majorBidi" w:hAnsiTheme="majorBidi" w:cstheme="majorBidi" w:hint="cs"/>
          <w:sz w:val="24"/>
          <w:szCs w:val="24"/>
          <w:rtl/>
          <w:lang w:bidi="ar"/>
        </w:rPr>
        <w:t>على</w:t>
      </w:r>
      <w:proofErr w:type="gramEnd"/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ت</w:t>
      </w:r>
      <w:r w:rsidR="002F4EEB">
        <w:rPr>
          <w:rFonts w:asciiTheme="majorBidi" w:hAnsiTheme="majorBidi" w:cstheme="majorBidi" w:hint="cs"/>
          <w:sz w:val="24"/>
          <w:szCs w:val="24"/>
          <w:rtl/>
          <w:lang w:bidi="ar"/>
        </w:rPr>
        <w:t>طور</w:t>
      </w:r>
      <w:r w:rsidR="00CD38DC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ونمو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الأعضاء التناسلية و</w:t>
      </w:r>
      <w:r w:rsidR="002F4EEB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ظهور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2F4EEB">
        <w:rPr>
          <w:rFonts w:asciiTheme="majorBidi" w:hAnsiTheme="majorBidi" w:cstheme="majorBidi" w:hint="cs"/>
          <w:sz w:val="24"/>
          <w:szCs w:val="24"/>
          <w:rtl/>
          <w:lang w:bidi="ar"/>
        </w:rPr>
        <w:t>صفات الجنسية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الثانوية.</w:t>
      </w:r>
    </w:p>
    <w:p w:rsidR="003B62F1" w:rsidRPr="00F1085D" w:rsidRDefault="008449B8" w:rsidP="00EA71B2">
      <w:pPr>
        <w:bidi/>
        <w:spacing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ت</w:t>
      </w:r>
      <w:r w:rsidR="009B29ED">
        <w:rPr>
          <w:rFonts w:asciiTheme="majorBidi" w:hAnsiTheme="majorBidi" w:cstheme="majorBidi" w:hint="cs"/>
          <w:sz w:val="24"/>
          <w:szCs w:val="24"/>
          <w:rtl/>
          <w:lang w:bidi="ar"/>
        </w:rPr>
        <w:t>نبه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</w:t>
      </w:r>
      <w:r w:rsidR="009B29ED">
        <w:rPr>
          <w:rFonts w:asciiTheme="majorBidi" w:hAnsiTheme="majorBidi" w:cstheme="majorBidi" w:hint="cs"/>
          <w:sz w:val="24"/>
          <w:szCs w:val="24"/>
          <w:rtl/>
          <w:lang w:bidi="ar"/>
        </w:rPr>
        <w:t>لا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نقسام </w:t>
      </w:r>
      <w:proofErr w:type="spellStart"/>
      <w:r w:rsidR="009B29ED">
        <w:rPr>
          <w:rFonts w:asciiTheme="majorBidi" w:hAnsiTheme="majorBidi" w:cstheme="majorBidi" w:hint="cs"/>
          <w:sz w:val="24"/>
          <w:szCs w:val="24"/>
          <w:rtl/>
          <w:lang w:bidi="ar"/>
        </w:rPr>
        <w:t>الميتوزي</w:t>
      </w:r>
      <w:proofErr w:type="spellEnd"/>
      <w:r w:rsidR="00F1085D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لل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خلايا </w:t>
      </w:r>
      <w:r w:rsidR="00F1085D">
        <w:rPr>
          <w:rFonts w:asciiTheme="majorBidi" w:hAnsiTheme="majorBidi" w:cstheme="majorBidi" w:hint="cs"/>
          <w:sz w:val="24"/>
          <w:szCs w:val="24"/>
          <w:rtl/>
          <w:lang w:bidi="ar"/>
        </w:rPr>
        <w:t>المب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طنة </w:t>
      </w:r>
      <w:r w:rsidR="00F1085D">
        <w:rPr>
          <w:rFonts w:asciiTheme="majorBidi" w:hAnsiTheme="majorBidi" w:cstheme="majorBidi" w:hint="cs"/>
          <w:sz w:val="24"/>
          <w:szCs w:val="24"/>
          <w:rtl/>
          <w:lang w:bidi="ar"/>
        </w:rPr>
        <w:t>ل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لرحم (إعادة تكوين </w:t>
      </w:r>
      <w:r w:rsidR="003B62F1" w:rsidRPr="00EC0477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بطانة الرحم</w:t>
      </w:r>
      <w:r w:rsidR="00F1085D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F1085D" w:rsidRPr="004A246C">
        <w:rPr>
          <w:rFonts w:asciiTheme="majorBidi" w:hAnsiTheme="majorBidi" w:cstheme="majorBidi"/>
          <w:b/>
          <w:bCs/>
          <w:sz w:val="20"/>
          <w:szCs w:val="20"/>
          <w:lang w:bidi="ar"/>
        </w:rPr>
        <w:t>l’</w:t>
      </w:r>
      <w:r w:rsidR="00F1085D" w:rsidRPr="00EC0477">
        <w:rPr>
          <w:rFonts w:asciiTheme="majorBidi" w:hAnsiTheme="majorBidi" w:cstheme="majorBidi"/>
          <w:b/>
          <w:bCs/>
          <w:sz w:val="20"/>
          <w:szCs w:val="20"/>
          <w:lang w:bidi="ar"/>
        </w:rPr>
        <w:t>endomètre</w:t>
      </w:r>
      <w:r w:rsidR="00C23423">
        <w:rPr>
          <w:rFonts w:asciiTheme="majorBidi" w:hAnsiTheme="majorBidi" w:cstheme="majorBidi"/>
          <w:sz w:val="20"/>
          <w:szCs w:val="20"/>
          <w:lang w:bidi="ar"/>
        </w:rPr>
        <w:t xml:space="preserve"> = </w:t>
      </w:r>
      <w:r w:rsidR="00C23423" w:rsidRPr="00C23423">
        <w:rPr>
          <w:rFonts w:asciiTheme="majorBidi" w:hAnsiTheme="majorBidi" w:cstheme="majorBidi"/>
          <w:sz w:val="20"/>
          <w:szCs w:val="20"/>
          <w:lang w:bidi="ar"/>
        </w:rPr>
        <w:t>la muqueuse utérine</w:t>
      </w:r>
      <w:r w:rsidR="003B62F1" w:rsidRPr="00F1085D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D10736">
        <w:rPr>
          <w:rFonts w:asciiTheme="majorBidi" w:hAnsiTheme="majorBidi" w:cstheme="majorBidi"/>
          <w:sz w:val="20"/>
          <w:szCs w:val="20"/>
          <w:lang w:bidi="ar"/>
        </w:rPr>
        <w:t>.</w:t>
      </w:r>
    </w:p>
    <w:p w:rsidR="003B62F1" w:rsidRPr="003B62F1" w:rsidRDefault="008449B8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4927C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تؤثر 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على لزوجة </w:t>
      </w:r>
      <w:r w:rsidR="003B62F1" w:rsidRPr="00EC0477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مخاط عنق الرحم</w:t>
      </w:r>
      <w:r w:rsidR="00EC0477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EC0477" w:rsidRPr="00EC0477">
        <w:rPr>
          <w:rFonts w:asciiTheme="majorBidi" w:hAnsiTheme="majorBidi" w:cstheme="majorBidi"/>
          <w:b/>
          <w:bCs/>
          <w:sz w:val="20"/>
          <w:szCs w:val="20"/>
          <w:lang w:bidi="ar"/>
        </w:rPr>
        <w:t>la glaire cervicale</w:t>
      </w:r>
      <w:r w:rsidR="004927C9" w:rsidRPr="00EC0477">
        <w:rPr>
          <w:rFonts w:asciiTheme="majorBidi" w:hAnsiTheme="majorBidi" w:cstheme="majorBidi" w:hint="cs"/>
          <w:sz w:val="20"/>
          <w:szCs w:val="20"/>
          <w:rtl/>
          <w:lang w:bidi="ar"/>
        </w:rPr>
        <w:t xml:space="preserve"> </w:t>
      </w:r>
      <w:r w:rsidR="004927C9">
        <w:rPr>
          <w:rFonts w:asciiTheme="majorBidi" w:hAnsiTheme="majorBidi" w:cstheme="majorBidi"/>
          <w:sz w:val="24"/>
          <w:szCs w:val="24"/>
          <w:rtl/>
          <w:lang w:bidi="ar"/>
        </w:rPr>
        <w:t>؛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4927C9">
        <w:rPr>
          <w:rFonts w:asciiTheme="majorBidi" w:hAnsiTheme="majorBidi" w:cstheme="majorBidi" w:hint="cs"/>
          <w:sz w:val="24"/>
          <w:szCs w:val="24"/>
          <w:rtl/>
          <w:lang w:bidi="ar"/>
        </w:rPr>
        <w:t>حيث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F65380"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صبح </w:t>
      </w:r>
      <w:r w:rsidR="004927C9">
        <w:rPr>
          <w:rFonts w:asciiTheme="majorBidi" w:hAnsiTheme="majorBidi" w:cstheme="majorBidi" w:hint="cs"/>
          <w:sz w:val="24"/>
          <w:szCs w:val="24"/>
          <w:rtl/>
          <w:lang w:bidi="ar"/>
        </w:rPr>
        <w:t>نفود</w:t>
      </w:r>
      <w:r w:rsidR="005D1397">
        <w:rPr>
          <w:rFonts w:asciiTheme="majorBidi" w:hAnsiTheme="majorBidi" w:cstheme="majorBidi" w:hint="cs"/>
          <w:sz w:val="24"/>
          <w:szCs w:val="24"/>
          <w:rtl/>
          <w:lang w:bidi="ar"/>
        </w:rPr>
        <w:t>ا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4927C9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للحيوانات المنوية خلال مرحلة </w:t>
      </w:r>
      <w:proofErr w:type="spellStart"/>
      <w:r w:rsidR="004927C9"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="004927C9">
        <w:rPr>
          <w:rFonts w:asciiTheme="majorBidi" w:hAnsiTheme="majorBidi" w:cstheme="majorBidi"/>
          <w:sz w:val="24"/>
          <w:szCs w:val="24"/>
          <w:rtl/>
          <w:lang w:bidi="ar"/>
        </w:rPr>
        <w:t>ٳ</w:t>
      </w:r>
      <w:r w:rsidR="004927C9">
        <w:rPr>
          <w:rFonts w:asciiTheme="majorBidi" w:hAnsiTheme="majorBidi" w:cstheme="majorBidi" w:hint="cs"/>
          <w:sz w:val="24"/>
          <w:szCs w:val="24"/>
          <w:rtl/>
          <w:lang w:bidi="ar"/>
        </w:rPr>
        <w:t>با</w:t>
      </w:r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ض</w:t>
      </w:r>
      <w:r w:rsidR="004927C9">
        <w:rPr>
          <w:rFonts w:asciiTheme="majorBidi" w:hAnsiTheme="majorBidi" w:cstheme="majorBidi" w:hint="cs"/>
          <w:sz w:val="24"/>
          <w:szCs w:val="24"/>
          <w:rtl/>
          <w:lang w:bidi="ar"/>
        </w:rPr>
        <w:t>ة</w:t>
      </w:r>
      <w:proofErr w:type="spellEnd"/>
      <w:r w:rsidR="003B62F1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6035E0" w:rsidRPr="006035E0" w:rsidRDefault="00EA0FC4" w:rsidP="007D577A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 w:rsidRPr="006035E0">
        <w:rPr>
          <w:rFonts w:asciiTheme="majorBidi" w:hAnsiTheme="majorBidi" w:cstheme="majorBidi"/>
          <w:sz w:val="24"/>
          <w:szCs w:val="24"/>
          <w:lang w:bidi="ar-DZ"/>
        </w:rPr>
        <w:sym w:font="Symbol" w:char="F0B7"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A574B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البروجسترون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7D577A">
        <w:rPr>
          <w:rFonts w:asciiTheme="majorBidi" w:hAnsiTheme="majorBidi" w:cstheme="majorBidi"/>
          <w:b/>
          <w:bCs/>
          <w:sz w:val="20"/>
          <w:szCs w:val="20"/>
          <w:lang w:bidi="ar"/>
        </w:rPr>
        <w:t>La</w:t>
      </w:r>
      <w:r w:rsidRPr="008F3E13">
        <w:rPr>
          <w:rFonts w:asciiTheme="majorBidi" w:hAnsiTheme="majorBidi" w:cstheme="majorBidi"/>
          <w:b/>
          <w:bCs/>
          <w:sz w:val="20"/>
          <w:szCs w:val="20"/>
          <w:lang w:bidi="ar"/>
        </w:rPr>
        <w:t xml:space="preserve"> progestérone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 xml:space="preserve"> </w:t>
      </w:r>
      <w:r w:rsidR="006035E0" w:rsidRPr="00EA0FC4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:</w:t>
      </w:r>
    </w:p>
    <w:p w:rsidR="006035E0" w:rsidRPr="006035E0" w:rsidRDefault="00EA0FC4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>- يمنع حدوث إباضة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3C6F73">
        <w:rPr>
          <w:rFonts w:asciiTheme="majorBidi" w:hAnsiTheme="majorBidi" w:cstheme="majorBidi" w:hint="cs"/>
          <w:sz w:val="24"/>
          <w:szCs w:val="24"/>
          <w:rtl/>
          <w:lang w:bidi="ar"/>
        </w:rPr>
        <w:t>أخرى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بعد تكوين الجسم الأصفر.</w:t>
      </w:r>
    </w:p>
    <w:p w:rsidR="006035E0" w:rsidRPr="006035E0" w:rsidRDefault="00EA0FC4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DD74B8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يعزز </w:t>
      </w:r>
      <w:r w:rsidR="00605DA3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ويشارك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عمل </w:t>
      </w:r>
      <w:r w:rsidR="006035E0" w:rsidRPr="00605DA3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</w:t>
      </w:r>
      <w:r w:rsidR="007D57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</w:t>
      </w:r>
      <w:proofErr w:type="spellStart"/>
      <w:r w:rsidR="006035E0" w:rsidRPr="00605DA3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ستروجين</w:t>
      </w:r>
      <w:r w:rsidR="00A645C1" w:rsidRPr="00605DA3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ات</w:t>
      </w:r>
      <w:proofErr w:type="spellEnd"/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A645C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على مستوى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جدار </w:t>
      </w:r>
      <w:r w:rsidR="00A645C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الرحم </w:t>
      </w:r>
      <w:r w:rsidR="00A645C1" w:rsidRPr="00FB6D77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="00A645C1" w:rsidRPr="00FB6D77">
        <w:rPr>
          <w:rFonts w:asciiTheme="majorBidi" w:hAnsiTheme="majorBidi" w:cstheme="majorBidi" w:hint="cs"/>
          <w:rtl/>
          <w:lang w:bidi="ar"/>
        </w:rPr>
        <w:t>يحفز نضج بطانة الرحم</w:t>
      </w:r>
      <w:r w:rsidR="00A645C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A645C1" w:rsidRPr="00FB6D77">
        <w:rPr>
          <w:rFonts w:asciiTheme="majorBidi" w:hAnsiTheme="majorBidi" w:cstheme="majorBidi" w:hint="cs"/>
          <w:sz w:val="20"/>
          <w:szCs w:val="20"/>
          <w:rtl/>
          <w:lang w:bidi="ar"/>
        </w:rPr>
        <w:t>=</w:t>
      </w:r>
      <w:r w:rsidR="00A645C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A645C1" w:rsidRPr="00FB6D77">
        <w:rPr>
          <w:rFonts w:asciiTheme="majorBidi" w:hAnsiTheme="majorBidi" w:cstheme="majorBidi" w:hint="cs"/>
          <w:rtl/>
          <w:lang w:bidi="ar"/>
        </w:rPr>
        <w:t>ظهور</w:t>
      </w:r>
      <w:r w:rsidR="006035E0" w:rsidRPr="00FB6D77">
        <w:rPr>
          <w:rFonts w:asciiTheme="majorBidi" w:hAnsiTheme="majorBidi" w:cstheme="majorBidi" w:hint="cs"/>
          <w:rtl/>
          <w:lang w:bidi="ar"/>
        </w:rPr>
        <w:t xml:space="preserve"> </w:t>
      </w:r>
      <w:r w:rsidR="00A645C1" w:rsidRPr="00FB6D77">
        <w:rPr>
          <w:rFonts w:asciiTheme="majorBidi" w:hAnsiTheme="majorBidi" w:cstheme="majorBidi" w:hint="cs"/>
          <w:rtl/>
          <w:lang w:bidi="ar"/>
        </w:rPr>
        <w:t>الشكل المسنن</w:t>
      </w:r>
      <w:r w:rsidR="006035E0" w:rsidRPr="00FB6D77">
        <w:rPr>
          <w:rFonts w:asciiTheme="majorBidi" w:hAnsiTheme="majorBidi" w:cstheme="majorBidi" w:hint="cs"/>
          <w:rtl/>
          <w:lang w:bidi="ar"/>
        </w:rPr>
        <w:t xml:space="preserve"> </w:t>
      </w:r>
      <w:r w:rsidR="00A645C1" w:rsidRPr="00FB6D77">
        <w:rPr>
          <w:rFonts w:asciiTheme="majorBidi" w:hAnsiTheme="majorBidi" w:cstheme="majorBidi" w:hint="cs"/>
          <w:rtl/>
          <w:lang w:bidi="ar"/>
        </w:rPr>
        <w:t xml:space="preserve">لبطانة </w:t>
      </w:r>
      <w:r w:rsidR="006035E0" w:rsidRPr="00FB6D77">
        <w:rPr>
          <w:rFonts w:asciiTheme="majorBidi" w:hAnsiTheme="majorBidi" w:cstheme="majorBidi" w:hint="cs"/>
          <w:rtl/>
          <w:lang w:bidi="ar"/>
        </w:rPr>
        <w:t>الرحم</w:t>
      </w:r>
      <w:r w:rsidR="00FB6D77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FB6D77" w:rsidRPr="00605DA3">
        <w:rPr>
          <w:rFonts w:asciiTheme="majorBidi" w:hAnsiTheme="majorBidi" w:cstheme="majorBidi"/>
          <w:b/>
          <w:bCs/>
          <w:sz w:val="16"/>
          <w:szCs w:val="16"/>
          <w:lang w:bidi="ar"/>
        </w:rPr>
        <w:t>la</w:t>
      </w:r>
      <w:r w:rsidR="00FB6D77" w:rsidRPr="00605DA3">
        <w:rPr>
          <w:rFonts w:asciiTheme="majorBidi" w:hAnsiTheme="majorBidi" w:cstheme="majorBidi"/>
          <w:sz w:val="16"/>
          <w:szCs w:val="16"/>
          <w:lang w:bidi="ar"/>
        </w:rPr>
        <w:t xml:space="preserve"> </w:t>
      </w:r>
      <w:r w:rsidR="00FB6D77" w:rsidRPr="00605DA3">
        <w:rPr>
          <w:rFonts w:asciiTheme="majorBidi" w:hAnsiTheme="majorBidi" w:cstheme="majorBidi"/>
          <w:b/>
          <w:bCs/>
          <w:sz w:val="16"/>
          <w:szCs w:val="16"/>
          <w:lang w:bidi="ar"/>
        </w:rPr>
        <w:t>dentelle utérine</w:t>
      </w:r>
      <w:r w:rsidR="006035E0" w:rsidRPr="00FB6D77">
        <w:rPr>
          <w:rFonts w:asciiTheme="majorBidi" w:hAnsiTheme="majorBidi" w:cstheme="majorBidi" w:hint="cs"/>
          <w:sz w:val="20"/>
          <w:szCs w:val="20"/>
          <w:rtl/>
          <w:lang w:bidi="ar"/>
        </w:rPr>
        <w:t>).</w:t>
      </w:r>
    </w:p>
    <w:p w:rsidR="006035E0" w:rsidRDefault="009354AD" w:rsidP="00EA71B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-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يعيد </w:t>
      </w:r>
      <w:r w:rsidR="00F6538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رفع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كثافة مخاط عنق الرحم</w:t>
      </w:r>
      <w:r w:rsidR="00984047">
        <w:rPr>
          <w:rFonts w:asciiTheme="majorBidi" w:hAnsiTheme="majorBidi" w:cstheme="majorBidi"/>
          <w:sz w:val="24"/>
          <w:szCs w:val="24"/>
          <w:rtl/>
          <w:lang w:bidi="ar"/>
        </w:rPr>
        <w:t>،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984047">
        <w:rPr>
          <w:rFonts w:asciiTheme="majorBidi" w:hAnsiTheme="majorBidi" w:cstheme="majorBidi" w:hint="cs"/>
          <w:sz w:val="24"/>
          <w:szCs w:val="24"/>
          <w:rtl/>
          <w:lang w:bidi="ar"/>
        </w:rPr>
        <w:t>ف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يصبح </w:t>
      </w:r>
      <w:r w:rsidR="00F6538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من جديد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غير </w:t>
      </w:r>
      <w:r w:rsidR="00F65380">
        <w:rPr>
          <w:rFonts w:asciiTheme="majorBidi" w:hAnsiTheme="majorBidi" w:cstheme="majorBidi" w:hint="cs"/>
          <w:sz w:val="24"/>
          <w:szCs w:val="24"/>
          <w:rtl/>
          <w:lang w:bidi="ar"/>
        </w:rPr>
        <w:t>نفود</w:t>
      </w:r>
      <w:r w:rsidR="00F65380" w:rsidRPr="003B62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F65380">
        <w:rPr>
          <w:rFonts w:asciiTheme="majorBidi" w:hAnsiTheme="majorBidi" w:cstheme="majorBidi" w:hint="cs"/>
          <w:sz w:val="24"/>
          <w:szCs w:val="24"/>
          <w:rtl/>
          <w:lang w:bidi="ar"/>
        </w:rPr>
        <w:t>للحيوانات المنوية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D074E7" w:rsidRPr="006035E0" w:rsidRDefault="00D074E7" w:rsidP="00D074E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</w:p>
    <w:p w:rsidR="00FB4CD2" w:rsidRDefault="00D828A0" w:rsidP="00EA71B2">
      <w:pPr>
        <w:bidi/>
        <w:spacing w:after="0"/>
        <w:ind w:firstLine="142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lastRenderedPageBreak/>
        <w:t>2.</w:t>
      </w:r>
      <w:r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 xml:space="preserve"> </w:t>
      </w:r>
      <w:r w:rsidR="0073743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المراقبة الرجعية</w:t>
      </w:r>
      <w:r w:rsidR="00737438" w:rsidRPr="006B1C5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 </w:t>
      </w:r>
      <w:r w:rsidR="001A7F6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ل</w:t>
      </w:r>
      <w:r w:rsidR="00737438" w:rsidRPr="0073743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لمبيض</w:t>
      </w:r>
      <w:r w:rsidR="00737438" w:rsidRPr="006B1C5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 xml:space="preserve"> على </w:t>
      </w:r>
      <w:r w:rsidR="00737438" w:rsidRPr="00C23ED5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"/>
        </w:rPr>
        <w:t>ال</w:t>
      </w:r>
      <w:r w:rsidR="00737438" w:rsidRPr="00C23ED5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"/>
        </w:rPr>
        <w:t>معقد تحت السرير البصري-الغدة النخامية</w:t>
      </w:r>
    </w:p>
    <w:p w:rsidR="006035E0" w:rsidRPr="001A7F6E" w:rsidRDefault="001A7F6E" w:rsidP="001A7F6E">
      <w:pPr>
        <w:bidi/>
        <w:spacing w:after="0"/>
        <w:ind w:firstLine="284"/>
        <w:jc w:val="both"/>
        <w:rPr>
          <w:rFonts w:asciiTheme="majorBidi" w:hAnsiTheme="majorBidi" w:cstheme="majorBidi"/>
          <w:sz w:val="20"/>
          <w:szCs w:val="20"/>
          <w:rtl/>
          <w:lang w:bidi="ar"/>
        </w:rPr>
      </w:pPr>
      <w:r w:rsidRPr="001A7F6E">
        <w:rPr>
          <w:rFonts w:asciiTheme="majorBidi" w:hAnsiTheme="majorBidi" w:cstheme="majorBidi"/>
          <w:b/>
          <w:bCs/>
          <w:sz w:val="20"/>
          <w:szCs w:val="20"/>
        </w:rPr>
        <w:t xml:space="preserve">Les rétrocontrôles de l’ovaire sur le complexe </w:t>
      </w:r>
      <w:proofErr w:type="spellStart"/>
      <w:r w:rsidRPr="001A7F6E">
        <w:rPr>
          <w:rFonts w:asciiTheme="majorBidi" w:hAnsiTheme="majorBidi" w:cstheme="majorBidi"/>
          <w:b/>
          <w:bCs/>
          <w:sz w:val="20"/>
          <w:szCs w:val="20"/>
        </w:rPr>
        <w:t>hypothalamo</w:t>
      </w:r>
      <w:proofErr w:type="spellEnd"/>
      <w:r w:rsidRPr="001A7F6E">
        <w:rPr>
          <w:rFonts w:asciiTheme="majorBidi" w:hAnsiTheme="majorBidi" w:cstheme="majorBidi"/>
          <w:b/>
          <w:bCs/>
          <w:sz w:val="20"/>
          <w:szCs w:val="20"/>
        </w:rPr>
        <w:t>-hypophysaire (CHH)</w:t>
      </w:r>
    </w:p>
    <w:p w:rsidR="006035E0" w:rsidRPr="006035E0" w:rsidRDefault="006035E0" w:rsidP="00203B80">
      <w:pPr>
        <w:bidi/>
        <w:spacing w:before="240"/>
        <w:ind w:firstLine="284"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ت</w:t>
      </w:r>
      <w:r w:rsidR="00203B80">
        <w:rPr>
          <w:rFonts w:asciiTheme="majorBidi" w:hAnsiTheme="majorBidi" w:cstheme="majorBidi" w:hint="cs"/>
          <w:sz w:val="24"/>
          <w:szCs w:val="24"/>
          <w:rtl/>
          <w:lang w:bidi="ar"/>
        </w:rPr>
        <w:t>مارس</w:t>
      </w:r>
      <w:r w:rsidR="000E0DF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203B80" w:rsidRPr="00203B8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هرمونات المبيض </w:t>
      </w:r>
      <w:r w:rsidR="00203B8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مراقبة </w:t>
      </w:r>
      <w:r w:rsidR="000E0DF1">
        <w:rPr>
          <w:rFonts w:asciiTheme="majorBidi" w:hAnsiTheme="majorBidi" w:cstheme="majorBidi" w:hint="cs"/>
          <w:sz w:val="24"/>
          <w:szCs w:val="24"/>
          <w:rtl/>
          <w:lang w:bidi="ar"/>
        </w:rPr>
        <w:t>رجعي</w:t>
      </w:r>
      <w:r w:rsidR="00203B80">
        <w:rPr>
          <w:rFonts w:asciiTheme="majorBidi" w:hAnsiTheme="majorBidi" w:cstheme="majorBidi" w:hint="cs"/>
          <w:sz w:val="24"/>
          <w:szCs w:val="24"/>
          <w:rtl/>
          <w:lang w:bidi="ar"/>
        </w:rPr>
        <w:t>ة</w:t>
      </w:r>
      <w:r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على </w:t>
      </w:r>
      <w:r w:rsidRPr="001F21DB">
        <w:rPr>
          <w:rFonts w:asciiTheme="majorBidi" w:hAnsiTheme="majorBidi" w:cstheme="majorBidi" w:hint="cs"/>
          <w:sz w:val="20"/>
          <w:szCs w:val="20"/>
          <w:lang w:bidi="ar-DZ"/>
        </w:rPr>
        <w:t>CHH</w:t>
      </w:r>
      <w:r w:rsidR="001F21DB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1F21DB">
        <w:rPr>
          <w:rFonts w:asciiTheme="majorBidi" w:hAnsiTheme="majorBidi" w:cstheme="majorBidi" w:hint="cs"/>
          <w:sz w:val="24"/>
          <w:szCs w:val="24"/>
          <w:rtl/>
          <w:lang w:bidi="ar"/>
        </w:rPr>
        <w:t>: التغذية الر</w:t>
      </w:r>
      <w:r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جع</w:t>
      </w:r>
      <w:r w:rsidR="001F21DB"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ة</w:t>
      </w:r>
      <w:r w:rsidR="001F21DB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E0DF1" w:rsidRPr="00676F74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feed</w:t>
      </w:r>
      <w:r w:rsidR="000E0DF1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-back</w:t>
      </w:r>
      <w:r w:rsidR="000E0DF1">
        <w:rPr>
          <w:rFonts w:asciiTheme="majorBidi" w:eastAsia="Times New Roman" w:hAnsiTheme="majorBidi" w:cstheme="majorBidi" w:hint="cs"/>
          <w:sz w:val="20"/>
          <w:szCs w:val="20"/>
          <w:rtl/>
          <w:lang w:eastAsia="fr-FR" w:bidi="ar"/>
        </w:rPr>
        <w:t>.</w:t>
      </w:r>
    </w:p>
    <w:p w:rsidR="006035E0" w:rsidRPr="006035E0" w:rsidRDefault="00B06A8B" w:rsidP="000931B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في بداية المرحلة </w:t>
      </w:r>
      <w:proofErr w:type="spellStart"/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الجر</w:t>
      </w:r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ي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بية</w:t>
      </w:r>
      <w:proofErr w:type="spellEnd"/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: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تؤدي الزيادة الطفيفة في مستوى </w:t>
      </w:r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هرمون</w:t>
      </w:r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ات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proofErr w:type="spellStart"/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</w:t>
      </w:r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أ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ستروجين</w:t>
      </w:r>
      <w:r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ية</w:t>
      </w:r>
      <w:proofErr w:type="spellEnd"/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إلى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4549A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حدوث </w:t>
      </w:r>
      <w:r w:rsidR="006035E0" w:rsidRPr="0004549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رد فع</w:t>
      </w:r>
      <w:r w:rsidRPr="0004549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ل سلبي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 xml:space="preserve">rétroaction </w:t>
      </w:r>
      <w:r w:rsidR="00535344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n</w:t>
      </w:r>
      <w:r w:rsidR="00535344" w:rsidRPr="00535344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égative</w:t>
      </w:r>
      <w:r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على </w:t>
      </w:r>
      <w:r w:rsidRPr="001F21DB">
        <w:rPr>
          <w:rFonts w:asciiTheme="majorBidi" w:hAnsiTheme="majorBidi" w:cstheme="majorBidi" w:hint="cs"/>
          <w:sz w:val="20"/>
          <w:szCs w:val="20"/>
          <w:lang w:bidi="ar-DZ"/>
        </w:rPr>
        <w:t>CHH</w:t>
      </w:r>
      <w:r w:rsidR="004201F4">
        <w:rPr>
          <w:rFonts w:asciiTheme="majorBidi" w:hAnsiTheme="majorBidi" w:cstheme="majorBidi"/>
          <w:sz w:val="20"/>
          <w:szCs w:val="20"/>
          <w:rtl/>
          <w:lang w:bidi="ar-DZ"/>
        </w:rPr>
        <w:t>،</w:t>
      </w:r>
      <w:r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436AC">
        <w:rPr>
          <w:rFonts w:asciiTheme="majorBidi" w:hAnsiTheme="majorBidi" w:cstheme="majorBidi" w:hint="cs"/>
          <w:sz w:val="24"/>
          <w:szCs w:val="24"/>
          <w:rtl/>
          <w:lang w:bidi="ar"/>
        </w:rPr>
        <w:t>ف</w:t>
      </w:r>
      <w:r w:rsidR="0018332F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تستقر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مستويات </w:t>
      </w:r>
      <w:r w:rsidR="000436AC">
        <w:rPr>
          <w:rFonts w:asciiTheme="majorBidi" w:hAnsiTheme="majorBidi" w:cstheme="majorBidi" w:hint="cs"/>
          <w:sz w:val="24"/>
          <w:szCs w:val="24"/>
          <w:rtl/>
          <w:lang w:bidi="ar"/>
        </w:rPr>
        <w:t>الـ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4A0368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FSH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 </w:t>
      </w:r>
      <w:r w:rsidR="006035E0" w:rsidRPr="004A0368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LH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18332F">
        <w:rPr>
          <w:rFonts w:asciiTheme="majorBidi" w:hAnsiTheme="majorBidi" w:cstheme="majorBidi" w:hint="cs"/>
          <w:sz w:val="24"/>
          <w:szCs w:val="24"/>
          <w:rtl/>
          <w:lang w:bidi="ar"/>
        </w:rPr>
        <w:t>عند</w:t>
      </w:r>
      <w:r w:rsidR="000436AC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0931B8">
        <w:rPr>
          <w:rFonts w:asciiTheme="majorBidi" w:hAnsiTheme="majorBidi" w:cstheme="majorBidi" w:hint="cs"/>
          <w:sz w:val="24"/>
          <w:szCs w:val="24"/>
          <w:rtl/>
          <w:lang w:bidi="ar"/>
        </w:rPr>
        <w:t>الحد</w:t>
      </w:r>
      <w:r w:rsidR="000436AC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القاعدي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6035E0" w:rsidRPr="006035E0" w:rsidRDefault="00B06A8B" w:rsidP="0022787F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- 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في نهاية المرحلة </w:t>
      </w:r>
      <w:proofErr w:type="spellStart"/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الجر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ي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بية</w:t>
      </w:r>
      <w:proofErr w:type="spellEnd"/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: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CD2F47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تؤدي الزيادة ا</w:t>
      </w:r>
      <w:r w:rsidR="00CD2F47">
        <w:rPr>
          <w:rFonts w:asciiTheme="majorBidi" w:hAnsiTheme="majorBidi" w:cstheme="majorBidi" w:hint="cs"/>
          <w:sz w:val="24"/>
          <w:szCs w:val="24"/>
          <w:rtl/>
          <w:lang w:bidi="ar"/>
        </w:rPr>
        <w:t>لقصوى لمستوى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proofErr w:type="spellStart"/>
      <w:r w:rsidR="004A036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الأ</w:t>
      </w:r>
      <w:r w:rsidR="006035E0" w:rsidRPr="00CD2F47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ستروجين</w:t>
      </w:r>
      <w:r w:rsidR="00CD2F47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ات</w:t>
      </w:r>
      <w:proofErr w:type="spellEnd"/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إلى</w:t>
      </w:r>
      <w:r w:rsidR="0004549A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ظهور </w:t>
      </w:r>
      <w:r w:rsidR="00CD2F47" w:rsidRPr="0004549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م</w:t>
      </w:r>
      <w:r w:rsidR="006035E0" w:rsidRPr="0004549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ر</w:t>
      </w:r>
      <w:r w:rsidR="00CD2F47" w:rsidRPr="0004549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اقبة رجعية موجبة</w:t>
      </w:r>
      <w:r w:rsidR="00CD2F47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CD2F47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="0004549A" w:rsidRPr="0004549A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 xml:space="preserve">un rétrocontrôle </w:t>
      </w:r>
      <w:r w:rsidR="0004549A" w:rsidRPr="00BB6084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"/>
        </w:rPr>
        <w:t>positif</w:t>
      </w:r>
      <w:r w:rsidR="00CD2F47" w:rsidRPr="0004549A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CD2F47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على </w:t>
      </w:r>
      <w:r w:rsidR="006035E0" w:rsidRPr="004A0368">
        <w:rPr>
          <w:rFonts w:asciiTheme="majorBidi" w:hAnsiTheme="majorBidi" w:cstheme="majorBidi" w:hint="cs"/>
          <w:sz w:val="20"/>
          <w:szCs w:val="20"/>
          <w:lang w:bidi="ar-DZ"/>
        </w:rPr>
        <w:t>CHH</w:t>
      </w:r>
      <w:r w:rsidR="004A0368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22787F">
        <w:rPr>
          <w:rFonts w:asciiTheme="majorBidi" w:hAnsiTheme="majorBidi" w:cstheme="majorBidi" w:hint="cs"/>
          <w:sz w:val="24"/>
          <w:szCs w:val="24"/>
          <w:rtl/>
          <w:lang w:bidi="ar"/>
        </w:rPr>
        <w:t>فت</w:t>
      </w:r>
      <w:r w:rsidR="0022787F">
        <w:rPr>
          <w:rFonts w:asciiTheme="majorBidi" w:hAnsiTheme="majorBidi" w:cstheme="majorBidi"/>
          <w:sz w:val="24"/>
          <w:szCs w:val="24"/>
          <w:rtl/>
          <w:lang w:bidi="ar"/>
        </w:rPr>
        <w:t>ُ</w:t>
      </w:r>
      <w:r w:rsidR="0022787F">
        <w:rPr>
          <w:rFonts w:asciiTheme="majorBidi" w:hAnsiTheme="majorBidi" w:cstheme="majorBidi" w:hint="cs"/>
          <w:sz w:val="24"/>
          <w:szCs w:val="24"/>
          <w:rtl/>
          <w:lang w:bidi="ar"/>
        </w:rPr>
        <w:t>ظهر مس</w:t>
      </w:r>
      <w:r w:rsidR="002C51CA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تويات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4A0368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LH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 </w:t>
      </w:r>
      <w:r w:rsidR="006035E0" w:rsidRPr="004A0368">
        <w:rPr>
          <w:rFonts w:asciiTheme="majorBidi" w:hAnsiTheme="majorBidi" w:cstheme="majorBidi" w:hint="cs"/>
          <w:b/>
          <w:bCs/>
          <w:sz w:val="20"/>
          <w:szCs w:val="20"/>
          <w:lang w:bidi="ar-DZ"/>
        </w:rPr>
        <w:t>FSH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ذروة </w:t>
      </w:r>
      <w:r w:rsidR="0022787F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="0022787F" w:rsidRPr="0022787F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un pic</w:t>
      </w:r>
      <w:r w:rsidR="0022787F">
        <w:rPr>
          <w:rFonts w:asciiTheme="majorBidi" w:hAnsiTheme="majorBidi" w:cstheme="majorBidi" w:hint="cs"/>
          <w:sz w:val="20"/>
          <w:szCs w:val="20"/>
          <w:rtl/>
          <w:lang w:bidi="ar"/>
        </w:rPr>
        <w:t xml:space="preserve">)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ت</w:t>
      </w:r>
      <w:r w:rsidR="0022787F">
        <w:rPr>
          <w:rFonts w:asciiTheme="majorBidi" w:hAnsiTheme="majorBidi" w:cstheme="majorBidi" w:hint="cs"/>
          <w:sz w:val="24"/>
          <w:szCs w:val="24"/>
          <w:rtl/>
          <w:lang w:bidi="ar"/>
        </w:rPr>
        <w:t>حر</w:t>
      </w:r>
      <w:r w:rsidR="0022787F">
        <w:rPr>
          <w:rFonts w:asciiTheme="majorBidi" w:hAnsiTheme="majorBidi" w:cstheme="majorBidi"/>
          <w:sz w:val="24"/>
          <w:szCs w:val="24"/>
          <w:rtl/>
          <w:lang w:bidi="ar"/>
        </w:rPr>
        <w:t>ّ</w:t>
      </w:r>
      <w:r w:rsidR="0022787F">
        <w:rPr>
          <w:rFonts w:asciiTheme="majorBidi" w:hAnsiTheme="majorBidi" w:cstheme="majorBidi" w:hint="cs"/>
          <w:sz w:val="24"/>
          <w:szCs w:val="24"/>
          <w:rtl/>
          <w:lang w:bidi="ar"/>
        </w:rPr>
        <w:t>ض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الإباضة</w:t>
      </w:r>
      <w:r w:rsidR="0022787F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6035E0" w:rsidRPr="006035E0" w:rsidRDefault="009535C6" w:rsidP="00381232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- 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في مرحلة </w:t>
      </w:r>
      <w:proofErr w:type="spellStart"/>
      <w:r w:rsid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لوتينية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6035E0" w:rsidRPr="00B06A8B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: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بعد الإباضة </w:t>
      </w:r>
      <w:r w:rsidR="004A0368">
        <w:rPr>
          <w:rFonts w:asciiTheme="majorBidi" w:hAnsiTheme="majorBidi" w:cstheme="majorBidi" w:hint="cs"/>
          <w:sz w:val="24"/>
          <w:szCs w:val="24"/>
          <w:rtl/>
          <w:lang w:bidi="ar"/>
        </w:rPr>
        <w:t>يتناقص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​</w:t>
      </w:r>
      <w:r w:rsidR="004A0368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​مستوى </w:t>
      </w:r>
      <w:proofErr w:type="spellStart"/>
      <w:r w:rsidR="004A036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الأ</w:t>
      </w:r>
      <w:r w:rsidR="004A0368" w:rsidRPr="00CD2F47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ستروجين</w:t>
      </w:r>
      <w:r w:rsidR="004A0368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إلى ما دون العتبة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، </w:t>
      </w:r>
      <w:r w:rsidR="002A4E1C">
        <w:rPr>
          <w:rFonts w:asciiTheme="majorBidi" w:hAnsiTheme="majorBidi" w:cstheme="majorBidi" w:hint="cs"/>
          <w:sz w:val="24"/>
          <w:szCs w:val="24"/>
          <w:rtl/>
          <w:lang w:bidi="ar"/>
        </w:rPr>
        <w:t>حينها</w:t>
      </w:r>
      <w:r w:rsidR="002A4E1C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 w:rsidR="002A4E1C">
        <w:rPr>
          <w:rFonts w:asciiTheme="majorBidi" w:hAnsiTheme="majorBidi" w:cstheme="majorBidi" w:hint="cs"/>
          <w:sz w:val="24"/>
          <w:szCs w:val="24"/>
          <w:rtl/>
          <w:lang w:bidi="ar"/>
        </w:rPr>
        <w:t>مارس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2A4E1C" w:rsidRPr="0004549A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مراقبة رجعية </w:t>
      </w:r>
      <w:r w:rsidR="002A4E1C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سالبة</w:t>
      </w:r>
      <w:r w:rsidR="002A4E1C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2A4E1C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="002A4E1C" w:rsidRPr="0004549A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 xml:space="preserve">un </w:t>
      </w:r>
      <w:r w:rsidR="002A4E1C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rétrocontrôle négatif</w:t>
      </w:r>
      <w:r w:rsidR="002A4E1C" w:rsidRPr="0004549A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على </w:t>
      </w:r>
      <w:r w:rsidR="006035E0" w:rsidRPr="004A0368">
        <w:rPr>
          <w:rFonts w:asciiTheme="majorBidi" w:hAnsiTheme="majorBidi" w:cstheme="majorBidi" w:hint="cs"/>
          <w:sz w:val="20"/>
          <w:szCs w:val="20"/>
          <w:lang w:bidi="ar-DZ"/>
        </w:rPr>
        <w:t>CHH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. </w:t>
      </w:r>
      <w:r w:rsidR="00E54A26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كما </w:t>
      </w:r>
      <w:r w:rsidR="00E54A26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يمارس أيضًا</w:t>
      </w:r>
      <w:r w:rsidR="00E54A26" w:rsidRPr="002A4E1C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6035E0" w:rsidRPr="002A4E1C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البروجسترون</w:t>
      </w:r>
      <w:r w:rsidR="00E54A26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E54A26">
        <w:rPr>
          <w:rFonts w:asciiTheme="majorBidi" w:hAnsiTheme="majorBidi" w:cstheme="majorBidi" w:hint="cs"/>
          <w:b/>
          <w:bCs/>
          <w:sz w:val="20"/>
          <w:szCs w:val="20"/>
          <w:rtl/>
          <w:lang w:bidi="ar"/>
        </w:rPr>
        <w:t>(</w:t>
      </w:r>
      <w:r w:rsidR="00E54A26">
        <w:rPr>
          <w:rFonts w:asciiTheme="majorBidi" w:hAnsiTheme="majorBidi" w:cstheme="majorBidi" w:hint="cs"/>
          <w:sz w:val="24"/>
          <w:szCs w:val="24"/>
          <w:rtl/>
          <w:lang w:bidi="ar"/>
        </w:rPr>
        <w:t>الم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فرز</w:t>
      </w:r>
      <w:r w:rsidR="00E54A26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من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الجسم الأصفر</w:t>
      </w:r>
      <w:r w:rsidR="00E54A26">
        <w:rPr>
          <w:rFonts w:asciiTheme="majorBidi" w:hAnsiTheme="majorBidi" w:cstheme="majorBidi" w:hint="cs"/>
          <w:sz w:val="20"/>
          <w:szCs w:val="20"/>
          <w:rtl/>
          <w:lang w:bidi="ar"/>
        </w:rPr>
        <w:t xml:space="preserve">) </w:t>
      </w:r>
      <w:r w:rsidR="006035E0" w:rsidRPr="001569F6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رد فعل سلبي</w:t>
      </w:r>
      <w:r w:rsidR="001569F6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 xml:space="preserve"> </w:t>
      </w:r>
      <w:r w:rsidR="001569F6">
        <w:rPr>
          <w:rFonts w:asciiTheme="majorBidi" w:hAnsiTheme="majorBidi" w:cstheme="majorBidi" w:hint="cs"/>
          <w:sz w:val="20"/>
          <w:szCs w:val="20"/>
          <w:rtl/>
          <w:lang w:bidi="ar"/>
        </w:rPr>
        <w:t>(</w:t>
      </w:r>
      <w:r w:rsidR="00381232">
        <w:rPr>
          <w:rFonts w:asciiTheme="majorBidi" w:hAnsiTheme="majorBidi" w:cstheme="majorBidi"/>
          <w:sz w:val="20"/>
          <w:szCs w:val="20"/>
          <w:lang w:bidi="ar"/>
        </w:rPr>
        <w:t xml:space="preserve">une </w:t>
      </w:r>
      <w:r w:rsidR="001569F6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 xml:space="preserve">rétroaction </w:t>
      </w:r>
      <w:r w:rsidR="001569F6" w:rsidRPr="00381232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n</w:t>
      </w:r>
      <w:r w:rsidR="00381232" w:rsidRPr="00381232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é</w:t>
      </w:r>
      <w:r w:rsidR="001569F6" w:rsidRPr="00381232">
        <w:rPr>
          <w:rFonts w:asciiTheme="majorBidi" w:eastAsia="Times New Roman" w:hAnsiTheme="majorBidi" w:cstheme="majorBidi"/>
          <w:sz w:val="20"/>
          <w:szCs w:val="20"/>
          <w:lang w:eastAsia="fr-FR" w:bidi="ar"/>
        </w:rPr>
        <w:t>gative</w:t>
      </w:r>
      <w:r w:rsidR="001569F6">
        <w:rPr>
          <w:rFonts w:asciiTheme="majorBidi" w:hAnsiTheme="majorBidi" w:cstheme="majorBidi" w:hint="cs"/>
          <w:sz w:val="20"/>
          <w:szCs w:val="20"/>
          <w:rtl/>
          <w:lang w:bidi="ar"/>
        </w:rPr>
        <w:t>)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على </w:t>
      </w:r>
      <w:r w:rsidR="006035E0" w:rsidRPr="005058D5">
        <w:rPr>
          <w:rFonts w:asciiTheme="majorBidi" w:hAnsiTheme="majorBidi" w:cstheme="majorBidi" w:hint="cs"/>
          <w:sz w:val="20"/>
          <w:szCs w:val="20"/>
          <w:lang w:bidi="ar-DZ"/>
        </w:rPr>
        <w:t>CHH</w:t>
      </w:r>
      <w:r w:rsidR="0084394A">
        <w:rPr>
          <w:rFonts w:asciiTheme="majorBidi" w:hAnsiTheme="majorBidi" w:cstheme="majorBidi"/>
          <w:sz w:val="24"/>
          <w:szCs w:val="24"/>
          <w:rtl/>
          <w:lang w:bidi="ar"/>
        </w:rPr>
        <w:t>،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5058D5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فتتراجع </w:t>
      </w:r>
      <w:r w:rsidR="005058D5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مستويات </w:t>
      </w:r>
      <w:r w:rsidR="005058D5">
        <w:rPr>
          <w:rFonts w:asciiTheme="majorBidi" w:hAnsiTheme="majorBidi" w:cstheme="majorBidi" w:hint="cs"/>
          <w:sz w:val="24"/>
          <w:szCs w:val="24"/>
          <w:rtl/>
          <w:lang w:bidi="ar"/>
        </w:rPr>
        <w:t>الـ</w:t>
      </w:r>
      <w:r w:rsidR="005058D5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5058D5" w:rsidRPr="005058D5">
        <w:rPr>
          <w:rFonts w:asciiTheme="majorBidi" w:hAnsiTheme="majorBidi" w:cstheme="majorBidi" w:hint="cs"/>
          <w:sz w:val="20"/>
          <w:szCs w:val="20"/>
          <w:lang w:bidi="ar-DZ"/>
        </w:rPr>
        <w:t>FSH</w:t>
      </w:r>
      <w:r w:rsidR="005058D5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 </w:t>
      </w:r>
      <w:r w:rsidR="005058D5" w:rsidRPr="005058D5">
        <w:rPr>
          <w:rFonts w:asciiTheme="majorBidi" w:hAnsiTheme="majorBidi" w:cstheme="majorBidi" w:hint="cs"/>
          <w:sz w:val="20"/>
          <w:szCs w:val="20"/>
          <w:lang w:bidi="ar-DZ"/>
        </w:rPr>
        <w:t>LH</w:t>
      </w:r>
      <w:r w:rsidR="005058D5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A78EE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تدريجياً </w:t>
      </w:r>
      <w:r w:rsidR="005058D5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إلى</w:t>
      </w:r>
      <w:r w:rsidR="005058D5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</w:t>
      </w:r>
      <w:r w:rsidR="000931B8">
        <w:rPr>
          <w:rFonts w:asciiTheme="majorBidi" w:hAnsiTheme="majorBidi" w:cstheme="majorBidi" w:hint="cs"/>
          <w:sz w:val="24"/>
          <w:szCs w:val="24"/>
          <w:rtl/>
          <w:lang w:bidi="ar"/>
        </w:rPr>
        <w:t>حد</w:t>
      </w:r>
      <w:r w:rsidR="005058D5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القاعدي</w:t>
      </w:r>
      <w:r w:rsidR="005058D5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.</w:t>
      </w:r>
    </w:p>
    <w:p w:rsidR="006035E0" w:rsidRPr="006035E0" w:rsidRDefault="007035A0" w:rsidP="00BE5B4D">
      <w:pPr>
        <w:bidi/>
        <w:ind w:firstLine="284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"/>
        </w:rPr>
        <w:t>في نهاية هذه المرحلة</w:t>
      </w:r>
      <w:r>
        <w:rPr>
          <w:rFonts w:asciiTheme="majorBidi" w:hAnsiTheme="majorBidi" w:cstheme="majorBidi"/>
          <w:sz w:val="24"/>
          <w:szCs w:val="24"/>
          <w:rtl/>
          <w:lang w:bidi="a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ضمر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الجسم الأصفر مما يؤدي إلى انخفاض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مفاجئ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في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ال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مستوى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البلازمي</w:t>
      </w:r>
      <w:r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ل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هرمون </w:t>
      </w:r>
      <w:r w:rsidR="006035E0" w:rsidRPr="007035A0"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البروجسترون</w:t>
      </w:r>
      <w:r w:rsidR="007F3427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. هذا الانخفاض هو </w:t>
      </w:r>
      <w:r w:rsidR="002B624E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الأصل في حدوث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الحيض و</w:t>
      </w:r>
      <w:r w:rsidR="007F3427">
        <w:rPr>
          <w:rFonts w:asciiTheme="majorBidi" w:hAnsiTheme="majorBidi" w:cstheme="majorBidi" w:hint="cs"/>
          <w:sz w:val="24"/>
          <w:szCs w:val="24"/>
          <w:rtl/>
          <w:lang w:bidi="ar"/>
        </w:rPr>
        <w:t>ظهور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دورة </w:t>
      </w:r>
      <w:r w:rsidR="00BE65EE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مبيضية </w:t>
      </w:r>
      <w:r w:rsidR="006035E0" w:rsidRPr="006035E0">
        <w:rPr>
          <w:rFonts w:asciiTheme="majorBidi" w:hAnsiTheme="majorBidi" w:cstheme="majorBidi" w:hint="cs"/>
          <w:sz w:val="24"/>
          <w:szCs w:val="24"/>
          <w:rtl/>
          <w:lang w:bidi="ar"/>
        </w:rPr>
        <w:t>جديدة.</w:t>
      </w:r>
    </w:p>
    <w:p w:rsidR="003B62F1" w:rsidRPr="006035E0" w:rsidRDefault="003B62F1" w:rsidP="003B62F1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sectPr w:rsidR="003B62F1" w:rsidRPr="006035E0" w:rsidSect="00B058B2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87" w:rsidRDefault="00CE7987" w:rsidP="006035E0">
      <w:pPr>
        <w:spacing w:after="0" w:line="240" w:lineRule="auto"/>
      </w:pPr>
      <w:r>
        <w:separator/>
      </w:r>
    </w:p>
  </w:endnote>
  <w:endnote w:type="continuationSeparator" w:id="0">
    <w:p w:rsidR="00CE7987" w:rsidRDefault="00CE7987" w:rsidP="0060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87" w:rsidRDefault="00CE7987" w:rsidP="006035E0">
      <w:pPr>
        <w:spacing w:after="0" w:line="240" w:lineRule="auto"/>
      </w:pPr>
      <w:r>
        <w:separator/>
      </w:r>
    </w:p>
  </w:footnote>
  <w:footnote w:type="continuationSeparator" w:id="0">
    <w:p w:rsidR="00CE7987" w:rsidRDefault="00CE7987" w:rsidP="00603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F1"/>
    <w:rsid w:val="00016FAE"/>
    <w:rsid w:val="00036F1D"/>
    <w:rsid w:val="0003781B"/>
    <w:rsid w:val="000436AC"/>
    <w:rsid w:val="0004549A"/>
    <w:rsid w:val="00064409"/>
    <w:rsid w:val="000931B8"/>
    <w:rsid w:val="000D327C"/>
    <w:rsid w:val="000E0DF1"/>
    <w:rsid w:val="000E5920"/>
    <w:rsid w:val="000F5DD5"/>
    <w:rsid w:val="001569F6"/>
    <w:rsid w:val="00165187"/>
    <w:rsid w:val="00182DDB"/>
    <w:rsid w:val="0018332F"/>
    <w:rsid w:val="001945D4"/>
    <w:rsid w:val="001A7F6E"/>
    <w:rsid w:val="001C3AA6"/>
    <w:rsid w:val="001C4A0C"/>
    <w:rsid w:val="001C7352"/>
    <w:rsid w:val="001E50F2"/>
    <w:rsid w:val="001F21DB"/>
    <w:rsid w:val="001F34CA"/>
    <w:rsid w:val="00203B80"/>
    <w:rsid w:val="0022787F"/>
    <w:rsid w:val="00274C06"/>
    <w:rsid w:val="002861AC"/>
    <w:rsid w:val="00286209"/>
    <w:rsid w:val="002A4E1C"/>
    <w:rsid w:val="002A74E1"/>
    <w:rsid w:val="002B624E"/>
    <w:rsid w:val="002C51CA"/>
    <w:rsid w:val="002F4EEB"/>
    <w:rsid w:val="003452FD"/>
    <w:rsid w:val="00346A8A"/>
    <w:rsid w:val="00381232"/>
    <w:rsid w:val="00385D66"/>
    <w:rsid w:val="003B62F1"/>
    <w:rsid w:val="003C6F73"/>
    <w:rsid w:val="003D1FD1"/>
    <w:rsid w:val="004041B0"/>
    <w:rsid w:val="004137B2"/>
    <w:rsid w:val="004201F4"/>
    <w:rsid w:val="00423F4C"/>
    <w:rsid w:val="00424A9D"/>
    <w:rsid w:val="004666F2"/>
    <w:rsid w:val="0047742F"/>
    <w:rsid w:val="00482D7A"/>
    <w:rsid w:val="004927C9"/>
    <w:rsid w:val="004A0368"/>
    <w:rsid w:val="004A246C"/>
    <w:rsid w:val="004A7662"/>
    <w:rsid w:val="005009C2"/>
    <w:rsid w:val="005058D5"/>
    <w:rsid w:val="00510763"/>
    <w:rsid w:val="0051150B"/>
    <w:rsid w:val="00535344"/>
    <w:rsid w:val="0056724F"/>
    <w:rsid w:val="00586E0A"/>
    <w:rsid w:val="00596B74"/>
    <w:rsid w:val="005D1397"/>
    <w:rsid w:val="00600CC8"/>
    <w:rsid w:val="006035E0"/>
    <w:rsid w:val="00605DA3"/>
    <w:rsid w:val="00610233"/>
    <w:rsid w:val="00626E94"/>
    <w:rsid w:val="00666C69"/>
    <w:rsid w:val="00671082"/>
    <w:rsid w:val="00677A00"/>
    <w:rsid w:val="00682C21"/>
    <w:rsid w:val="006A51C8"/>
    <w:rsid w:val="006A78EE"/>
    <w:rsid w:val="007035A0"/>
    <w:rsid w:val="00737438"/>
    <w:rsid w:val="00737FBE"/>
    <w:rsid w:val="00762D66"/>
    <w:rsid w:val="0076567E"/>
    <w:rsid w:val="007861EA"/>
    <w:rsid w:val="007A66EE"/>
    <w:rsid w:val="007B65DE"/>
    <w:rsid w:val="007C6BB1"/>
    <w:rsid w:val="007D577A"/>
    <w:rsid w:val="007F3427"/>
    <w:rsid w:val="00840191"/>
    <w:rsid w:val="0084394A"/>
    <w:rsid w:val="008449B8"/>
    <w:rsid w:val="0087559B"/>
    <w:rsid w:val="0089034A"/>
    <w:rsid w:val="008C3B6E"/>
    <w:rsid w:val="008D682D"/>
    <w:rsid w:val="008F3E13"/>
    <w:rsid w:val="00931707"/>
    <w:rsid w:val="009354AD"/>
    <w:rsid w:val="00936C94"/>
    <w:rsid w:val="00940104"/>
    <w:rsid w:val="009535C6"/>
    <w:rsid w:val="00984047"/>
    <w:rsid w:val="009A3258"/>
    <w:rsid w:val="009B29ED"/>
    <w:rsid w:val="00A16AC3"/>
    <w:rsid w:val="00A30907"/>
    <w:rsid w:val="00A50259"/>
    <w:rsid w:val="00A574B8"/>
    <w:rsid w:val="00A645C1"/>
    <w:rsid w:val="00A6681A"/>
    <w:rsid w:val="00A73287"/>
    <w:rsid w:val="00A77E2B"/>
    <w:rsid w:val="00AC5D08"/>
    <w:rsid w:val="00B058B2"/>
    <w:rsid w:val="00B06A8B"/>
    <w:rsid w:val="00B26883"/>
    <w:rsid w:val="00B75BBE"/>
    <w:rsid w:val="00B8445F"/>
    <w:rsid w:val="00BB6084"/>
    <w:rsid w:val="00BD1181"/>
    <w:rsid w:val="00BD7ACF"/>
    <w:rsid w:val="00BE5B4D"/>
    <w:rsid w:val="00BE65EE"/>
    <w:rsid w:val="00C078D4"/>
    <w:rsid w:val="00C23423"/>
    <w:rsid w:val="00C2590B"/>
    <w:rsid w:val="00C34D34"/>
    <w:rsid w:val="00C5753F"/>
    <w:rsid w:val="00CD264D"/>
    <w:rsid w:val="00CD2F47"/>
    <w:rsid w:val="00CD38DC"/>
    <w:rsid w:val="00CD50B6"/>
    <w:rsid w:val="00CD55CC"/>
    <w:rsid w:val="00CD5BB0"/>
    <w:rsid w:val="00CD6D39"/>
    <w:rsid w:val="00CE7987"/>
    <w:rsid w:val="00CF4243"/>
    <w:rsid w:val="00CF6543"/>
    <w:rsid w:val="00D074E7"/>
    <w:rsid w:val="00D103DB"/>
    <w:rsid w:val="00D10736"/>
    <w:rsid w:val="00D26126"/>
    <w:rsid w:val="00D51865"/>
    <w:rsid w:val="00D6009B"/>
    <w:rsid w:val="00D66569"/>
    <w:rsid w:val="00D71B40"/>
    <w:rsid w:val="00D828A0"/>
    <w:rsid w:val="00DC7E35"/>
    <w:rsid w:val="00DD25F3"/>
    <w:rsid w:val="00DD307F"/>
    <w:rsid w:val="00DD74B8"/>
    <w:rsid w:val="00E41F9A"/>
    <w:rsid w:val="00E54A26"/>
    <w:rsid w:val="00E8253D"/>
    <w:rsid w:val="00E942D9"/>
    <w:rsid w:val="00EA0FC4"/>
    <w:rsid w:val="00EA71B2"/>
    <w:rsid w:val="00EC0477"/>
    <w:rsid w:val="00EE1E53"/>
    <w:rsid w:val="00EF2889"/>
    <w:rsid w:val="00F1085D"/>
    <w:rsid w:val="00F55EFA"/>
    <w:rsid w:val="00F574D8"/>
    <w:rsid w:val="00F578DE"/>
    <w:rsid w:val="00F61273"/>
    <w:rsid w:val="00F65380"/>
    <w:rsid w:val="00FB4CD2"/>
    <w:rsid w:val="00FB6D77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5E0"/>
  </w:style>
  <w:style w:type="paragraph" w:styleId="Pieddepage">
    <w:name w:val="footer"/>
    <w:basedOn w:val="Normal"/>
    <w:link w:val="PieddepageCar"/>
    <w:uiPriority w:val="99"/>
    <w:unhideWhenUsed/>
    <w:rsid w:val="0060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5E0"/>
  </w:style>
  <w:style w:type="character" w:customStyle="1" w:styleId="y2iqfc">
    <w:name w:val="y2iqfc"/>
    <w:basedOn w:val="Policepardfaut"/>
    <w:rsid w:val="00E41F9A"/>
  </w:style>
  <w:style w:type="paragraph" w:styleId="Paragraphedeliste">
    <w:name w:val="List Paragraph"/>
    <w:basedOn w:val="Normal"/>
    <w:uiPriority w:val="34"/>
    <w:qFormat/>
    <w:rsid w:val="0084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5E0"/>
  </w:style>
  <w:style w:type="paragraph" w:styleId="Pieddepage">
    <w:name w:val="footer"/>
    <w:basedOn w:val="Normal"/>
    <w:link w:val="PieddepageCar"/>
    <w:uiPriority w:val="99"/>
    <w:unhideWhenUsed/>
    <w:rsid w:val="0060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5E0"/>
  </w:style>
  <w:style w:type="character" w:customStyle="1" w:styleId="y2iqfc">
    <w:name w:val="y2iqfc"/>
    <w:basedOn w:val="Policepardfaut"/>
    <w:rsid w:val="00E41F9A"/>
  </w:style>
  <w:style w:type="paragraph" w:styleId="Paragraphedeliste">
    <w:name w:val="List Paragraph"/>
    <w:basedOn w:val="Normal"/>
    <w:uiPriority w:val="34"/>
    <w:qFormat/>
    <w:rsid w:val="008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InfoGenie</dc:creator>
  <cp:lastModifiedBy>InfoGenie</cp:lastModifiedBy>
  <cp:revision>2</cp:revision>
  <cp:lastPrinted>2021-05-08T19:23:00Z</cp:lastPrinted>
  <dcterms:created xsi:type="dcterms:W3CDTF">2021-05-08T19:41:00Z</dcterms:created>
  <dcterms:modified xsi:type="dcterms:W3CDTF">2021-05-08T19:41:00Z</dcterms:modified>
</cp:coreProperties>
</file>