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32" w:rsidRDefault="00295E32" w:rsidP="00295E32">
      <w:pPr>
        <w:jc w:val="center"/>
        <w:rPr>
          <w:b/>
          <w:bCs/>
        </w:rPr>
      </w:pPr>
      <w:r>
        <w:rPr>
          <w:b/>
          <w:bCs/>
        </w:rPr>
        <w:t>METABOLISME DES ACIDES AMINES</w:t>
      </w:r>
    </w:p>
    <w:p w:rsidR="00295E32" w:rsidRDefault="00295E32" w:rsidP="00295E32">
      <w:pPr>
        <w:jc w:val="both"/>
        <w:rPr>
          <w:b/>
          <w:bCs/>
        </w:rPr>
      </w:pPr>
    </w:p>
    <w:p w:rsidR="00295E32" w:rsidRDefault="00295E32" w:rsidP="00295E32">
      <w:pPr>
        <w:pStyle w:val="Titre6"/>
        <w:jc w:val="both"/>
        <w:rPr>
          <w:b w:val="0"/>
          <w:bCs w:val="0"/>
        </w:rPr>
      </w:pPr>
    </w:p>
    <w:p w:rsidR="00295E32" w:rsidRDefault="00295E32" w:rsidP="00295E32">
      <w:pPr>
        <w:pStyle w:val="Titre6"/>
        <w:jc w:val="both"/>
        <w:rPr>
          <w:b w:val="0"/>
          <w:bCs w:val="0"/>
        </w:rPr>
      </w:pPr>
    </w:p>
    <w:p w:rsidR="00295E32" w:rsidRDefault="00295E32" w:rsidP="00295E32">
      <w:pPr>
        <w:pStyle w:val="Titre6"/>
        <w:jc w:val="both"/>
        <w:rPr>
          <w:b w:val="0"/>
          <w:bCs w:val="0"/>
        </w:rPr>
      </w:pPr>
    </w:p>
    <w:p w:rsidR="00295E32" w:rsidRDefault="00295E32" w:rsidP="00295E32">
      <w:pPr>
        <w:pStyle w:val="Titre6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1-</w:t>
      </w:r>
      <w:r>
        <w:rPr>
          <w:b w:val="0"/>
          <w:bCs w:val="0"/>
          <w:u w:val="single"/>
        </w:rPr>
        <w:t>INTRODUCTION</w:t>
      </w:r>
    </w:p>
    <w:p w:rsidR="00295E32" w:rsidRDefault="00295E32" w:rsidP="00295E32">
      <w:pPr>
        <w:jc w:val="both"/>
      </w:pPr>
      <w:r>
        <w:t>Les acides aminés servent à la fois :</w:t>
      </w:r>
    </w:p>
    <w:p w:rsidR="00295E32" w:rsidRDefault="00295E32" w:rsidP="00295E32">
      <w:pPr>
        <w:numPr>
          <w:ilvl w:val="0"/>
          <w:numId w:val="1"/>
        </w:numPr>
        <w:jc w:val="both"/>
      </w:pPr>
      <w:r>
        <w:t>de matière première pour la synthèse protéique</w:t>
      </w:r>
    </w:p>
    <w:p w:rsidR="00295E32" w:rsidRDefault="00295E32" w:rsidP="00295E32">
      <w:pPr>
        <w:numPr>
          <w:ilvl w:val="0"/>
          <w:numId w:val="1"/>
        </w:numPr>
        <w:jc w:val="both"/>
      </w:pPr>
      <w:r>
        <w:t>de source d’énergie.</w:t>
      </w:r>
    </w:p>
    <w:p w:rsidR="00295E32" w:rsidRDefault="00295E32" w:rsidP="00295E32">
      <w:pPr>
        <w:jc w:val="both"/>
      </w:pPr>
      <w:r>
        <w:t>Le métabolisme des acides aminés peut être envisagé sur deux plans :</w:t>
      </w:r>
    </w:p>
    <w:p w:rsidR="00295E32" w:rsidRDefault="00295E32" w:rsidP="00295E32">
      <w:pPr>
        <w:ind w:left="360"/>
        <w:jc w:val="both"/>
      </w:pPr>
      <w:r>
        <w:t>- en ce qui concerne leur partie invariable    – CH</w:t>
      </w:r>
      <w:r>
        <w:sym w:font="Symbol" w:char="F02D"/>
      </w:r>
      <w:r>
        <w:t>COOH</w:t>
      </w:r>
    </w:p>
    <w:p w:rsidR="00295E32" w:rsidRDefault="00295E32" w:rsidP="00295E32">
      <w:pPr>
        <w:ind w:left="1080"/>
        <w:jc w:val="both"/>
      </w:pPr>
      <w:r>
        <w:t xml:space="preserve">                                                               </w:t>
      </w:r>
      <w:r>
        <w:sym w:font="Symbol" w:char="F0EA"/>
      </w:r>
    </w:p>
    <w:p w:rsidR="00295E32" w:rsidRDefault="00295E32" w:rsidP="00295E32">
      <w:pPr>
        <w:ind w:left="1080"/>
        <w:jc w:val="both"/>
        <w:rPr>
          <w:b/>
          <w:bCs/>
        </w:rPr>
      </w:pPr>
      <w:r>
        <w:t xml:space="preserve">                                                              NH</w:t>
      </w:r>
      <w:r>
        <w:rPr>
          <w:vertAlign w:val="subscript"/>
        </w:rPr>
        <w:t>2</w:t>
      </w:r>
      <w:r>
        <w:rPr>
          <w:b/>
          <w:bCs/>
        </w:rPr>
        <w:t xml:space="preserve"> </w:t>
      </w:r>
    </w:p>
    <w:p w:rsidR="00295E32" w:rsidRDefault="00295E32" w:rsidP="00295E32">
      <w:pPr>
        <w:jc w:val="both"/>
      </w:pPr>
      <w:r>
        <w:rPr>
          <w:b/>
          <w:bCs/>
        </w:rPr>
        <w:t xml:space="preserve">      - </w:t>
      </w:r>
      <w:r>
        <w:t>en ce qui concerne leur radical R</w:t>
      </w:r>
      <w:r>
        <w:rPr>
          <w:b/>
          <w:bCs/>
        </w:rPr>
        <w:t xml:space="preserve">       </w:t>
      </w:r>
    </w:p>
    <w:p w:rsidR="00295E32" w:rsidRDefault="00295E32" w:rsidP="00295E32">
      <w:pPr>
        <w:jc w:val="both"/>
      </w:pPr>
      <w:r>
        <w:t xml:space="preserve">Du premier point se dégagent des </w:t>
      </w:r>
      <w:r>
        <w:rPr>
          <w:u w:val="single"/>
        </w:rPr>
        <w:t>réactions communes</w:t>
      </w:r>
      <w:r>
        <w:t xml:space="preserve"> à tous les acides aminés qui concerneront les groupements NH</w:t>
      </w:r>
      <w:r>
        <w:rPr>
          <w:vertAlign w:val="subscript"/>
        </w:rPr>
        <w:t>2</w:t>
      </w:r>
      <w:r>
        <w:t xml:space="preserve"> et COOH. Du second point se dégageront autant de </w:t>
      </w:r>
      <w:r>
        <w:rPr>
          <w:u w:val="single"/>
        </w:rPr>
        <w:t>réactions particulières</w:t>
      </w:r>
      <w:r>
        <w:t xml:space="preserve"> qu’il y a d’acides aminés différents.</w:t>
      </w:r>
    </w:p>
    <w:p w:rsidR="00295E32" w:rsidRDefault="00295E32" w:rsidP="00295E32">
      <w:pPr>
        <w:jc w:val="both"/>
      </w:pPr>
    </w:p>
    <w:p w:rsidR="00295E32" w:rsidRDefault="00295E32" w:rsidP="00295E32">
      <w:pPr>
        <w:jc w:val="both"/>
        <w:rPr>
          <w:u w:val="single"/>
        </w:rPr>
      </w:pPr>
      <w:r>
        <w:t>2-</w:t>
      </w:r>
      <w:r>
        <w:rPr>
          <w:u w:val="single"/>
        </w:rPr>
        <w:t>CATABOLISME DES ACIDES AMINES</w:t>
      </w:r>
    </w:p>
    <w:p w:rsidR="00295E32" w:rsidRDefault="00295E32" w:rsidP="00295E32">
      <w:pPr>
        <w:ind w:left="300"/>
        <w:jc w:val="both"/>
      </w:pPr>
    </w:p>
    <w:p w:rsidR="00295E32" w:rsidRDefault="00295E32" w:rsidP="00295E32">
      <w:pPr>
        <w:jc w:val="both"/>
        <w:rPr>
          <w:u w:val="single"/>
          <w:vertAlign w:val="subscript"/>
        </w:rPr>
      </w:pPr>
      <w:r>
        <w:t xml:space="preserve">    </w:t>
      </w:r>
      <w:r>
        <w:rPr>
          <w:u w:val="single"/>
        </w:rPr>
        <w:t>21- Catabolisme du groupement NH</w:t>
      </w:r>
      <w:r>
        <w:rPr>
          <w:u w:val="single"/>
          <w:vertAlign w:val="subscript"/>
        </w:rPr>
        <w:t>2</w:t>
      </w:r>
    </w:p>
    <w:p w:rsidR="00295E32" w:rsidRDefault="00295E32" w:rsidP="00295E32">
      <w:pPr>
        <w:jc w:val="both"/>
      </w:pPr>
      <w:r>
        <w:t xml:space="preserve">    Les mécanismes enzymatiques qui enlèvent le groupement </w:t>
      </w:r>
      <w:r>
        <w:sym w:font="Symbol" w:char="F061"/>
      </w:r>
      <w:r>
        <w:t>-aminé des acides aminés mettent en jeu deux processus très importants :</w:t>
      </w:r>
    </w:p>
    <w:p w:rsidR="00295E32" w:rsidRDefault="00295E32" w:rsidP="00295E32">
      <w:pPr>
        <w:jc w:val="both"/>
      </w:pPr>
      <w:r>
        <w:t xml:space="preserve">   - la désamination </w:t>
      </w:r>
    </w:p>
    <w:p w:rsidR="00295E32" w:rsidRDefault="00295E32" w:rsidP="00295E32">
      <w:pPr>
        <w:jc w:val="both"/>
      </w:pPr>
      <w:r>
        <w:t xml:space="preserve">   - la transamination</w:t>
      </w:r>
    </w:p>
    <w:p w:rsidR="00295E32" w:rsidRDefault="00295E32" w:rsidP="00295E32">
      <w:pPr>
        <w:jc w:val="both"/>
      </w:pPr>
    </w:p>
    <w:p w:rsidR="00295E32" w:rsidRDefault="00295E32" w:rsidP="00295E32">
      <w:pPr>
        <w:pStyle w:val="En-tte"/>
        <w:jc w:val="both"/>
        <w:rPr>
          <w:u w:val="single"/>
        </w:rPr>
      </w:pPr>
      <w:r>
        <w:t xml:space="preserve">          </w:t>
      </w:r>
      <w:r>
        <w:rPr>
          <w:u w:val="single"/>
        </w:rPr>
        <w:t>211- Désamination oxydative</w:t>
      </w:r>
    </w:p>
    <w:p w:rsidR="00295E32" w:rsidRDefault="00295E32" w:rsidP="00295E32">
      <w:pPr>
        <w:pStyle w:val="En-tte"/>
        <w:jc w:val="both"/>
      </w:pPr>
      <w:r>
        <w:t xml:space="preserve">          La réaction globale se déroule en deux étapes :</w:t>
      </w:r>
    </w:p>
    <w:p w:rsidR="00295E32" w:rsidRDefault="00295E32" w:rsidP="00295E32">
      <w:pPr>
        <w:pStyle w:val="En-tte"/>
        <w:jc w:val="both"/>
      </w:pPr>
      <w:r>
        <w:t xml:space="preserve">   - déshydrogénation</w:t>
      </w:r>
    </w:p>
    <w:p w:rsidR="00295E32" w:rsidRDefault="00295E32" w:rsidP="00295E32">
      <w:pPr>
        <w:pStyle w:val="En-tte"/>
        <w:jc w:val="both"/>
      </w:pPr>
      <w:r>
        <w:t xml:space="preserve">   - hydrolyse.</w:t>
      </w:r>
    </w:p>
    <w:p w:rsidR="00295E32" w:rsidRDefault="00295E32" w:rsidP="00295E32">
      <w:pPr>
        <w:pStyle w:val="En-tte"/>
        <w:jc w:val="both"/>
      </w:pPr>
      <w:r>
        <w:t>Les enzymes intervenant dans cette réaction sont des AA-déshydrogénases utilisant le NAD comme coenzyme (ou NADP ; FAD ; FMN) :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noProof/>
          <w:sz w:val="20"/>
        </w:rPr>
        <w:pict>
          <v:line id="_x0000_s1029" style="position:absolute;left:0;text-align:left;flip:y;z-index:251663360" from="252pt,2.7pt" to="261pt,15.95pt">
            <v:stroke endarrow="block"/>
          </v:line>
        </w:pict>
      </w:r>
      <w:r>
        <w:rPr>
          <w:noProof/>
          <w:sz w:val="20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8" type="#_x0000_t105" style="position:absolute;left:0;text-align:left;margin-left:90pt;margin-top:2.7pt;width:54pt;height:18pt;z-index:251662336" adj=",18300,15300"/>
        </w:pict>
      </w:r>
      <w:r>
        <w:rPr>
          <w:noProof/>
          <w:sz w:val="20"/>
        </w:rPr>
        <w:pict>
          <v:line id="_x0000_s1027" style="position:absolute;left:0;text-align:left;z-index:251661312" from="234pt,2.7pt" to="279pt,2.7pt">
            <v:stroke endarrow="block"/>
          </v:line>
        </w:pict>
      </w:r>
      <w:r>
        <w:rPr>
          <w:noProof/>
          <w:sz w:val="20"/>
        </w:rPr>
        <w:pict>
          <v:line id="_x0000_s1026" style="position:absolute;left:0;text-align:left;z-index:251660288" from="90pt,2.7pt" to="162pt,2.7pt">
            <v:stroke endarrow="block"/>
          </v:line>
        </w:pict>
      </w:r>
      <w:r>
        <w:rPr>
          <w:lang w:val="en-GB"/>
        </w:rPr>
        <w:t xml:space="preserve">   R</w:t>
      </w:r>
      <w:r>
        <w:rPr>
          <w:lang w:val="en-GB"/>
        </w:rPr>
        <w:sym w:font="Symbol" w:char="F02D"/>
      </w:r>
      <w:r>
        <w:rPr>
          <w:lang w:val="en-GB"/>
        </w:rPr>
        <w:t>CH</w:t>
      </w:r>
      <w:r>
        <w:rPr>
          <w:lang w:val="en-GB"/>
        </w:rPr>
        <w:sym w:font="Symbol" w:char="F02D"/>
      </w:r>
      <w:r>
        <w:rPr>
          <w:lang w:val="en-GB"/>
        </w:rPr>
        <w:t>COOH                             R</w:t>
      </w:r>
      <w:r>
        <w:rPr>
          <w:lang w:val="en-GB"/>
        </w:rPr>
        <w:sym w:font="Symbol" w:char="F02D"/>
      </w:r>
      <w:r>
        <w:rPr>
          <w:lang w:val="en-GB"/>
        </w:rPr>
        <w:t>C</w:t>
      </w:r>
      <w:r>
        <w:rPr>
          <w:lang w:val="en-GB"/>
        </w:rPr>
        <w:sym w:font="Symbol" w:char="F02D"/>
      </w:r>
      <w:r>
        <w:rPr>
          <w:lang w:val="en-GB"/>
        </w:rPr>
        <w:t>COOH                  R</w:t>
      </w:r>
      <w:r>
        <w:rPr>
          <w:lang w:val="en-GB"/>
        </w:rPr>
        <w:sym w:font="Symbol" w:char="F02D"/>
      </w:r>
      <w:r>
        <w:rPr>
          <w:lang w:val="en-GB"/>
        </w:rPr>
        <w:t>C</w:t>
      </w:r>
      <w:r>
        <w:rPr>
          <w:lang w:val="en-GB"/>
        </w:rPr>
        <w:sym w:font="Symbol" w:char="F02D"/>
      </w:r>
      <w:r>
        <w:rPr>
          <w:lang w:val="en-GB"/>
        </w:rPr>
        <w:t xml:space="preserve">COOH + </w:t>
      </w:r>
      <w:r>
        <w:rPr>
          <w:b/>
          <w:bCs/>
          <w:lang w:val="en-GB"/>
        </w:rPr>
        <w:t>NH</w:t>
      </w:r>
      <w:r>
        <w:rPr>
          <w:b/>
          <w:bCs/>
          <w:vertAlign w:val="subscript"/>
          <w:lang w:val="en-GB"/>
        </w:rPr>
        <w:t>3</w:t>
      </w:r>
    </w:p>
    <w:p w:rsidR="00295E32" w:rsidRDefault="00295E32" w:rsidP="00295E32">
      <w:pPr>
        <w:pStyle w:val="En-tte"/>
        <w:jc w:val="both"/>
        <w:rPr>
          <w:lang w:val="nl-NL"/>
        </w:rPr>
      </w:pPr>
      <w:r>
        <w:rPr>
          <w:lang w:val="en-GB"/>
        </w:rPr>
        <w:t xml:space="preserve">         </w:t>
      </w:r>
      <w:r>
        <w:rPr>
          <w:lang w:val="en-GB"/>
        </w:rPr>
        <w:sym w:font="Symbol" w:char="F0E7"/>
      </w:r>
      <w:r>
        <w:rPr>
          <w:lang w:val="nl-NL"/>
        </w:rPr>
        <w:t xml:space="preserve">                                                  </w:t>
      </w:r>
      <w:r>
        <w:rPr>
          <w:lang w:val="en-GB"/>
        </w:rPr>
        <w:sym w:font="Symbol" w:char="F0E7"/>
      </w:r>
      <w:r>
        <w:rPr>
          <w:lang w:val="en-GB"/>
        </w:rPr>
        <w:sym w:font="Symbol" w:char="F0E7"/>
      </w:r>
      <w:r>
        <w:rPr>
          <w:lang w:val="nl-NL"/>
        </w:rPr>
        <w:t xml:space="preserve">                </w:t>
      </w:r>
      <w:proofErr w:type="gramStart"/>
      <w:r>
        <w:rPr>
          <w:lang w:val="nl-NL"/>
        </w:rPr>
        <w:t>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              </w:t>
      </w:r>
      <w:proofErr w:type="gramEnd"/>
      <w:r>
        <w:rPr>
          <w:lang w:val="en-GB"/>
        </w:rPr>
        <w:sym w:font="Symbol" w:char="F0E7"/>
      </w:r>
      <w:r>
        <w:rPr>
          <w:lang w:val="en-GB"/>
        </w:rPr>
        <w:sym w:font="Symbol" w:char="F0E7"/>
      </w:r>
    </w:p>
    <w:p w:rsidR="00295E32" w:rsidRDefault="00295E32" w:rsidP="00295E32">
      <w:pPr>
        <w:pStyle w:val="En-tte"/>
        <w:jc w:val="both"/>
        <w:rPr>
          <w:lang w:val="nl-NL"/>
        </w:rPr>
      </w:pPr>
      <w:r>
        <w:rPr>
          <w:lang w:val="nl-NL"/>
        </w:rPr>
        <w:t xml:space="preserve">        </w:t>
      </w:r>
      <w:r>
        <w:rPr>
          <w:b/>
          <w:bCs/>
          <w:lang w:val="nl-NL"/>
        </w:rPr>
        <w:t>NH</w:t>
      </w:r>
      <w:r>
        <w:rPr>
          <w:b/>
          <w:bCs/>
          <w:vertAlign w:val="subscript"/>
          <w:lang w:val="nl-NL"/>
        </w:rPr>
        <w:t xml:space="preserve">2 </w:t>
      </w:r>
      <w:r>
        <w:rPr>
          <w:b/>
          <w:bCs/>
          <w:lang w:val="nl-NL"/>
        </w:rPr>
        <w:t xml:space="preserve"> </w:t>
      </w:r>
      <w:r>
        <w:rPr>
          <w:lang w:val="nl-NL"/>
        </w:rPr>
        <w:t xml:space="preserve">     NAD</w:t>
      </w:r>
      <w:r>
        <w:rPr>
          <w:vertAlign w:val="superscript"/>
          <w:lang w:val="nl-NL"/>
        </w:rPr>
        <w:t>+</w:t>
      </w:r>
      <w:r>
        <w:rPr>
          <w:lang w:val="nl-NL"/>
        </w:rPr>
        <w:t xml:space="preserve">      NADH,H</w:t>
      </w:r>
      <w:r>
        <w:rPr>
          <w:vertAlign w:val="superscript"/>
          <w:lang w:val="nl-NL"/>
        </w:rPr>
        <w:t>+</w:t>
      </w:r>
      <w:r>
        <w:rPr>
          <w:lang w:val="nl-NL"/>
        </w:rPr>
        <w:t xml:space="preserve">     </w:t>
      </w:r>
      <w:proofErr w:type="gramStart"/>
      <w:r>
        <w:rPr>
          <w:b/>
          <w:bCs/>
          <w:lang w:val="nl-NL"/>
        </w:rPr>
        <w:t>NH</w:t>
      </w:r>
      <w:r>
        <w:rPr>
          <w:lang w:val="nl-NL"/>
        </w:rPr>
        <w:t xml:space="preserve">                                  </w:t>
      </w:r>
      <w:proofErr w:type="gramEnd"/>
      <w:r>
        <w:rPr>
          <w:lang w:val="nl-NL"/>
        </w:rPr>
        <w:t>O</w:t>
      </w:r>
    </w:p>
    <w:p w:rsidR="00295E32" w:rsidRDefault="00295E32" w:rsidP="00295E32">
      <w:pPr>
        <w:pStyle w:val="En-tte"/>
        <w:jc w:val="both"/>
      </w:pPr>
      <w:r>
        <w:t xml:space="preserve">Parmi ces </w:t>
      </w:r>
      <w:proofErr w:type="gramStart"/>
      <w:r>
        <w:t>enzymes ,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la L-glutamate"/>
        </w:smartTagPr>
        <w:r>
          <w:t>la L-glutamate</w:t>
        </w:r>
      </w:smartTag>
      <w:r>
        <w:t xml:space="preserve"> déshydrogénase à NAD revêt une importance métabolique considérable.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  <w:rPr>
          <w:u w:val="single"/>
        </w:rPr>
      </w:pPr>
      <w:r>
        <w:t xml:space="preserve">          </w:t>
      </w:r>
      <w:r>
        <w:rPr>
          <w:u w:val="single"/>
        </w:rPr>
        <w:t>212- Transamination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  <w:r>
        <w:t xml:space="preserve">          La réaction  consiste en un transfert du groupement </w:t>
      </w:r>
      <w:r>
        <w:sym w:font="Symbol" w:char="F061"/>
      </w:r>
      <w:r>
        <w:t xml:space="preserve">-aminé de l’acide aminé sur le carbone </w:t>
      </w:r>
      <w:r>
        <w:sym w:font="Symbol" w:char="F061"/>
      </w:r>
      <w:r>
        <w:t xml:space="preserve"> d’un  acide </w:t>
      </w:r>
      <w:r>
        <w:sym w:font="Symbol" w:char="F061"/>
      </w:r>
      <w:r>
        <w:t xml:space="preserve"> cétonique :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noProof/>
          <w:sz w:val="20"/>
        </w:rPr>
        <w:pict>
          <v:line id="_x0000_s1030" style="position:absolute;left:0;text-align:left;z-index:251664384" from="180pt,9.95pt" to="3in,9.95pt">
            <v:stroke startarrow="block" endarrow="block"/>
          </v:line>
        </w:pict>
      </w:r>
      <w:r>
        <w:rPr>
          <w:lang w:val="en-GB"/>
        </w:rPr>
        <w:t xml:space="preserve">      R</w:t>
      </w:r>
      <w:r>
        <w:rPr>
          <w:vertAlign w:val="subscript"/>
          <w:lang w:val="en-GB"/>
        </w:rPr>
        <w:t>1</w:t>
      </w:r>
      <w:r>
        <w:rPr>
          <w:lang w:val="en-GB"/>
        </w:rPr>
        <w:t>-CH-</w:t>
      </w:r>
      <w:proofErr w:type="gramStart"/>
      <w:r>
        <w:rPr>
          <w:lang w:val="en-GB"/>
        </w:rPr>
        <w:t>COOH  +</w:t>
      </w:r>
      <w:proofErr w:type="gramEnd"/>
      <w:r>
        <w:rPr>
          <w:lang w:val="en-GB"/>
        </w:rPr>
        <w:t xml:space="preserve">  R</w:t>
      </w:r>
      <w:r>
        <w:rPr>
          <w:vertAlign w:val="subscript"/>
          <w:lang w:val="en-GB"/>
        </w:rPr>
        <w:t>2</w:t>
      </w:r>
      <w:r>
        <w:rPr>
          <w:lang w:val="en-GB"/>
        </w:rPr>
        <w:t>-C-COOH                 R</w:t>
      </w:r>
      <w:r>
        <w:rPr>
          <w:vertAlign w:val="subscript"/>
          <w:lang w:val="en-GB"/>
        </w:rPr>
        <w:t>1</w:t>
      </w:r>
      <w:r>
        <w:rPr>
          <w:lang w:val="en-GB"/>
        </w:rPr>
        <w:t>-C-COOH  +  R</w:t>
      </w:r>
      <w:r>
        <w:rPr>
          <w:vertAlign w:val="subscript"/>
          <w:lang w:val="en-GB"/>
        </w:rPr>
        <w:t>2</w:t>
      </w:r>
      <w:r>
        <w:rPr>
          <w:lang w:val="en-GB"/>
        </w:rPr>
        <w:t>-CH-COOH</w:t>
      </w:r>
    </w:p>
    <w:p w:rsidR="00295E32" w:rsidRDefault="00295E32" w:rsidP="00295E32">
      <w:pPr>
        <w:pStyle w:val="En-tte"/>
        <w:jc w:val="both"/>
      </w:pPr>
      <w:r>
        <w:rPr>
          <w:lang w:val="en-GB"/>
        </w:rPr>
        <w:t xml:space="preserve">            </w:t>
      </w:r>
      <w:r>
        <w:rPr>
          <w:lang w:val="en-GB"/>
        </w:rPr>
        <w:sym w:font="Symbol" w:char="F0E7"/>
      </w:r>
      <w:r>
        <w:t xml:space="preserve">                             </w:t>
      </w:r>
      <w:r>
        <w:rPr>
          <w:lang w:val="en-GB"/>
        </w:rPr>
        <w:sym w:font="Symbol" w:char="F0E7"/>
      </w:r>
      <w:r>
        <w:rPr>
          <w:lang w:val="en-GB"/>
        </w:rPr>
        <w:sym w:font="Symbol" w:char="F0E7"/>
      </w:r>
      <w:r>
        <w:t xml:space="preserve">                                   </w:t>
      </w:r>
      <w:r>
        <w:rPr>
          <w:lang w:val="en-GB"/>
        </w:rPr>
        <w:sym w:font="Symbol" w:char="F0E7"/>
      </w:r>
      <w:r>
        <w:rPr>
          <w:lang w:val="en-GB"/>
        </w:rPr>
        <w:sym w:font="Symbol" w:char="F0E7"/>
      </w:r>
      <w:r>
        <w:t xml:space="preserve">                         </w:t>
      </w:r>
      <w:r>
        <w:rPr>
          <w:lang w:val="en-GB"/>
        </w:rPr>
        <w:sym w:font="Symbol" w:char="F0E7"/>
      </w:r>
    </w:p>
    <w:p w:rsidR="00295E32" w:rsidRDefault="00295E32" w:rsidP="00295E32">
      <w:pPr>
        <w:pStyle w:val="En-tte"/>
        <w:jc w:val="both"/>
      </w:pPr>
      <w:r>
        <w:t xml:space="preserve">           </w:t>
      </w:r>
      <w:r>
        <w:rPr>
          <w:b/>
          <w:bCs/>
        </w:rPr>
        <w:t>NH</w:t>
      </w:r>
      <w:r>
        <w:rPr>
          <w:b/>
          <w:bCs/>
          <w:vertAlign w:val="subscript"/>
        </w:rPr>
        <w:t>2</w:t>
      </w:r>
      <w:r>
        <w:t xml:space="preserve">                        O                                   </w:t>
      </w:r>
      <w:proofErr w:type="spellStart"/>
      <w:r>
        <w:t>O</w:t>
      </w:r>
      <w:proofErr w:type="spellEnd"/>
      <w:r>
        <w:t xml:space="preserve">                        </w:t>
      </w:r>
      <w:r>
        <w:rPr>
          <w:b/>
          <w:bCs/>
        </w:rPr>
        <w:t>NH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</w:t>
      </w:r>
      <w:r>
        <w:t xml:space="preserve">                     </w:t>
      </w:r>
    </w:p>
    <w:p w:rsidR="00295E32" w:rsidRDefault="00295E32" w:rsidP="00295E32">
      <w:pPr>
        <w:pStyle w:val="En-tte"/>
        <w:jc w:val="both"/>
      </w:pPr>
      <w:r>
        <w:t xml:space="preserve"> Acide aminé n°1        </w:t>
      </w:r>
      <w:r>
        <w:sym w:font="Symbol" w:char="F061"/>
      </w:r>
      <w:r>
        <w:t xml:space="preserve"> </w:t>
      </w:r>
      <w:proofErr w:type="spellStart"/>
      <w:r>
        <w:t>céto</w:t>
      </w:r>
      <w:proofErr w:type="spellEnd"/>
      <w:r>
        <w:t xml:space="preserve">-acide n°2           </w:t>
      </w:r>
      <w:r>
        <w:sym w:font="Symbol" w:char="F061"/>
      </w:r>
      <w:r>
        <w:t xml:space="preserve"> </w:t>
      </w:r>
      <w:proofErr w:type="spellStart"/>
      <w:r>
        <w:t>céto</w:t>
      </w:r>
      <w:proofErr w:type="spellEnd"/>
      <w:r>
        <w:t xml:space="preserve">-acide n°1      Acide aminé n°2   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  <w:r>
        <w:t xml:space="preserve">  </w:t>
      </w:r>
    </w:p>
    <w:p w:rsidR="00295E32" w:rsidRDefault="00295E32" w:rsidP="00295E32">
      <w:pPr>
        <w:pStyle w:val="En-tte"/>
        <w:jc w:val="both"/>
      </w:pPr>
      <w:r>
        <w:t xml:space="preserve">La réaction est catalysée par des transaminases ou </w:t>
      </w:r>
      <w:proofErr w:type="spellStart"/>
      <w:r>
        <w:t>amino</w:t>
      </w:r>
      <w:proofErr w:type="spellEnd"/>
      <w:r>
        <w:t>-transférases utilisant comme coenzyme un dérivé de la vitamine B</w:t>
      </w:r>
      <w:r>
        <w:rPr>
          <w:vertAlign w:val="subscript"/>
        </w:rPr>
        <w:t>6</w:t>
      </w:r>
      <w:r>
        <w:t> : le pyridoxal phosphate (PAL).</w:t>
      </w:r>
    </w:p>
    <w:p w:rsidR="00295E32" w:rsidRDefault="00295E32" w:rsidP="00295E32">
      <w:pPr>
        <w:pStyle w:val="En-tte"/>
        <w:jc w:val="both"/>
      </w:pPr>
      <w:r>
        <w:t xml:space="preserve">Parmi les réactions de </w:t>
      </w:r>
      <w:proofErr w:type="gramStart"/>
      <w:r>
        <w:t>transamination ,</w:t>
      </w:r>
      <w:proofErr w:type="gramEnd"/>
      <w:r>
        <w:t xml:space="preserve"> les plus importantes sont celles catalysées par </w:t>
      </w:r>
      <w:smartTag w:uri="urn:schemas-microsoft-com:office:smarttags" w:element="PersonName">
        <w:smartTagPr>
          <w:attr w:name="ProductID" w:val="la TGP"/>
        </w:smartTagPr>
        <w:r>
          <w:t>la TGP</w:t>
        </w:r>
      </w:smartTag>
      <w:r>
        <w:t xml:space="preserve"> (transaminase glutamique-pyruvique) et </w:t>
      </w:r>
      <w:smartTag w:uri="urn:schemas-microsoft-com:office:smarttags" w:element="PersonName">
        <w:smartTagPr>
          <w:attr w:name="ProductID" w:val="la TGO"/>
        </w:smartTagPr>
        <w:r>
          <w:t>la TGO</w:t>
        </w:r>
      </w:smartTag>
      <w:r>
        <w:t xml:space="preserve"> ( transaminase glutamique-oxaloacétique).</w:t>
      </w:r>
    </w:p>
    <w:p w:rsidR="00295E32" w:rsidRDefault="00295E32" w:rsidP="00295E32">
      <w:pPr>
        <w:pStyle w:val="En-tte"/>
        <w:jc w:val="both"/>
      </w:pPr>
      <w:r>
        <w:t>Chez les végétaux la réaction de transamination la plus importante est :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  <w:r>
        <w:rPr>
          <w:noProof/>
          <w:sz w:val="20"/>
        </w:rPr>
        <w:pict>
          <v:line id="_x0000_s1031" style="position:absolute;left:0;text-align:left;z-index:251665408" from="135pt,7.2pt" to="180pt,7.2pt">
            <v:stroke startarrow="block" endarrow="block"/>
          </v:line>
        </w:pict>
      </w:r>
      <w:r>
        <w:t xml:space="preserve">        </w:t>
      </w:r>
      <w:proofErr w:type="spellStart"/>
      <w:r>
        <w:t>Aspartate</w:t>
      </w:r>
      <w:proofErr w:type="spellEnd"/>
      <w:r>
        <w:t xml:space="preserve">  +  pyruvate                    </w:t>
      </w:r>
      <w:proofErr w:type="spellStart"/>
      <w:r>
        <w:t>oxaloacétate</w:t>
      </w:r>
      <w:proofErr w:type="spellEnd"/>
      <w:r>
        <w:t xml:space="preserve">  +  alanine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  <w:r>
        <w:t>La réversibilité des réactions de transamination permet :</w:t>
      </w:r>
    </w:p>
    <w:p w:rsidR="00295E32" w:rsidRDefault="00295E32" w:rsidP="00295E32">
      <w:pPr>
        <w:pStyle w:val="En-tte"/>
        <w:jc w:val="both"/>
      </w:pPr>
      <w:r>
        <w:t xml:space="preserve">   - la synthèse d’acides aminés à partir d’autres acides aminés et de </w:t>
      </w:r>
      <w:r>
        <w:sym w:font="Symbol" w:char="F061"/>
      </w:r>
      <w:r>
        <w:t xml:space="preserve"> </w:t>
      </w:r>
      <w:proofErr w:type="spellStart"/>
      <w:r>
        <w:t>céto</w:t>
      </w:r>
      <w:proofErr w:type="spellEnd"/>
      <w:r>
        <w:t>-acides du cycle de Krebs</w:t>
      </w:r>
    </w:p>
    <w:p w:rsidR="00295E32" w:rsidRDefault="00295E32" w:rsidP="00295E32">
      <w:pPr>
        <w:pStyle w:val="En-tte"/>
        <w:jc w:val="both"/>
      </w:pPr>
      <w:r>
        <w:t xml:space="preserve">   - La fourniture d’</w:t>
      </w:r>
      <w:r>
        <w:sym w:font="Symbol" w:char="F061"/>
      </w:r>
      <w:r>
        <w:t xml:space="preserve"> </w:t>
      </w:r>
      <w:proofErr w:type="spellStart"/>
      <w:r>
        <w:t>céto</w:t>
      </w:r>
      <w:proofErr w:type="spellEnd"/>
      <w:r>
        <w:t>-acides du métabolisme intermédiaire à partir d’acides aminés.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  <w:rPr>
          <w:u w:val="single"/>
          <w:vertAlign w:val="subscript"/>
        </w:rPr>
      </w:pPr>
      <w:r>
        <w:t xml:space="preserve">          </w:t>
      </w:r>
      <w:r>
        <w:rPr>
          <w:u w:val="single"/>
        </w:rPr>
        <w:t>213- Elimination du NH</w:t>
      </w:r>
      <w:r>
        <w:rPr>
          <w:u w:val="single"/>
          <w:vertAlign w:val="subscript"/>
        </w:rPr>
        <w:t>3</w:t>
      </w:r>
    </w:p>
    <w:p w:rsidR="00295E32" w:rsidRDefault="00295E32" w:rsidP="00295E32">
      <w:pPr>
        <w:pStyle w:val="En-tte"/>
        <w:jc w:val="both"/>
      </w:pPr>
      <w:r>
        <w:t xml:space="preserve">          L’ammoniac issu de la désamination oxydative est très </w:t>
      </w:r>
      <w:proofErr w:type="gramStart"/>
      <w:r>
        <w:t>toxique .</w:t>
      </w:r>
      <w:proofErr w:type="gramEnd"/>
      <w:r>
        <w:t xml:space="preserve"> Dès sa formation dans les </w:t>
      </w:r>
      <w:proofErr w:type="gramStart"/>
      <w:r>
        <w:rPr>
          <w:u w:val="single"/>
        </w:rPr>
        <w:t>tissus</w:t>
      </w:r>
      <w:r>
        <w:t xml:space="preserve"> ,</w:t>
      </w:r>
      <w:proofErr w:type="gramEnd"/>
      <w:r>
        <w:t xml:space="preserve"> il réagit avec l’acide glutamique pour donner une molécule non toxique : la glutamine (1). Un fois </w:t>
      </w:r>
      <w:proofErr w:type="gramStart"/>
      <w:r>
        <w:t>formée ,</w:t>
      </w:r>
      <w:proofErr w:type="gramEnd"/>
      <w:r>
        <w:t xml:space="preserve"> cette dernière passe dans la circulation sanguine pour être captée par </w:t>
      </w:r>
      <w:r>
        <w:rPr>
          <w:u w:val="single"/>
        </w:rPr>
        <w:t>le foie et le rein</w:t>
      </w:r>
      <w:r>
        <w:t xml:space="preserve"> où la réaction inverse se produit pour libérer de nouveau le glutamate et l’ammoniac (2) :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  <w:rPr>
          <w:lang w:val="en-GB"/>
        </w:rPr>
      </w:pPr>
      <w:r>
        <w:t xml:space="preserve">                                                          </w:t>
      </w:r>
      <w:proofErr w:type="gramStart"/>
      <w:r>
        <w:rPr>
          <w:lang w:val="en-GB"/>
        </w:rPr>
        <w:t>glutamine-</w:t>
      </w:r>
      <w:proofErr w:type="spellStart"/>
      <w:r>
        <w:rPr>
          <w:lang w:val="en-GB"/>
        </w:rPr>
        <w:t>synthétase</w:t>
      </w:r>
      <w:proofErr w:type="spellEnd"/>
      <w:proofErr w:type="gramEnd"/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noProof/>
          <w:sz w:val="20"/>
        </w:rPr>
        <w:pict>
          <v:shape id="_x0000_s1033" type="#_x0000_t105" style="position:absolute;left:0;text-align:left;margin-left:198pt;margin-top:.6pt;width:54pt;height:19.85pt;z-index:251667456" adj=",18300,18499"/>
        </w:pict>
      </w:r>
      <w:r>
        <w:rPr>
          <w:noProof/>
          <w:sz w:val="20"/>
        </w:rPr>
        <w:pict>
          <v:line id="_x0000_s1032" style="position:absolute;left:0;text-align:left;z-index:251666432" from="198pt,.6pt" to="252pt,.6pt">
            <v:stroke endarrow="block"/>
          </v:line>
        </w:pict>
      </w:r>
      <w:r>
        <w:rPr>
          <w:lang w:val="en-GB"/>
        </w:rPr>
        <w:t xml:space="preserve"> (1)  HOOC-(CH</w:t>
      </w:r>
      <w:r>
        <w:rPr>
          <w:vertAlign w:val="subscript"/>
          <w:lang w:val="en-GB"/>
        </w:rPr>
        <w:t>2</w:t>
      </w:r>
      <w:r>
        <w:rPr>
          <w:lang w:val="en-GB"/>
        </w:rPr>
        <w:t>)</w:t>
      </w:r>
      <w:r>
        <w:rPr>
          <w:vertAlign w:val="subscript"/>
          <w:lang w:val="en-GB"/>
        </w:rPr>
        <w:t>2</w:t>
      </w:r>
      <w:r>
        <w:rPr>
          <w:lang w:val="en-GB"/>
        </w:rPr>
        <w:t>-CH-</w:t>
      </w:r>
      <w:proofErr w:type="gramStart"/>
      <w:r>
        <w:rPr>
          <w:lang w:val="en-GB"/>
        </w:rPr>
        <w:t>COOH  +</w:t>
      </w:r>
      <w:proofErr w:type="gramEnd"/>
      <w:r>
        <w:rPr>
          <w:lang w:val="en-GB"/>
        </w:rPr>
        <w:t xml:space="preserve"> </w:t>
      </w:r>
      <w:r>
        <w:rPr>
          <w:b/>
          <w:bCs/>
          <w:lang w:val="en-GB"/>
        </w:rPr>
        <w:t>NH</w:t>
      </w:r>
      <w:r>
        <w:rPr>
          <w:b/>
          <w:bCs/>
          <w:vertAlign w:val="subscript"/>
          <w:lang w:val="en-GB"/>
        </w:rPr>
        <w:t>3</w:t>
      </w:r>
      <w:r>
        <w:rPr>
          <w:lang w:val="en-GB"/>
        </w:rPr>
        <w:t xml:space="preserve">                       </w:t>
      </w:r>
      <w:r>
        <w:rPr>
          <w:b/>
          <w:bCs/>
          <w:lang w:val="en-GB"/>
        </w:rPr>
        <w:t>H</w:t>
      </w:r>
      <w:r>
        <w:rPr>
          <w:b/>
          <w:bCs/>
          <w:vertAlign w:val="subscript"/>
          <w:lang w:val="en-GB"/>
        </w:rPr>
        <w:t>2</w:t>
      </w:r>
      <w:r>
        <w:rPr>
          <w:b/>
          <w:bCs/>
          <w:lang w:val="en-GB"/>
        </w:rPr>
        <w:t>N</w:t>
      </w:r>
      <w:r>
        <w:rPr>
          <w:lang w:val="en-GB"/>
        </w:rPr>
        <w:t>-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CO-</w:t>
          </w:r>
        </w:smartTag>
      </w:smartTag>
      <w:r>
        <w:rPr>
          <w:lang w:val="en-GB"/>
        </w:rPr>
        <w:t>(CH</w:t>
      </w:r>
      <w:r>
        <w:rPr>
          <w:vertAlign w:val="subscript"/>
          <w:lang w:val="en-GB"/>
        </w:rPr>
        <w:t>2</w:t>
      </w:r>
      <w:r>
        <w:rPr>
          <w:lang w:val="en-GB"/>
        </w:rPr>
        <w:t>)</w:t>
      </w:r>
      <w:r>
        <w:rPr>
          <w:vertAlign w:val="subscript"/>
          <w:lang w:val="en-GB"/>
        </w:rPr>
        <w:t>2</w:t>
      </w:r>
      <w:r>
        <w:rPr>
          <w:lang w:val="en-GB"/>
        </w:rPr>
        <w:t>-CH-COOH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                     </w:t>
      </w:r>
      <w:r>
        <w:rPr>
          <w:lang w:val="en-GB"/>
        </w:rPr>
        <w:sym w:font="Symbol" w:char="F0EA"/>
      </w:r>
      <w:r>
        <w:rPr>
          <w:lang w:val="en-GB"/>
        </w:rPr>
        <w:t xml:space="preserve">                                                                                 </w:t>
      </w:r>
      <w:r>
        <w:rPr>
          <w:lang w:val="en-GB"/>
        </w:rPr>
        <w:sym w:font="Symbol" w:char="F0EA"/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                   NH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                ATP      ADP + Pi                           NH</w:t>
      </w:r>
      <w:r>
        <w:rPr>
          <w:vertAlign w:val="subscript"/>
          <w:lang w:val="en-GB"/>
        </w:rPr>
        <w:t>2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</w:t>
      </w:r>
      <w:proofErr w:type="spellStart"/>
      <w:r>
        <w:rPr>
          <w:lang w:val="en-GB"/>
        </w:rPr>
        <w:t>Glu</w:t>
      </w:r>
      <w:proofErr w:type="spellEnd"/>
      <w:r>
        <w:rPr>
          <w:lang w:val="en-GB"/>
        </w:rPr>
        <w:t xml:space="preserve">                                                                                       </w:t>
      </w:r>
      <w:proofErr w:type="spellStart"/>
      <w:r>
        <w:rPr>
          <w:lang w:val="en-GB"/>
        </w:rPr>
        <w:t>Gln</w:t>
      </w:r>
      <w:proofErr w:type="spellEnd"/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                   </w:t>
      </w:r>
      <w:proofErr w:type="spellStart"/>
      <w:proofErr w:type="gramStart"/>
      <w:r>
        <w:rPr>
          <w:lang w:val="en-GB"/>
        </w:rPr>
        <w:t>glutaminase</w:t>
      </w:r>
      <w:proofErr w:type="spellEnd"/>
      <w:proofErr w:type="gramEnd"/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noProof/>
          <w:sz w:val="20"/>
        </w:rPr>
        <w:pict>
          <v:line id="_x0000_s1034" style="position:absolute;left:0;text-align:left;z-index:251668480" from="99pt,2.7pt" to="162pt,2.7pt">
            <v:stroke endarrow="block"/>
          </v:line>
        </w:pict>
      </w:r>
      <w:r>
        <w:rPr>
          <w:lang w:val="en-GB"/>
        </w:rPr>
        <w:t xml:space="preserve">  (2)    </w:t>
      </w:r>
      <w:proofErr w:type="spellStart"/>
      <w:proofErr w:type="gramStart"/>
      <w:r>
        <w:rPr>
          <w:lang w:val="en-GB"/>
        </w:rPr>
        <w:t>Gln</w:t>
      </w:r>
      <w:proofErr w:type="spellEnd"/>
      <w:r>
        <w:rPr>
          <w:lang w:val="en-GB"/>
        </w:rPr>
        <w:t xml:space="preserve">  +</w:t>
      </w:r>
      <w:proofErr w:type="gramEnd"/>
      <w:r>
        <w:rPr>
          <w:lang w:val="en-GB"/>
        </w:rPr>
        <w:t xml:space="preserve">  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O                          </w:t>
      </w:r>
      <w:proofErr w:type="spellStart"/>
      <w:r>
        <w:rPr>
          <w:lang w:val="en-GB"/>
        </w:rPr>
        <w:t>Glu</w:t>
      </w:r>
      <w:proofErr w:type="spellEnd"/>
      <w:r>
        <w:rPr>
          <w:lang w:val="en-GB"/>
        </w:rPr>
        <w:t xml:space="preserve">  +  </w:t>
      </w:r>
      <w:r>
        <w:rPr>
          <w:b/>
          <w:bCs/>
          <w:lang w:val="en-GB"/>
        </w:rPr>
        <w:t>NH</w:t>
      </w:r>
      <w:r>
        <w:rPr>
          <w:b/>
          <w:bCs/>
          <w:vertAlign w:val="subscript"/>
          <w:lang w:val="en-GB"/>
        </w:rPr>
        <w:t>3</w:t>
      </w:r>
    </w:p>
    <w:p w:rsidR="00295E32" w:rsidRDefault="00295E32" w:rsidP="00295E32">
      <w:pPr>
        <w:pStyle w:val="En-tte"/>
        <w:jc w:val="both"/>
        <w:rPr>
          <w:lang w:val="en-GB"/>
        </w:rPr>
      </w:pPr>
    </w:p>
    <w:p w:rsidR="00295E32" w:rsidRDefault="00295E32" w:rsidP="00295E32">
      <w:pPr>
        <w:pStyle w:val="En-tte"/>
        <w:jc w:val="both"/>
      </w:pPr>
      <w:r>
        <w:t>Le NH</w:t>
      </w:r>
      <w:r>
        <w:rPr>
          <w:vertAlign w:val="subscript"/>
        </w:rPr>
        <w:t>3</w:t>
      </w:r>
      <w:r>
        <w:t xml:space="preserve"> ainsi libéré subira différentes transformations (foie, rein) avant d’être rejeté par les </w:t>
      </w:r>
      <w:r>
        <w:rPr>
          <w:u w:val="single"/>
        </w:rPr>
        <w:t>urines</w:t>
      </w:r>
      <w:r>
        <w:t>: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  <w:r>
        <w:t xml:space="preserve">                  </w:t>
      </w:r>
      <w:r>
        <w:sym w:font="Symbol" w:char="F0B7"/>
      </w:r>
      <w:r>
        <w:t xml:space="preserve"> </w:t>
      </w:r>
      <w:proofErr w:type="gramStart"/>
      <w:r>
        <w:rPr>
          <w:u w:val="single"/>
        </w:rPr>
        <w:t>au</w:t>
      </w:r>
      <w:proofErr w:type="gramEnd"/>
      <w:r>
        <w:rPr>
          <w:u w:val="single"/>
        </w:rPr>
        <w:t xml:space="preserve"> niveau rénal </w:t>
      </w:r>
      <w:r>
        <w:t>: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ind w:left="1080"/>
        <w:jc w:val="both"/>
        <w:rPr>
          <w:lang w:val="en-GB"/>
        </w:rPr>
      </w:pPr>
      <w:r>
        <w:rPr>
          <w:noProof/>
          <w:sz w:val="20"/>
        </w:rPr>
        <w:pict>
          <v:line id="_x0000_s1035" style="position:absolute;left:0;text-align:left;flip:y;z-index:251669504" from="180pt,4.85pt" to="252pt,4.85pt">
            <v:stroke endarrow="block"/>
          </v:line>
        </w:pict>
      </w:r>
      <w:r>
        <w:rPr>
          <w:lang w:val="en-GB"/>
        </w:rPr>
        <w:t xml:space="preserve">       </w:t>
      </w:r>
      <w:proofErr w:type="gramStart"/>
      <w:r>
        <w:rPr>
          <w:lang w:val="en-GB"/>
        </w:rPr>
        <w:t>NH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 +</w:t>
      </w:r>
      <w:proofErr w:type="gramEnd"/>
      <w:r>
        <w:rPr>
          <w:lang w:val="en-GB"/>
        </w:rPr>
        <w:t xml:space="preserve">  H</w:t>
      </w:r>
      <w:r>
        <w:rPr>
          <w:vertAlign w:val="superscript"/>
          <w:lang w:val="en-GB"/>
        </w:rPr>
        <w:t>+</w:t>
      </w:r>
      <w:r>
        <w:rPr>
          <w:lang w:val="en-GB"/>
        </w:rPr>
        <w:t xml:space="preserve">  +  OH</w:t>
      </w:r>
      <w:r>
        <w:rPr>
          <w:vertAlign w:val="superscript"/>
        </w:rPr>
        <w:sym w:font="Symbol" w:char="F02D"/>
      </w:r>
      <w:r>
        <w:rPr>
          <w:lang w:val="en-GB"/>
        </w:rPr>
        <w:t xml:space="preserve">                               NH</w:t>
      </w:r>
      <w:r>
        <w:rPr>
          <w:vertAlign w:val="subscript"/>
          <w:lang w:val="en-GB"/>
        </w:rPr>
        <w:t>4</w:t>
      </w:r>
      <w:r>
        <w:rPr>
          <w:vertAlign w:val="superscript"/>
          <w:lang w:val="en-GB"/>
        </w:rPr>
        <w:t>+</w:t>
      </w:r>
      <w:r>
        <w:rPr>
          <w:lang w:val="en-GB"/>
        </w:rPr>
        <w:t>OH</w:t>
      </w:r>
      <w:r>
        <w:rPr>
          <w:vertAlign w:val="superscript"/>
        </w:rPr>
        <w:sym w:font="Symbol" w:char="F02D"/>
      </w:r>
      <w:r>
        <w:rPr>
          <w:lang w:val="en-GB"/>
        </w:rPr>
        <w:t xml:space="preserve"> </w:t>
      </w:r>
    </w:p>
    <w:p w:rsidR="00295E32" w:rsidRDefault="00295E32" w:rsidP="00295E32">
      <w:pPr>
        <w:pStyle w:val="En-tte"/>
        <w:ind w:left="1080"/>
        <w:jc w:val="both"/>
        <w:rPr>
          <w:lang w:val="en-GB"/>
        </w:rPr>
      </w:pPr>
      <w:r>
        <w:rPr>
          <w:noProof/>
          <w:sz w:val="20"/>
        </w:rPr>
        <w:pict>
          <v:line id="_x0000_s1036" style="position:absolute;left:0;text-align:left;flip:y;z-index:251670528" from="263.25pt,.4pt" to="308.25pt,.4pt"/>
        </w:pict>
      </w:r>
      <w:r>
        <w:rPr>
          <w:noProof/>
          <w:sz w:val="20"/>
        </w:rPr>
        <w:pict>
          <v:line id="_x0000_s1037" style="position:absolute;left:0;text-align:left;z-index:251671552" from="4in,.4pt" to="4in,13.05pt">
            <v:stroke endarrow="block"/>
          </v:line>
        </w:pict>
      </w:r>
      <w:r>
        <w:rPr>
          <w:lang w:val="en-GB"/>
        </w:rPr>
        <w:t xml:space="preserve">                                                                              </w:t>
      </w:r>
    </w:p>
    <w:p w:rsidR="00295E32" w:rsidRDefault="00295E32" w:rsidP="00295E32">
      <w:pPr>
        <w:pStyle w:val="En-tte"/>
        <w:ind w:left="1080"/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               Urines</w:t>
      </w:r>
    </w:p>
    <w:p w:rsidR="00295E32" w:rsidRDefault="00295E32" w:rsidP="00295E32">
      <w:pPr>
        <w:pStyle w:val="En-tte"/>
        <w:jc w:val="both"/>
      </w:pPr>
      <w:r>
        <w:rPr>
          <w:lang w:val="en-GB"/>
        </w:rPr>
        <w:t xml:space="preserve">                 </w:t>
      </w:r>
      <w:r>
        <w:sym w:font="Symbol" w:char="F0B7"/>
      </w:r>
      <w:r>
        <w:t xml:space="preserve"> </w:t>
      </w:r>
      <w:proofErr w:type="gramStart"/>
      <w:r>
        <w:rPr>
          <w:u w:val="single"/>
        </w:rPr>
        <w:t>au</w:t>
      </w:r>
      <w:proofErr w:type="gramEnd"/>
      <w:r>
        <w:rPr>
          <w:u w:val="single"/>
        </w:rPr>
        <w:t xml:space="preserve"> niveau hépatique</w:t>
      </w:r>
      <w:r>
        <w:t>: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  <w:r>
        <w:t xml:space="preserve">                    Le NH</w:t>
      </w:r>
      <w:r>
        <w:rPr>
          <w:vertAlign w:val="subscript"/>
        </w:rPr>
        <w:t>3</w:t>
      </w:r>
      <w:r>
        <w:t xml:space="preserve"> se transforme sous forme d’une molécule plus soluble et non toxique : </w:t>
      </w:r>
      <w:proofErr w:type="gramStart"/>
      <w:r>
        <w:rPr>
          <w:i/>
          <w:iCs/>
        </w:rPr>
        <w:t>l’urée</w:t>
      </w:r>
      <w:r>
        <w:t xml:space="preserve"> .</w:t>
      </w:r>
      <w:proofErr w:type="gramEnd"/>
      <w:r>
        <w:t xml:space="preserve"> Celle-ci passera dans le sang qui l’acheminera vers le rein pour être éliminé dans les urines.</w:t>
      </w:r>
    </w:p>
    <w:p w:rsidR="00295E32" w:rsidRDefault="00295E32" w:rsidP="00295E32">
      <w:pPr>
        <w:pStyle w:val="En-tte"/>
        <w:jc w:val="both"/>
      </w:pPr>
      <w:r>
        <w:t xml:space="preserve">Le mécanisme permettant l’élaboration de cette molécule s’appelle </w:t>
      </w:r>
      <w:r>
        <w:rPr>
          <w:u w:val="single"/>
        </w:rPr>
        <w:t xml:space="preserve">l’uréogenèse </w:t>
      </w:r>
      <w:r>
        <w:t>ou cycle de l’urée (voir figure n°1).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noProof/>
          <w:sz w:val="20"/>
        </w:rPr>
        <w:pict>
          <v:line id="_x0000_s1038" style="position:absolute;left:0;text-align:left;z-index:251672576" from="234pt,9pt" to="234pt,63pt">
            <v:stroke endarrow="block"/>
          </v:line>
        </w:pict>
      </w:r>
      <w:r>
        <w:rPr>
          <w:noProof/>
          <w:sz w:val="20"/>
        </w:rPr>
        <w:pict>
          <v:line id="_x0000_s1054" style="position:absolute;left:0;text-align:left;z-index:251688960" from="108pt,0" to="108pt,90pt"/>
        </w:pict>
      </w:r>
      <w:r>
        <w:rPr>
          <w:noProof/>
          <w:sz w:val="20"/>
        </w:rPr>
        <w:pict>
          <v:line id="_x0000_s1051" style="position:absolute;left:0;text-align:left;z-index:251685888" from="54pt,0" to="54pt,90pt"/>
        </w:pict>
      </w:r>
      <w:r>
        <w:rPr>
          <w:noProof/>
          <w:sz w:val="20"/>
        </w:rPr>
        <w:pict>
          <v:line id="_x0000_s1053" style="position:absolute;left:0;text-align:left;z-index:251687936" from="54pt,0" to="108pt,0"/>
        </w:pict>
      </w:r>
      <w:r>
        <w:rPr>
          <w:lang w:val="en-GB"/>
        </w:rPr>
        <w:t xml:space="preserve">                       </w:t>
      </w:r>
      <w:r>
        <w:rPr>
          <w:b/>
          <w:bCs/>
          <w:lang w:val="en-GB"/>
        </w:rPr>
        <w:t>NH</w:t>
      </w:r>
      <w:r>
        <w:rPr>
          <w:b/>
          <w:bCs/>
          <w:vertAlign w:val="subscript"/>
          <w:lang w:val="en-GB"/>
        </w:rPr>
        <w:t>2</w:t>
      </w:r>
      <w:r>
        <w:rPr>
          <w:lang w:val="en-GB"/>
        </w:rPr>
        <w:t xml:space="preserve">                                   </w:t>
      </w:r>
      <w:proofErr w:type="gramStart"/>
      <w:r>
        <w:rPr>
          <w:b/>
          <w:bCs/>
          <w:lang w:val="en-GB"/>
        </w:rPr>
        <w:t>NH</w:t>
      </w:r>
      <w:r>
        <w:rPr>
          <w:b/>
          <w:bCs/>
          <w:vertAlign w:val="subscript"/>
          <w:lang w:val="en-GB"/>
        </w:rPr>
        <w:t>3</w:t>
      </w:r>
      <w:r>
        <w:rPr>
          <w:lang w:val="en-GB"/>
        </w:rPr>
        <w:t xml:space="preserve">  +</w:t>
      </w:r>
      <w:proofErr w:type="gramEnd"/>
      <w:r>
        <w:rPr>
          <w:lang w:val="en-GB"/>
        </w:rPr>
        <w:t xml:space="preserve">  CO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+  H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noProof/>
          <w:sz w:val="20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9" type="#_x0000_t102" style="position:absolute;left:0;text-align:left;margin-left:234pt;margin-top:8.4pt;width:45pt;height:31.8pt;z-index:251673600" adj="14228,20072,17640"/>
        </w:pict>
      </w:r>
      <w:r>
        <w:rPr>
          <w:lang w:val="en-GB"/>
        </w:rPr>
        <w:t xml:space="preserve">                        </w:t>
      </w:r>
      <w:r>
        <w:rPr>
          <w:lang w:val="en-GB"/>
        </w:rPr>
        <w:sym w:font="Symbol" w:char="F0E7"/>
      </w:r>
      <w:r>
        <w:rPr>
          <w:lang w:val="en-GB"/>
        </w:rPr>
        <w:t xml:space="preserve">                                                                     2ATP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lastRenderedPageBreak/>
        <w:t xml:space="preserve">                       C = O          </w:t>
      </w:r>
      <w:proofErr w:type="spellStart"/>
      <w:r>
        <w:rPr>
          <w:lang w:val="en-GB"/>
        </w:rPr>
        <w:t>carbamyl</w:t>
      </w:r>
      <w:proofErr w:type="spellEnd"/>
      <w:r>
        <w:rPr>
          <w:lang w:val="en-GB"/>
        </w:rPr>
        <w:t xml:space="preserve">-phosphate        </w:t>
      </w:r>
    </w:p>
    <w:p w:rsidR="00295E32" w:rsidRDefault="00295E32" w:rsidP="00295E32">
      <w:pPr>
        <w:pStyle w:val="En-tte"/>
        <w:jc w:val="both"/>
      </w:pPr>
      <w:r>
        <w:rPr>
          <w:lang w:val="en-GB"/>
        </w:rPr>
        <w:t xml:space="preserve">                        </w:t>
      </w:r>
      <w:r>
        <w:rPr>
          <w:lang w:val="en-GB"/>
        </w:rPr>
        <w:sym w:font="Symbol" w:char="F0E7"/>
      </w:r>
      <w:r>
        <w:t xml:space="preserve">                       </w:t>
      </w:r>
      <w:proofErr w:type="gramStart"/>
      <w:r>
        <w:t>synthétase</w:t>
      </w:r>
      <w:proofErr w:type="gramEnd"/>
      <w:r>
        <w:t xml:space="preserve">                             2ADP + Pi                                  </w:t>
      </w:r>
    </w:p>
    <w:p w:rsidR="00295E32" w:rsidRDefault="00295E32" w:rsidP="00295E32">
      <w:pPr>
        <w:pStyle w:val="En-tte"/>
        <w:jc w:val="both"/>
        <w:rPr>
          <w:b/>
          <w:bCs/>
        </w:rPr>
      </w:pPr>
      <w:r>
        <w:rPr>
          <w:noProof/>
          <w:sz w:val="20"/>
        </w:rPr>
        <w:pict>
          <v:line id="_x0000_s1056" style="position:absolute;left:0;text-align:left;z-index:251691008" from="198pt,6pt" to="279pt,6pt"/>
        </w:pict>
      </w:r>
      <w:r>
        <w:rPr>
          <w:noProof/>
          <w:sz w:val="20"/>
        </w:rPr>
        <w:pict>
          <v:line id="_x0000_s1058" style="position:absolute;left:0;text-align:left;z-index:251693056" from="279pt,6pt" to="279pt,33pt"/>
        </w:pict>
      </w:r>
      <w:r>
        <w:rPr>
          <w:noProof/>
          <w:sz w:val="20"/>
        </w:rPr>
        <w:pict>
          <v:line id="_x0000_s1055" style="position:absolute;left:0;text-align:left;z-index:251689984" from="198pt,6pt" to="198pt,33pt"/>
        </w:pict>
      </w:r>
      <w:r>
        <w:t xml:space="preserve">                       </w:t>
      </w:r>
      <w:r>
        <w:rPr>
          <w:b/>
          <w:bCs/>
        </w:rPr>
        <w:t>NH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                               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t xml:space="preserve">                      </w:t>
      </w:r>
      <w:proofErr w:type="spellStart"/>
      <w:r>
        <w:rPr>
          <w:lang w:val="en-GB"/>
        </w:rPr>
        <w:t>Urée</w:t>
      </w:r>
      <w:proofErr w:type="spellEnd"/>
      <w:r>
        <w:rPr>
          <w:lang w:val="en-GB"/>
        </w:rPr>
        <w:t xml:space="preserve">                                      H</w:t>
      </w:r>
      <w:r>
        <w:rPr>
          <w:vertAlign w:val="subscript"/>
          <w:lang w:val="en-GB"/>
        </w:rPr>
        <w:t>2</w:t>
      </w:r>
      <w:r>
        <w:rPr>
          <w:lang w:val="en-GB"/>
        </w:rPr>
        <w:t>N-COO</w:t>
      </w:r>
      <w:r>
        <w:sym w:font="Symbol" w:char="F07E"/>
      </w:r>
      <w:r>
        <w:rPr>
          <w:lang w:val="en-GB"/>
        </w:rPr>
        <w:t xml:space="preserve">P      </w:t>
      </w:r>
    </w:p>
    <w:p w:rsidR="00295E32" w:rsidRDefault="00295E32" w:rsidP="00295E32">
      <w:pPr>
        <w:pStyle w:val="En-tte"/>
        <w:jc w:val="both"/>
        <w:rPr>
          <w:noProof/>
          <w:sz w:val="20"/>
          <w:lang w:val="en-GB"/>
        </w:rPr>
      </w:pPr>
      <w:r>
        <w:rPr>
          <w:noProof/>
          <w:sz w:val="20"/>
        </w:rPr>
        <w:pict>
          <v:line id="_x0000_s1057" style="position:absolute;left:0;text-align:left;z-index:251692032" from="198pt,4.5pt" to="279pt,4.5pt"/>
        </w:pict>
      </w:r>
      <w:r>
        <w:rPr>
          <w:noProof/>
          <w:sz w:val="20"/>
        </w:rPr>
        <w:pict>
          <v:line id="_x0000_s1052" style="position:absolute;left:0;text-align:left;z-index:251686912" from="54pt,4.5pt" to="108pt,4.5pt"/>
        </w:pict>
      </w:r>
      <w:r>
        <w:rPr>
          <w:noProof/>
          <w:sz w:val="20"/>
          <w:lang w:val="en-GB"/>
        </w:rPr>
        <w:t xml:space="preserve">    </w:t>
      </w:r>
      <w:r>
        <w:rPr>
          <w:lang w:val="en-GB"/>
        </w:rPr>
        <w:t>H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  <w:r>
        <w:rPr>
          <w:noProof/>
          <w:sz w:val="20"/>
          <w:lang w:val="en-GB"/>
        </w:rPr>
        <w:t xml:space="preserve">                                                                    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noProof/>
          <w:sz w:val="20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0" type="#_x0000_t104" style="position:absolute;left:0;text-align:left;margin-left:28.65pt;margin-top:3.15pt;width:56.1pt;height:39.25pt;z-index:251684864" adj="17280,20714"/>
        </w:pict>
      </w:r>
      <w:r>
        <w:rPr>
          <w:noProof/>
          <w:sz w:val="20"/>
          <w:lang w:val="en-GB"/>
        </w:rPr>
        <w:t xml:space="preserve">                                                                              </w:t>
      </w:r>
      <w:proofErr w:type="spellStart"/>
      <w:proofErr w:type="gramStart"/>
      <w:r>
        <w:rPr>
          <w:lang w:val="en-GB"/>
        </w:rPr>
        <w:t>carbamyl</w:t>
      </w:r>
      <w:proofErr w:type="spellEnd"/>
      <w:proofErr w:type="gramEnd"/>
      <w:r>
        <w:rPr>
          <w:lang w:val="en-GB"/>
        </w:rPr>
        <w:t xml:space="preserve"> phosphate    Pi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noProof/>
          <w:sz w:val="20"/>
        </w:rPr>
        <w:pict>
          <v:shape id="_x0000_s1048" type="#_x0000_t104" style="position:absolute;left:0;text-align:left;margin-left:243pt;margin-top:3.9pt;width:81pt;height:28.8pt;z-index:251682816" adj="13230,18347,3825"/>
        </w:pict>
      </w:r>
      <w:r>
        <w:rPr>
          <w:lang w:val="en-GB"/>
        </w:rPr>
        <w:t xml:space="preserve">           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noProof/>
          <w:sz w:val="20"/>
        </w:rPr>
        <w:pict>
          <v:line id="_x0000_s1041" style="position:absolute;left:0;text-align:left;z-index:251675648" from="4in,3.9pt" to="4in,28.5pt">
            <v:stroke endarrow="block"/>
          </v:line>
        </w:pict>
      </w:r>
      <w:r>
        <w:rPr>
          <w:noProof/>
          <w:sz w:val="20"/>
        </w:rPr>
        <w:pict>
          <v:line id="_x0000_s1040" style="position:absolute;left:0;text-align:left;z-index:251674624" from="207pt,3.9pt" to="4in,3.9pt"/>
        </w:pict>
      </w:r>
      <w:r>
        <w:rPr>
          <w:noProof/>
          <w:sz w:val="20"/>
        </w:rPr>
        <w:pict>
          <v:line id="_x0000_s1047" style="position:absolute;left:0;text-align:left;z-index:251681792" from="45pt,1.5pt" to="108pt,1.5pt">
            <v:stroke endarrow="block"/>
          </v:line>
        </w:pict>
      </w:r>
      <w:r>
        <w:rPr>
          <w:noProof/>
          <w:sz w:val="20"/>
        </w:rPr>
        <w:pict>
          <v:line id="_x0000_s1046" style="position:absolute;left:0;text-align:left;flip:y;z-index:251680768" from="45pt,1.5pt" to="45pt,19.5pt"/>
        </w:pict>
      </w:r>
      <w:r>
        <w:rPr>
          <w:lang w:val="en-GB"/>
        </w:rPr>
        <w:t xml:space="preserve">  </w:t>
      </w:r>
      <w:proofErr w:type="spellStart"/>
      <w:proofErr w:type="gramStart"/>
      <w:r>
        <w:rPr>
          <w:lang w:val="en-GB"/>
        </w:rPr>
        <w:t>arginase</w:t>
      </w:r>
      <w:proofErr w:type="spellEnd"/>
      <w:proofErr w:type="gramEnd"/>
      <w:r>
        <w:rPr>
          <w:lang w:val="en-GB"/>
        </w:rPr>
        <w:t xml:space="preserve">                         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N-CH-COOH                               </w:t>
      </w:r>
      <w:proofErr w:type="spellStart"/>
      <w:r>
        <w:rPr>
          <w:lang w:val="en-GB"/>
        </w:rPr>
        <w:t>ornithyl-carbamyl</w:t>
      </w:r>
      <w:proofErr w:type="spellEnd"/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                                     </w:t>
      </w:r>
      <w:r>
        <w:rPr>
          <w:lang w:val="en-GB"/>
        </w:rPr>
        <w:sym w:font="Symbol" w:char="F0E7"/>
      </w:r>
      <w:r>
        <w:rPr>
          <w:lang w:val="en-GB"/>
        </w:rPr>
        <w:t xml:space="preserve">                                                    </w:t>
      </w:r>
      <w:proofErr w:type="spellStart"/>
      <w:proofErr w:type="gramStart"/>
      <w:r>
        <w:rPr>
          <w:lang w:val="en-GB"/>
        </w:rPr>
        <w:t>transférase</w:t>
      </w:r>
      <w:proofErr w:type="spellEnd"/>
      <w:proofErr w:type="gramEnd"/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H</w:t>
      </w:r>
      <w:r>
        <w:rPr>
          <w:vertAlign w:val="subscript"/>
          <w:lang w:val="en-GB"/>
        </w:rPr>
        <w:t>2</w:t>
      </w:r>
      <w:r>
        <w:rPr>
          <w:lang w:val="en-GB"/>
        </w:rPr>
        <w:t>N-CH-COOH                (CH</w:t>
      </w:r>
      <w:r>
        <w:rPr>
          <w:vertAlign w:val="subscript"/>
          <w:lang w:val="en-GB"/>
        </w:rPr>
        <w:t>2</w:t>
      </w:r>
      <w:r>
        <w:rPr>
          <w:lang w:val="en-GB"/>
        </w:rPr>
        <w:t>)</w:t>
      </w:r>
      <w:r>
        <w:rPr>
          <w:vertAlign w:val="subscript"/>
          <w:lang w:val="en-GB"/>
        </w:rPr>
        <w:t xml:space="preserve">3                           </w:t>
      </w:r>
      <w:r>
        <w:rPr>
          <w:lang w:val="en-GB"/>
        </w:rPr>
        <w:t xml:space="preserve">   H</w:t>
      </w:r>
      <w:r>
        <w:rPr>
          <w:vertAlign w:val="subscript"/>
          <w:lang w:val="en-GB"/>
        </w:rPr>
        <w:t>2</w:t>
      </w:r>
      <w:r>
        <w:rPr>
          <w:lang w:val="en-GB"/>
        </w:rPr>
        <w:t>N-CH-COOH</w:t>
      </w:r>
    </w:p>
    <w:p w:rsidR="00295E32" w:rsidRDefault="00295E32" w:rsidP="00295E32">
      <w:pPr>
        <w:pStyle w:val="En-tte"/>
        <w:jc w:val="both"/>
        <w:rPr>
          <w:lang w:val="de-DE"/>
        </w:rPr>
      </w:pPr>
      <w:r>
        <w:rPr>
          <w:lang w:val="en-GB"/>
        </w:rPr>
        <w:t xml:space="preserve">              </w:t>
      </w:r>
      <w:r>
        <w:rPr>
          <w:lang w:val="en-GB"/>
        </w:rPr>
        <w:sym w:font="Symbol" w:char="F0E7"/>
      </w:r>
      <w:r>
        <w:rPr>
          <w:lang w:val="de-DE"/>
        </w:rPr>
        <w:t xml:space="preserve">                                  </w:t>
      </w:r>
      <w:r>
        <w:rPr>
          <w:lang w:val="en-GB"/>
        </w:rPr>
        <w:sym w:font="Symbol" w:char="F0E7"/>
      </w:r>
      <w:r>
        <w:rPr>
          <w:lang w:val="de-DE"/>
        </w:rPr>
        <w:t xml:space="preserve">                                         </w:t>
      </w:r>
      <w:r>
        <w:rPr>
          <w:lang w:val="en-GB"/>
        </w:rPr>
        <w:sym w:font="Symbol" w:char="F0E7"/>
      </w:r>
      <w:r>
        <w:rPr>
          <w:lang w:val="de-DE"/>
        </w:rPr>
        <w:t xml:space="preserve"> </w:t>
      </w:r>
      <w:r>
        <w:rPr>
          <w:vertAlign w:val="subscript"/>
          <w:lang w:val="de-DE"/>
        </w:rPr>
        <w:t xml:space="preserve">                                                                         </w:t>
      </w:r>
      <w:r>
        <w:rPr>
          <w:lang w:val="de-DE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vertAlign w:val="subscript"/>
          <w:lang w:val="de-DE"/>
        </w:rPr>
        <w:t xml:space="preserve">                                                   </w:t>
      </w:r>
      <w:r>
        <w:rPr>
          <w:lang w:val="de-DE"/>
        </w:rPr>
        <w:t xml:space="preserve">                               </w:t>
      </w:r>
      <w:r>
        <w:rPr>
          <w:vertAlign w:val="subscript"/>
          <w:lang w:val="de-DE"/>
        </w:rPr>
        <w:t xml:space="preserve">   </w:t>
      </w:r>
      <w:r>
        <w:rPr>
          <w:lang w:val="de-DE"/>
        </w:rPr>
        <w:t xml:space="preserve"> </w:t>
      </w:r>
    </w:p>
    <w:p w:rsidR="00295E32" w:rsidRDefault="00295E32" w:rsidP="00295E32">
      <w:pPr>
        <w:pStyle w:val="En-tte"/>
        <w:jc w:val="both"/>
        <w:rPr>
          <w:vertAlign w:val="subscript"/>
          <w:lang w:val="de-DE"/>
        </w:rPr>
      </w:pPr>
      <w:r>
        <w:rPr>
          <w:lang w:val="de-DE"/>
        </w:rPr>
        <w:t xml:space="preserve">           (CH</w:t>
      </w:r>
      <w:r>
        <w:rPr>
          <w:vertAlign w:val="subscript"/>
          <w:lang w:val="de-DE"/>
        </w:rPr>
        <w:t>2</w:t>
      </w:r>
      <w:r>
        <w:rPr>
          <w:lang w:val="de-DE"/>
        </w:rPr>
        <w:t>)</w:t>
      </w:r>
      <w:r>
        <w:rPr>
          <w:vertAlign w:val="subscript"/>
          <w:lang w:val="de-DE"/>
        </w:rPr>
        <w:t>3</w:t>
      </w:r>
      <w:r>
        <w:rPr>
          <w:lang w:val="de-DE"/>
        </w:rPr>
        <w:t xml:space="preserve">                           NH</w:t>
      </w:r>
      <w:r>
        <w:rPr>
          <w:vertAlign w:val="subscript"/>
          <w:lang w:val="de-DE"/>
        </w:rPr>
        <w:t xml:space="preserve">2                                             </w:t>
      </w:r>
      <w:r>
        <w:rPr>
          <w:lang w:val="de-DE"/>
        </w:rPr>
        <w:t>(CH</w:t>
      </w:r>
      <w:r>
        <w:rPr>
          <w:vertAlign w:val="subscript"/>
          <w:lang w:val="de-DE"/>
        </w:rPr>
        <w:t>2</w:t>
      </w:r>
      <w:r>
        <w:rPr>
          <w:lang w:val="de-DE"/>
        </w:rPr>
        <w:t>)</w:t>
      </w:r>
      <w:r>
        <w:rPr>
          <w:vertAlign w:val="subscript"/>
          <w:lang w:val="de-DE"/>
        </w:rPr>
        <w:t>3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de-DE"/>
        </w:rPr>
        <w:t xml:space="preserve">             </w:t>
      </w:r>
      <w:r>
        <w:rPr>
          <w:lang w:val="de-DE"/>
        </w:rPr>
        <w:sym w:font="Symbol" w:char="F0E7"/>
      </w:r>
      <w:r>
        <w:rPr>
          <w:lang w:val="en-GB"/>
        </w:rPr>
        <w:t xml:space="preserve">                                </w:t>
      </w:r>
      <w:proofErr w:type="spellStart"/>
      <w:proofErr w:type="gramStart"/>
      <w:r>
        <w:rPr>
          <w:lang w:val="en-GB"/>
        </w:rPr>
        <w:t>ornithine</w:t>
      </w:r>
      <w:proofErr w:type="spellEnd"/>
      <w:proofErr w:type="gramEnd"/>
      <w:r>
        <w:rPr>
          <w:lang w:val="en-GB"/>
        </w:rPr>
        <w:t xml:space="preserve">                                </w:t>
      </w:r>
      <w:r>
        <w:rPr>
          <w:lang w:val="en-GB"/>
        </w:rPr>
        <w:sym w:font="Symbol" w:char="F0E7"/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NH                                                                         </w:t>
      </w:r>
      <w:proofErr w:type="spellStart"/>
      <w:r>
        <w:rPr>
          <w:lang w:val="en-GB"/>
        </w:rPr>
        <w:t>NH</w:t>
      </w:r>
      <w:proofErr w:type="spellEnd"/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</w:t>
      </w:r>
      <w:r>
        <w:rPr>
          <w:lang w:val="de-DE"/>
        </w:rPr>
        <w:sym w:font="Symbol" w:char="F0E7"/>
      </w:r>
      <w:r>
        <w:rPr>
          <w:lang w:val="en-GB"/>
        </w:rPr>
        <w:t xml:space="preserve">                                                                              </w:t>
      </w:r>
      <w:r>
        <w:rPr>
          <w:lang w:val="en-GB"/>
        </w:rPr>
        <w:sym w:font="Symbol" w:char="F0E7"/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C = NH                                                                   C </w:t>
      </w:r>
      <w:r>
        <w:rPr>
          <w:lang w:val="en-GB"/>
        </w:rPr>
        <w:sym w:font="Symbol" w:char="F03D"/>
      </w:r>
      <w:r>
        <w:rPr>
          <w:lang w:val="en-GB"/>
        </w:rPr>
        <w:t xml:space="preserve"> O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</w:t>
      </w:r>
      <w:r>
        <w:rPr>
          <w:lang w:val="en-GB"/>
        </w:rPr>
        <w:sym w:font="Symbol" w:char="F0E7"/>
      </w:r>
      <w:r>
        <w:rPr>
          <w:lang w:val="en-GB"/>
        </w:rPr>
        <w:t xml:space="preserve">                                                                              </w:t>
      </w:r>
      <w:r>
        <w:rPr>
          <w:lang w:val="en-GB"/>
        </w:rPr>
        <w:sym w:font="Symbol" w:char="F0E7"/>
      </w:r>
      <w:r>
        <w:rPr>
          <w:lang w:val="en-GB"/>
        </w:rPr>
        <w:t xml:space="preserve">  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NH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                                                                   </w:t>
      </w:r>
      <w:proofErr w:type="spellStart"/>
      <w:r>
        <w:rPr>
          <w:lang w:val="en-GB"/>
        </w:rPr>
        <w:t>NH</w:t>
      </w:r>
      <w:r>
        <w:rPr>
          <w:vertAlign w:val="subscript"/>
          <w:lang w:val="en-GB"/>
        </w:rPr>
        <w:t>2</w:t>
      </w:r>
      <w:proofErr w:type="spellEnd"/>
      <w:r>
        <w:rPr>
          <w:lang w:val="en-GB"/>
        </w:rPr>
        <w:t xml:space="preserve">  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</w:t>
      </w:r>
      <w:proofErr w:type="spellStart"/>
      <w:proofErr w:type="gramStart"/>
      <w:r>
        <w:rPr>
          <w:lang w:val="en-GB"/>
        </w:rPr>
        <w:t>arginine</w:t>
      </w:r>
      <w:proofErr w:type="spellEnd"/>
      <w:proofErr w:type="gramEnd"/>
      <w:r>
        <w:rPr>
          <w:lang w:val="en-GB"/>
        </w:rPr>
        <w:t xml:space="preserve">                                                                </w:t>
      </w:r>
      <w:proofErr w:type="spellStart"/>
      <w:r>
        <w:rPr>
          <w:lang w:val="en-GB"/>
        </w:rPr>
        <w:t>citrulline</w:t>
      </w:r>
      <w:proofErr w:type="spellEnd"/>
      <w:r>
        <w:rPr>
          <w:lang w:val="en-GB"/>
        </w:rPr>
        <w:t xml:space="preserve">     COOH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noProof/>
          <w:sz w:val="20"/>
        </w:rPr>
        <w:pict>
          <v:line id="_x0000_s1049" style="position:absolute;left:0;text-align:left;flip:x;z-index:251683840" from="279pt,8.7pt" to="315pt,28.5pt">
            <v:stroke endarrow="block"/>
          </v:line>
        </w:pict>
      </w:r>
      <w:r>
        <w:rPr>
          <w:noProof/>
          <w:sz w:val="20"/>
        </w:rPr>
        <w:pict>
          <v:line id="_x0000_s1042" style="position:absolute;left:0;text-align:left;z-index:251676672" from="279pt,-.3pt" to="279pt,55.5pt"/>
        </w:pict>
      </w:r>
      <w:r>
        <w:rPr>
          <w:noProof/>
          <w:sz w:val="20"/>
        </w:rPr>
        <w:pict>
          <v:line id="_x0000_s1045" style="position:absolute;left:0;text-align:left;flip:y;z-index:251679744" from="45pt,-.3pt" to="45pt,55.5pt">
            <v:stroke endarrow="block"/>
          </v:line>
        </w:pict>
      </w:r>
      <w:r>
        <w:rPr>
          <w:lang w:val="en-GB"/>
        </w:rPr>
        <w:t xml:space="preserve">                                                                                                            </w:t>
      </w:r>
      <w:r>
        <w:rPr>
          <w:lang w:val="en-GB"/>
        </w:rPr>
        <w:sym w:font="Symbol" w:char="F0E7"/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                       H</w:t>
      </w:r>
      <w:r>
        <w:rPr>
          <w:vertAlign w:val="subscript"/>
          <w:lang w:val="en-GB"/>
        </w:rPr>
        <w:t>2</w:t>
      </w:r>
      <w:r>
        <w:rPr>
          <w:lang w:val="en-GB"/>
        </w:rPr>
        <w:t>N-CH-COOH                                           CH</w:t>
      </w:r>
      <w:r>
        <w:rPr>
          <w:vertAlign w:val="subscript"/>
          <w:lang w:val="en-GB"/>
        </w:rPr>
        <w:t>2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                                 </w:t>
      </w:r>
      <w:r>
        <w:rPr>
          <w:lang w:val="en-GB"/>
        </w:rPr>
        <w:sym w:font="Symbol" w:char="F0E7"/>
      </w:r>
      <w:r>
        <w:rPr>
          <w:lang w:val="en-GB"/>
        </w:rPr>
        <w:t xml:space="preserve">                                                            </w:t>
      </w:r>
      <w:r>
        <w:rPr>
          <w:lang w:val="en-GB"/>
        </w:rPr>
        <w:sym w:font="Symbol" w:char="F0E7"/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noProof/>
          <w:sz w:val="20"/>
        </w:rPr>
        <w:pict>
          <v:shape id="_x0000_s1080" type="#_x0000_t102" style="position:absolute;left:0;text-align:left;margin-left:259.05pt;margin-top:-1.5pt;width:14.25pt;height:43.65pt;rotation:90;z-index:251715584" adj="14228,19298,17640"/>
        </w:pict>
      </w:r>
      <w:r>
        <w:rPr>
          <w:noProof/>
          <w:sz w:val="20"/>
          <w:vertAlign w:val="subscript"/>
        </w:rPr>
        <w:pict>
          <v:line id="_x0000_s1059" style="position:absolute;left:0;text-align:left;flip:x;z-index:251694080" from="45pt,10.5pt" to="45pt,55.5pt">
            <v:stroke endarrow="block"/>
          </v:line>
        </w:pict>
      </w:r>
      <w:r>
        <w:rPr>
          <w:noProof/>
          <w:sz w:val="20"/>
          <w:vertAlign w:val="subscript"/>
        </w:rPr>
        <w:pict>
          <v:line id="_x0000_s1043" style="position:absolute;left:0;text-align:left;flip:x y;z-index:251677696" from="225pt,12.3pt" to="279pt,13.2pt">
            <v:stroke endarrow="block"/>
          </v:line>
        </w:pict>
      </w:r>
      <w:r>
        <w:rPr>
          <w:lang w:val="en-GB"/>
        </w:rPr>
        <w:t xml:space="preserve">                                            (CH</w:t>
      </w:r>
      <w:r>
        <w:rPr>
          <w:vertAlign w:val="subscript"/>
          <w:lang w:val="en-GB"/>
        </w:rPr>
        <w:t>2</w:t>
      </w:r>
      <w:r>
        <w:rPr>
          <w:lang w:val="en-GB"/>
        </w:rPr>
        <w:t>)</w:t>
      </w:r>
      <w:r>
        <w:rPr>
          <w:vertAlign w:val="subscript"/>
          <w:lang w:val="en-GB"/>
        </w:rPr>
        <w:t xml:space="preserve">3 </w:t>
      </w:r>
      <w:r>
        <w:rPr>
          <w:lang w:val="en-GB"/>
        </w:rPr>
        <w:t xml:space="preserve">  COOH                            </w:t>
      </w:r>
      <w:r>
        <w:rPr>
          <w:b/>
          <w:bCs/>
          <w:lang w:val="en-GB"/>
        </w:rPr>
        <w:t>H</w:t>
      </w:r>
      <w:r>
        <w:rPr>
          <w:b/>
          <w:bCs/>
          <w:vertAlign w:val="subscript"/>
          <w:lang w:val="en-GB"/>
        </w:rPr>
        <w:t>2</w:t>
      </w:r>
      <w:r>
        <w:rPr>
          <w:b/>
          <w:bCs/>
          <w:lang w:val="en-GB"/>
        </w:rPr>
        <w:t>N</w:t>
      </w:r>
      <w:r>
        <w:rPr>
          <w:lang w:val="en-GB"/>
        </w:rPr>
        <w:t>-CH-COOH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noProof/>
          <w:sz w:val="20"/>
          <w:vertAlign w:val="subscript"/>
        </w:rPr>
        <w:pict>
          <v:line id="_x0000_s1044" style="position:absolute;left:0;text-align:left;flip:x;z-index:251678720" from="45pt,-.6pt" to="117pt,-.6pt"/>
        </w:pict>
      </w:r>
      <w:r>
        <w:rPr>
          <w:vertAlign w:val="subscript"/>
          <w:lang w:val="en-GB"/>
        </w:rPr>
        <w:t xml:space="preserve">                        </w:t>
      </w:r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arginosuccinase</w:t>
      </w:r>
      <w:proofErr w:type="spellEnd"/>
      <w:proofErr w:type="gramEnd"/>
      <w:r>
        <w:rPr>
          <w:vertAlign w:val="subscript"/>
          <w:lang w:val="en-GB"/>
        </w:rPr>
        <w:t xml:space="preserve"> </w:t>
      </w:r>
      <w:r>
        <w:rPr>
          <w:lang w:val="en-GB"/>
        </w:rPr>
        <w:t xml:space="preserve"> </w:t>
      </w:r>
      <w:r>
        <w:rPr>
          <w:lang w:val="en-GB"/>
        </w:rPr>
        <w:sym w:font="Symbol" w:char="F0E7"/>
      </w:r>
      <w:r>
        <w:rPr>
          <w:lang w:val="en-GB"/>
        </w:rPr>
        <w:t xml:space="preserve">             </w:t>
      </w:r>
      <w:r>
        <w:rPr>
          <w:lang w:val="en-GB"/>
        </w:rPr>
        <w:sym w:font="Symbol" w:char="F0E7"/>
      </w:r>
      <w:r>
        <w:rPr>
          <w:lang w:val="en-GB"/>
        </w:rPr>
        <w:t xml:space="preserve">                                                </w:t>
      </w:r>
      <w:proofErr w:type="spellStart"/>
      <w:r>
        <w:rPr>
          <w:lang w:val="en-GB"/>
        </w:rPr>
        <w:t>aspartate</w:t>
      </w:r>
      <w:proofErr w:type="spellEnd"/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                                NH         CH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AMP + P</w:t>
      </w:r>
      <w:r>
        <w:rPr>
          <w:lang w:val="de-DE"/>
        </w:rPr>
        <w:sym w:font="Symbol" w:char="F07E"/>
      </w:r>
      <w:r>
        <w:rPr>
          <w:lang w:val="en-GB"/>
        </w:rPr>
        <w:t xml:space="preserve">P   ATP   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                                 </w:t>
      </w:r>
      <w:r>
        <w:rPr>
          <w:lang w:val="en-GB"/>
        </w:rPr>
        <w:sym w:font="Symbol" w:char="F0E7"/>
      </w:r>
      <w:r>
        <w:rPr>
          <w:lang w:val="en-GB"/>
        </w:rPr>
        <w:t xml:space="preserve">             </w:t>
      </w:r>
      <w:r>
        <w:rPr>
          <w:lang w:val="en-GB"/>
        </w:rPr>
        <w:sym w:font="Symbol" w:char="F0E7"/>
      </w:r>
      <w:r>
        <w:rPr>
          <w:lang w:val="en-GB"/>
        </w:rPr>
        <w:t xml:space="preserve">                  </w:t>
      </w:r>
      <w:proofErr w:type="spellStart"/>
      <w:proofErr w:type="gramStart"/>
      <w:r>
        <w:rPr>
          <w:lang w:val="en-GB"/>
        </w:rPr>
        <w:t>arginosuccinate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synthétase</w:t>
      </w:r>
      <w:proofErr w:type="spellEnd"/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COOH                     C = N-CH-COOH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 </w:t>
      </w:r>
      <w:r>
        <w:rPr>
          <w:lang w:val="en-GB"/>
        </w:rPr>
        <w:sym w:font="Symbol" w:char="F0E7"/>
      </w:r>
      <w:r>
        <w:rPr>
          <w:lang w:val="en-GB"/>
        </w:rPr>
        <w:t xml:space="preserve">                              </w:t>
      </w:r>
      <w:r>
        <w:rPr>
          <w:lang w:val="en-GB"/>
        </w:rPr>
        <w:sym w:font="Symbol" w:char="F0E7"/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CH                          NH</w:t>
      </w:r>
      <w:r>
        <w:rPr>
          <w:vertAlign w:val="subscript"/>
          <w:lang w:val="en-GB"/>
        </w:rPr>
        <w:t xml:space="preserve">2 </w:t>
      </w:r>
      <w:r>
        <w:rPr>
          <w:lang w:val="en-GB"/>
        </w:rPr>
        <w:t xml:space="preserve">  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</w:t>
      </w:r>
      <w:r>
        <w:rPr>
          <w:lang w:val="en-GB"/>
        </w:rPr>
        <w:sym w:font="Symbol" w:char="F0E7"/>
      </w:r>
      <w:r>
        <w:rPr>
          <w:lang w:val="en-GB"/>
        </w:rPr>
        <w:sym w:font="Symbol" w:char="F0E7"/>
      </w:r>
      <w:r>
        <w:rPr>
          <w:lang w:val="en-GB"/>
        </w:rPr>
        <w:t xml:space="preserve">                                    </w:t>
      </w:r>
      <w:proofErr w:type="spellStart"/>
      <w:proofErr w:type="gramStart"/>
      <w:r>
        <w:rPr>
          <w:lang w:val="en-GB"/>
        </w:rPr>
        <w:t>arginosuccinate</w:t>
      </w:r>
      <w:proofErr w:type="spellEnd"/>
      <w:proofErr w:type="gramEnd"/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CH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lang w:val="en-GB"/>
        </w:rPr>
        <w:t xml:space="preserve">             </w:t>
      </w:r>
      <w:r>
        <w:rPr>
          <w:lang w:val="de-DE"/>
        </w:rPr>
        <w:sym w:font="Symbol" w:char="F0E7"/>
      </w:r>
    </w:p>
    <w:p w:rsidR="00295E32" w:rsidRDefault="00295E32" w:rsidP="00295E32">
      <w:pPr>
        <w:pStyle w:val="En-tte"/>
        <w:jc w:val="both"/>
      </w:pPr>
      <w:r>
        <w:t xml:space="preserve">            COOH</w:t>
      </w:r>
    </w:p>
    <w:p w:rsidR="00295E32" w:rsidRDefault="00295E32" w:rsidP="00295E32">
      <w:pPr>
        <w:pStyle w:val="En-tte"/>
        <w:jc w:val="both"/>
      </w:pPr>
      <w:r>
        <w:rPr>
          <w:noProof/>
          <w:sz w:val="20"/>
        </w:rPr>
        <w:pict>
          <v:line id="_x0000_s1078" style="position:absolute;left:0;text-align:left;z-index:251713536" from="90pt,5.1pt" to="117pt,5.1pt">
            <v:stroke endarrow="block"/>
          </v:line>
        </w:pict>
      </w:r>
      <w:r>
        <w:t xml:space="preserve">           </w:t>
      </w:r>
      <w:proofErr w:type="gramStart"/>
      <w:r>
        <w:t>fumarate</w:t>
      </w:r>
      <w:proofErr w:type="gramEnd"/>
      <w:r>
        <w:t xml:space="preserve">                 cycle de Krebs.</w:t>
      </w:r>
    </w:p>
    <w:p w:rsidR="00295E32" w:rsidRDefault="00295E32" w:rsidP="00295E32">
      <w:pPr>
        <w:pStyle w:val="En-tte"/>
        <w:jc w:val="both"/>
      </w:pPr>
      <w:r>
        <w:t xml:space="preserve">                                    </w:t>
      </w:r>
    </w:p>
    <w:p w:rsidR="00295E32" w:rsidRDefault="00295E32" w:rsidP="00295E32">
      <w:pPr>
        <w:pStyle w:val="En-tte"/>
        <w:jc w:val="both"/>
        <w:rPr>
          <w:b/>
          <w:bCs/>
        </w:rPr>
      </w:pPr>
      <w:r>
        <w:t xml:space="preserve">                                          </w:t>
      </w:r>
      <w:r>
        <w:rPr>
          <w:b/>
          <w:bCs/>
        </w:rPr>
        <w:t>Figure n°1 : cycle de l’uréogenèse</w:t>
      </w:r>
    </w:p>
    <w:p w:rsidR="00295E32" w:rsidRDefault="00295E32" w:rsidP="00295E32">
      <w:pPr>
        <w:pStyle w:val="En-tte"/>
        <w:jc w:val="both"/>
        <w:rPr>
          <w:b/>
          <w:bCs/>
        </w:rPr>
      </w:pPr>
    </w:p>
    <w:p w:rsidR="00295E32" w:rsidRDefault="00295E32" w:rsidP="00295E32">
      <w:pPr>
        <w:pStyle w:val="En-tte"/>
        <w:jc w:val="both"/>
        <w:rPr>
          <w:u w:val="single"/>
        </w:rPr>
      </w:pPr>
      <w:r>
        <w:rPr>
          <w:b/>
          <w:bCs/>
        </w:rPr>
        <w:t xml:space="preserve">    </w:t>
      </w:r>
      <w:r>
        <w:rPr>
          <w:u w:val="single"/>
        </w:rPr>
        <w:t>22- Catabolisme du groupement COOH</w:t>
      </w:r>
    </w:p>
    <w:p w:rsidR="00295E32" w:rsidRDefault="00295E32" w:rsidP="00295E32">
      <w:pPr>
        <w:pStyle w:val="En-tte"/>
        <w:jc w:val="both"/>
        <w:rPr>
          <w:b/>
          <w:bCs/>
        </w:rPr>
      </w:pPr>
    </w:p>
    <w:p w:rsidR="00295E32" w:rsidRDefault="00295E32" w:rsidP="00295E32">
      <w:pPr>
        <w:pStyle w:val="En-tte"/>
        <w:jc w:val="both"/>
      </w:pPr>
      <w:r>
        <w:t xml:space="preserve">    Une faible partie des acides aminés subit dans son métabolisme une </w:t>
      </w:r>
      <w:r>
        <w:rPr>
          <w:u w:val="single"/>
        </w:rPr>
        <w:t xml:space="preserve">décarboxylation </w:t>
      </w:r>
      <w:r>
        <w:t>aboutissant à la formation d’amines primaires.</w:t>
      </w:r>
    </w:p>
    <w:p w:rsidR="00295E32" w:rsidRDefault="00295E32" w:rsidP="00295E32">
      <w:pPr>
        <w:pStyle w:val="En-tte"/>
        <w:jc w:val="both"/>
      </w:pPr>
      <w:r>
        <w:t xml:space="preserve">Ce type de réaction nécessite la présence d’une </w:t>
      </w:r>
      <w:r>
        <w:rPr>
          <w:u w:val="single"/>
        </w:rPr>
        <w:t>décarboxylase</w:t>
      </w:r>
      <w:r>
        <w:t xml:space="preserve"> et d’un coenzyme : le</w:t>
      </w:r>
      <w:r>
        <w:rPr>
          <w:u w:val="single"/>
        </w:rPr>
        <w:t xml:space="preserve"> PAL</w:t>
      </w:r>
      <w:r>
        <w:t>.</w:t>
      </w:r>
    </w:p>
    <w:p w:rsidR="00295E32" w:rsidRDefault="00295E32" w:rsidP="00295E32">
      <w:pPr>
        <w:pStyle w:val="En-tte"/>
        <w:jc w:val="both"/>
      </w:pPr>
      <w:r>
        <w:t xml:space="preserve">                      </w:t>
      </w:r>
    </w:p>
    <w:p w:rsidR="00295E32" w:rsidRDefault="00295E32" w:rsidP="00295E32">
      <w:pPr>
        <w:pStyle w:val="En-tte"/>
        <w:jc w:val="both"/>
      </w:pPr>
      <w:r>
        <w:t xml:space="preserve">                   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noProof/>
        </w:rPr>
        <w:pict>
          <v:line id="_x0000_s1061" style="position:absolute;left:0;text-align:left;z-index:251696128" from="135pt,7.2pt" to="149.4pt,20.25pt">
            <v:stroke endarrow="block"/>
          </v:line>
        </w:pict>
      </w:r>
      <w:r>
        <w:rPr>
          <w:noProof/>
        </w:rPr>
        <w:pict>
          <v:line id="_x0000_s1060" style="position:absolute;left:0;text-align:left;z-index:251695104" from="117pt,7.2pt" to="180pt,7.2pt">
            <v:stroke endarrow="block"/>
          </v:line>
        </w:pict>
      </w:r>
      <w:r>
        <w:rPr>
          <w:lang w:val="en-GB"/>
        </w:rPr>
        <w:t xml:space="preserve">             R-CH-COOH                            R-CH</w:t>
      </w:r>
      <w:r>
        <w:rPr>
          <w:vertAlign w:val="subscript"/>
          <w:lang w:val="en-GB"/>
        </w:rPr>
        <w:t>2</w:t>
      </w:r>
      <w:r>
        <w:rPr>
          <w:lang w:val="en-GB"/>
        </w:rPr>
        <w:t>-NH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</w:t>
      </w:r>
    </w:p>
    <w:p w:rsidR="00295E32" w:rsidRDefault="00295E32" w:rsidP="00295E32">
      <w:pPr>
        <w:pStyle w:val="En-tte"/>
        <w:jc w:val="both"/>
      </w:pPr>
      <w:r>
        <w:rPr>
          <w:lang w:val="en-GB"/>
        </w:rPr>
        <w:t xml:space="preserve">                  </w:t>
      </w:r>
      <w:r>
        <w:t>|                                CO</w:t>
      </w:r>
      <w:r>
        <w:rPr>
          <w:vertAlign w:val="subscript"/>
        </w:rPr>
        <w:t>2</w:t>
      </w:r>
    </w:p>
    <w:p w:rsidR="00295E32" w:rsidRDefault="00295E32" w:rsidP="00295E32">
      <w:pPr>
        <w:pStyle w:val="En-tte"/>
        <w:jc w:val="both"/>
      </w:pPr>
      <w:r>
        <w:rPr>
          <w:b/>
          <w:bCs/>
        </w:rPr>
        <w:t xml:space="preserve">                 </w:t>
      </w:r>
      <w:r>
        <w:t>NH</w:t>
      </w:r>
      <w:r>
        <w:rPr>
          <w:vertAlign w:val="subscript"/>
        </w:rPr>
        <w:t xml:space="preserve">2                                                          </w:t>
      </w:r>
      <w:r>
        <w:t>amine primaire</w:t>
      </w:r>
    </w:p>
    <w:p w:rsidR="00295E32" w:rsidRDefault="00295E32" w:rsidP="00295E32">
      <w:pPr>
        <w:pStyle w:val="En-tte"/>
        <w:jc w:val="both"/>
      </w:pPr>
      <w:r>
        <w:t xml:space="preserve">             </w:t>
      </w:r>
      <w:proofErr w:type="gramStart"/>
      <w:r>
        <w:t>acide</w:t>
      </w:r>
      <w:proofErr w:type="gramEnd"/>
      <w:r>
        <w:t xml:space="preserve"> aminé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  <w:r>
        <w:t xml:space="preserve">Les amines issues de la décarboxylation d’acides aminés cycliques (tyrosine, tryptophane, histidine) ont des actions biologiques très importantes. Citons à titre d’exemple </w:t>
      </w:r>
      <w:smartTag w:uri="urn:schemas-microsoft-com:office:smarttags" w:element="PersonName">
        <w:smartTagPr>
          <w:attr w:name="ProductID" w:val="la Dopamine"/>
        </w:smartTagPr>
        <w:r>
          <w:t>la Dopamine</w:t>
        </w:r>
      </w:smartTag>
      <w:r>
        <w:t xml:space="preserve">, la tryptamine et l’histamine qui jouent le rôle de véritables hormones de l’humeur au niveau du cerveau. </w:t>
      </w:r>
    </w:p>
    <w:p w:rsidR="00295E32" w:rsidRDefault="00295E32" w:rsidP="00295E32">
      <w:pPr>
        <w:pStyle w:val="En-tte"/>
        <w:jc w:val="both"/>
      </w:pPr>
      <w:r>
        <w:t>Les amines produites par les bactéries du tube digestif sont toxiques :</w:t>
      </w:r>
    </w:p>
    <w:p w:rsidR="00295E32" w:rsidRDefault="00295E32" w:rsidP="00295E32">
      <w:pPr>
        <w:pStyle w:val="En-tte"/>
        <w:jc w:val="both"/>
      </w:pPr>
      <w:r>
        <w:t xml:space="preserve"> Exemples :</w:t>
      </w:r>
    </w:p>
    <w:p w:rsidR="00295E32" w:rsidRDefault="00295E32" w:rsidP="00295E32">
      <w:pPr>
        <w:pStyle w:val="En-tte"/>
        <w:jc w:val="both"/>
      </w:pPr>
      <w:r>
        <w:rPr>
          <w:noProof/>
        </w:rPr>
        <w:pict>
          <v:line id="_x0000_s1064" style="position:absolute;left:0;text-align:left;z-index:251699200" from="117pt,8.4pt" to="171pt,8.4pt">
            <v:stroke endarrow="block"/>
          </v:line>
        </w:pict>
      </w:r>
      <w:r>
        <w:t xml:space="preserve">                     </w:t>
      </w:r>
      <w:proofErr w:type="spellStart"/>
      <w:r>
        <w:t>Ornithine</w:t>
      </w:r>
      <w:proofErr w:type="spellEnd"/>
      <w:r>
        <w:t xml:space="preserve">                       putrescine</w:t>
      </w:r>
    </w:p>
    <w:p w:rsidR="00295E32" w:rsidRDefault="00295E32" w:rsidP="00295E32">
      <w:pPr>
        <w:pStyle w:val="En-tte"/>
        <w:jc w:val="both"/>
      </w:pPr>
      <w:r>
        <w:rPr>
          <w:noProof/>
        </w:rPr>
        <w:pict>
          <v:line id="_x0000_s1063" style="position:absolute;left:0;text-align:left;z-index:251698176" from="117pt,8.4pt" to="171pt,8.4pt">
            <v:stroke endarrow="block"/>
          </v:line>
        </w:pict>
      </w:r>
      <w:r>
        <w:t xml:space="preserve">                     Lysine                            </w:t>
      </w:r>
      <w:proofErr w:type="spellStart"/>
      <w:r>
        <w:t>cadavérine</w:t>
      </w:r>
      <w:proofErr w:type="spellEnd"/>
    </w:p>
    <w:p w:rsidR="00295E32" w:rsidRDefault="00295E32" w:rsidP="00295E32">
      <w:pPr>
        <w:pStyle w:val="En-tte"/>
        <w:jc w:val="both"/>
      </w:pPr>
      <w:r>
        <w:rPr>
          <w:noProof/>
        </w:rPr>
        <w:pict>
          <v:line id="_x0000_s1062" style="position:absolute;left:0;text-align:left;z-index:251697152" from="117pt,7.8pt" to="171pt,7.8pt">
            <v:stroke endarrow="block"/>
          </v:line>
        </w:pict>
      </w:r>
      <w:r>
        <w:t xml:space="preserve">                     Arginine                        </w:t>
      </w:r>
      <w:proofErr w:type="spellStart"/>
      <w:r>
        <w:t>agmatine</w:t>
      </w:r>
      <w:proofErr w:type="spellEnd"/>
    </w:p>
    <w:p w:rsidR="00295E32" w:rsidRDefault="00295E32" w:rsidP="00295E32">
      <w:pPr>
        <w:pStyle w:val="En-tte"/>
        <w:jc w:val="both"/>
      </w:pPr>
      <w:r>
        <w:t xml:space="preserve">Les amines sont détruites par les </w:t>
      </w:r>
      <w:proofErr w:type="spellStart"/>
      <w:r>
        <w:t>monoaminooxydases</w:t>
      </w:r>
      <w:proofErr w:type="spellEnd"/>
      <w:r>
        <w:t xml:space="preserve"> (MAO) :</w:t>
      </w:r>
    </w:p>
    <w:p w:rsidR="00295E32" w:rsidRDefault="00295E32" w:rsidP="00295E32">
      <w:pPr>
        <w:pStyle w:val="En-tte"/>
        <w:jc w:val="both"/>
      </w:pPr>
      <w:r>
        <w:t xml:space="preserve">                                              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rPr>
          <w:noProof/>
        </w:rPr>
        <w:pict>
          <v:shape id="_x0000_s1067" type="#_x0000_t105" style="position:absolute;left:0;text-align:left;margin-left:126pt;margin-top:2.45pt;width:36pt;height:11.5pt;z-index:251702272" adj="13560,19950,7200"/>
        </w:pict>
      </w:r>
      <w:r>
        <w:rPr>
          <w:noProof/>
        </w:rPr>
        <w:pict>
          <v:line id="_x0000_s1065" style="position:absolute;left:0;text-align:left;z-index:251700224" from="117pt,2.45pt" to="180pt,2.45pt">
            <v:stroke endarrow="block"/>
          </v:line>
        </w:pict>
      </w:r>
      <w:r>
        <w:rPr>
          <w:noProof/>
        </w:rPr>
        <w:pict>
          <v:line id="_x0000_s1066" style="position:absolute;left:0;text-align:left;z-index:251701248" from="243pt,2.45pt" to="306pt,2.45pt">
            <v:stroke endarrow="block"/>
          </v:line>
        </w:pict>
      </w:r>
      <w:r>
        <w:rPr>
          <w:lang w:val="en-GB"/>
        </w:rPr>
        <w:t xml:space="preserve">                  R-CH</w:t>
      </w:r>
      <w:r>
        <w:rPr>
          <w:vertAlign w:val="subscript"/>
          <w:lang w:val="en-GB"/>
        </w:rPr>
        <w:t>2</w:t>
      </w:r>
      <w:r>
        <w:rPr>
          <w:lang w:val="en-GB"/>
        </w:rPr>
        <w:t>-NH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                     R-CHO                           R-COOH</w:t>
      </w:r>
    </w:p>
    <w:p w:rsidR="00295E32" w:rsidRDefault="00295E32" w:rsidP="00295E32">
      <w:pPr>
        <w:pStyle w:val="En-tte"/>
        <w:jc w:val="both"/>
      </w:pPr>
      <w:r>
        <w:t xml:space="preserve">                 acide aminé   H</w:t>
      </w:r>
      <w:r>
        <w:rPr>
          <w:vertAlign w:val="subscript"/>
        </w:rPr>
        <w:t>2</w:t>
      </w:r>
      <w:r>
        <w:t>O      NH</w:t>
      </w:r>
      <w:r>
        <w:rPr>
          <w:vertAlign w:val="subscript"/>
        </w:rPr>
        <w:t xml:space="preserve">3     </w:t>
      </w:r>
      <w:r>
        <w:t xml:space="preserve"> aldéhyde                           acide</w:t>
      </w:r>
    </w:p>
    <w:p w:rsidR="00295E32" w:rsidRDefault="00295E32" w:rsidP="00295E32">
      <w:pPr>
        <w:pStyle w:val="En-tte"/>
        <w:jc w:val="both"/>
      </w:pPr>
      <w:r>
        <w:t xml:space="preserve">    </w:t>
      </w:r>
    </w:p>
    <w:p w:rsidR="00295E32" w:rsidRDefault="00295E32" w:rsidP="00295E32">
      <w:pPr>
        <w:pStyle w:val="En-tte"/>
        <w:jc w:val="both"/>
        <w:rPr>
          <w:u w:val="single"/>
        </w:rPr>
      </w:pPr>
      <w:r>
        <w:t xml:space="preserve">    </w:t>
      </w:r>
      <w:r>
        <w:rPr>
          <w:u w:val="single"/>
        </w:rPr>
        <w:t>23- Devenir du squelette carboné des acides aminés</w:t>
      </w:r>
    </w:p>
    <w:p w:rsidR="00295E32" w:rsidRDefault="00295E32" w:rsidP="00295E32">
      <w:pPr>
        <w:pStyle w:val="En-tte"/>
        <w:jc w:val="both"/>
      </w:pPr>
      <w:r>
        <w:t xml:space="preserve">    Les radicaux des acides aminés sont soumis à des réactions spécifiques aboutissant à la formation de glucose (ou de glycogène) et de corps cétoniques : on parlera alors d’acides aminés glucoformateurs et cétogènes.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  <w:rPr>
          <w:u w:val="single"/>
        </w:rPr>
      </w:pPr>
      <w:r>
        <w:t>3-</w:t>
      </w:r>
      <w:r>
        <w:rPr>
          <w:u w:val="single"/>
        </w:rPr>
        <w:t xml:space="preserve"> ANABOLISME DES ACIDES AMINES</w:t>
      </w:r>
    </w:p>
    <w:p w:rsidR="00295E32" w:rsidRDefault="00295E32" w:rsidP="00295E32">
      <w:pPr>
        <w:pStyle w:val="En-tte"/>
        <w:jc w:val="both"/>
      </w:pPr>
      <w:r>
        <w:t xml:space="preserve">    Les acides aminés (20) se divisent en deux groupes :</w:t>
      </w:r>
    </w:p>
    <w:p w:rsidR="00295E32" w:rsidRDefault="00295E32" w:rsidP="00295E32">
      <w:pPr>
        <w:pStyle w:val="En-tte"/>
        <w:jc w:val="both"/>
      </w:pPr>
      <w:r>
        <w:t xml:space="preserve">         - les acides aminés non indispensables </w:t>
      </w:r>
    </w:p>
    <w:p w:rsidR="00295E32" w:rsidRDefault="00295E32" w:rsidP="00295E32">
      <w:pPr>
        <w:pStyle w:val="En-tte"/>
        <w:jc w:val="both"/>
      </w:pPr>
      <w:r>
        <w:t xml:space="preserve">         - les acides aminés indispensables.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  <w:rPr>
          <w:u w:val="single"/>
        </w:rPr>
      </w:pPr>
      <w:r>
        <w:t xml:space="preserve">    </w:t>
      </w:r>
      <w:r>
        <w:rPr>
          <w:u w:val="single"/>
        </w:rPr>
        <w:t>31- Biosynthèse des acides aminés non indispensables</w:t>
      </w:r>
    </w:p>
    <w:p w:rsidR="00295E32" w:rsidRDefault="00295E32" w:rsidP="00295E32">
      <w:pPr>
        <w:pStyle w:val="En-tte"/>
        <w:jc w:val="both"/>
      </w:pPr>
      <w:r>
        <w:t xml:space="preserve">    Ces acides aminés peuvent se former soit par transamination à partir d’acides-</w:t>
      </w:r>
    </w:p>
    <w:p w:rsidR="00295E32" w:rsidRDefault="00295E32" w:rsidP="00295E32">
      <w:pPr>
        <w:pStyle w:val="En-tte"/>
        <w:jc w:val="both"/>
      </w:pPr>
      <w:r>
        <w:t xml:space="preserve">α-cétoniques </w:t>
      </w:r>
      <w:proofErr w:type="gramStart"/>
      <w:r>
        <w:t>( tableau</w:t>
      </w:r>
      <w:proofErr w:type="gramEnd"/>
      <w:r>
        <w:t xml:space="preserve"> n°1) ou par conversion à partir d’autres acides aminés (tableau n°2).</w:t>
      </w: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  <w:r>
        <w:t xml:space="preserve">Tableau n°1 : acides aminés formés par transamination   </w:t>
      </w:r>
    </w:p>
    <w:p w:rsidR="00295E32" w:rsidRDefault="00295E32" w:rsidP="00295E32">
      <w:pPr>
        <w:pStyle w:val="En-tte"/>
        <w:jc w:val="both"/>
      </w:pPr>
      <w: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4663"/>
      </w:tblGrid>
      <w:tr w:rsidR="00295E32" w:rsidTr="00AB553F">
        <w:tc>
          <w:tcPr>
            <w:tcW w:w="1008" w:type="dxa"/>
          </w:tcPr>
          <w:p w:rsidR="00295E32" w:rsidRDefault="00295E32" w:rsidP="00AB553F">
            <w:pPr>
              <w:pStyle w:val="En-tte"/>
              <w:jc w:val="both"/>
            </w:pPr>
            <w:r>
              <w:t xml:space="preserve">Acides aminés </w:t>
            </w:r>
          </w:p>
          <w:p w:rsidR="00295E32" w:rsidRDefault="00295E32" w:rsidP="00AB553F">
            <w:pPr>
              <w:pStyle w:val="En-tte"/>
              <w:jc w:val="both"/>
            </w:pPr>
            <w:r>
              <w:t>formés</w:t>
            </w:r>
          </w:p>
        </w:tc>
        <w:tc>
          <w:tcPr>
            <w:tcW w:w="2520" w:type="dxa"/>
          </w:tcPr>
          <w:p w:rsidR="00295E32" w:rsidRDefault="00295E32" w:rsidP="00AB553F">
            <w:pPr>
              <w:pStyle w:val="En-tte"/>
              <w:jc w:val="both"/>
            </w:pPr>
            <w:r>
              <w:t xml:space="preserve">  α-</w:t>
            </w:r>
            <w:proofErr w:type="spellStart"/>
            <w:r>
              <w:t>cétoacides</w:t>
            </w:r>
            <w:proofErr w:type="spellEnd"/>
            <w:r>
              <w:t xml:space="preserve"> </w:t>
            </w:r>
          </w:p>
          <w:p w:rsidR="00295E32" w:rsidRDefault="00295E32" w:rsidP="00AB553F">
            <w:pPr>
              <w:pStyle w:val="En-tte"/>
              <w:jc w:val="both"/>
            </w:pPr>
            <w:r>
              <w:t xml:space="preserve">  correspondants</w:t>
            </w:r>
          </w:p>
          <w:p w:rsidR="00295E32" w:rsidRDefault="00295E32" w:rsidP="00AB553F">
            <w:pPr>
              <w:pStyle w:val="En-tte"/>
              <w:jc w:val="both"/>
            </w:pPr>
          </w:p>
        </w:tc>
        <w:tc>
          <w:tcPr>
            <w:tcW w:w="4663" w:type="dxa"/>
          </w:tcPr>
          <w:p w:rsidR="00295E32" w:rsidRDefault="00295E32" w:rsidP="00AB553F">
            <w:pPr>
              <w:pStyle w:val="En-tte"/>
              <w:jc w:val="both"/>
            </w:pPr>
            <w:r>
              <w:t xml:space="preserve">           Réactions générales</w:t>
            </w:r>
          </w:p>
        </w:tc>
      </w:tr>
      <w:tr w:rsidR="00295E32" w:rsidTr="00AB553F">
        <w:tc>
          <w:tcPr>
            <w:tcW w:w="1008" w:type="dxa"/>
          </w:tcPr>
          <w:p w:rsidR="00295E32" w:rsidRDefault="00295E32" w:rsidP="00AB553F">
            <w:pPr>
              <w:pStyle w:val="En-tte"/>
              <w:jc w:val="both"/>
            </w:pPr>
            <w:r>
              <w:t xml:space="preserve"> </w:t>
            </w:r>
          </w:p>
          <w:p w:rsidR="00295E32" w:rsidRDefault="00295E32" w:rsidP="00AB553F">
            <w:pPr>
              <w:pStyle w:val="En-tte"/>
              <w:jc w:val="both"/>
            </w:pPr>
            <w:r>
              <w:t>Glu</w:t>
            </w:r>
          </w:p>
          <w:p w:rsidR="00295E32" w:rsidRDefault="00295E32" w:rsidP="00AB553F">
            <w:pPr>
              <w:pStyle w:val="En-tte"/>
              <w:jc w:val="both"/>
            </w:pPr>
            <w:proofErr w:type="spellStart"/>
            <w:r>
              <w:t>Asp</w:t>
            </w:r>
            <w:proofErr w:type="spellEnd"/>
          </w:p>
          <w:p w:rsidR="00295E32" w:rsidRDefault="00295E32" w:rsidP="00AB553F">
            <w:pPr>
              <w:pStyle w:val="En-tte"/>
              <w:jc w:val="both"/>
            </w:pPr>
            <w:proofErr w:type="spellStart"/>
            <w:r>
              <w:t>Ala</w:t>
            </w:r>
            <w:proofErr w:type="spellEnd"/>
          </w:p>
          <w:p w:rsidR="00295E32" w:rsidRDefault="00295E32" w:rsidP="00AB553F">
            <w:pPr>
              <w:pStyle w:val="En-tte"/>
              <w:jc w:val="both"/>
            </w:pPr>
            <w:proofErr w:type="spellStart"/>
            <w:r>
              <w:t>Ser</w:t>
            </w:r>
            <w:proofErr w:type="spellEnd"/>
          </w:p>
        </w:tc>
        <w:tc>
          <w:tcPr>
            <w:tcW w:w="2520" w:type="dxa"/>
          </w:tcPr>
          <w:p w:rsidR="00295E32" w:rsidRDefault="00295E32" w:rsidP="00AB553F">
            <w:pPr>
              <w:pStyle w:val="En-tte"/>
              <w:jc w:val="both"/>
            </w:pPr>
          </w:p>
          <w:p w:rsidR="00295E32" w:rsidRDefault="00295E32" w:rsidP="00AB553F">
            <w:pPr>
              <w:pStyle w:val="En-tte"/>
              <w:jc w:val="both"/>
            </w:pPr>
            <w:r>
              <w:t>α -</w:t>
            </w:r>
            <w:proofErr w:type="spellStart"/>
            <w:r>
              <w:t>cétoglutarate</w:t>
            </w:r>
            <w:proofErr w:type="spellEnd"/>
          </w:p>
          <w:p w:rsidR="00295E32" w:rsidRDefault="00295E32" w:rsidP="00AB553F">
            <w:pPr>
              <w:pStyle w:val="En-tte"/>
              <w:jc w:val="both"/>
            </w:pPr>
            <w:proofErr w:type="spellStart"/>
            <w:r>
              <w:t>oxaloacétate</w:t>
            </w:r>
            <w:proofErr w:type="spellEnd"/>
            <w:r>
              <w:t xml:space="preserve"> (OAA)</w:t>
            </w:r>
          </w:p>
          <w:p w:rsidR="00295E32" w:rsidRDefault="00295E32" w:rsidP="00AB553F">
            <w:pPr>
              <w:pStyle w:val="En-tte"/>
              <w:jc w:val="both"/>
            </w:pPr>
            <w:r>
              <w:t>pyruvate (</w:t>
            </w:r>
            <w:proofErr w:type="spellStart"/>
            <w:r>
              <w:t>pyr</w:t>
            </w:r>
            <w:proofErr w:type="spellEnd"/>
            <w:r>
              <w:t>)</w:t>
            </w:r>
          </w:p>
          <w:p w:rsidR="00295E32" w:rsidRDefault="00295E32" w:rsidP="00AB553F">
            <w:pPr>
              <w:pStyle w:val="En-tte"/>
              <w:jc w:val="both"/>
            </w:pPr>
            <w:r>
              <w:t>Pyruvate-3-P</w:t>
            </w:r>
          </w:p>
          <w:p w:rsidR="00295E32" w:rsidRDefault="00295E32" w:rsidP="00AB553F">
            <w:pPr>
              <w:pStyle w:val="En-tte"/>
              <w:jc w:val="both"/>
            </w:pPr>
          </w:p>
        </w:tc>
        <w:tc>
          <w:tcPr>
            <w:tcW w:w="4663" w:type="dxa"/>
          </w:tcPr>
          <w:p w:rsidR="00295E32" w:rsidRDefault="00295E32" w:rsidP="00AB553F">
            <w:pPr>
              <w:pStyle w:val="En-tte"/>
              <w:jc w:val="both"/>
            </w:pPr>
            <w:r>
              <w:t xml:space="preserve">     </w:t>
            </w:r>
          </w:p>
          <w:p w:rsidR="00295E32" w:rsidRDefault="00295E32" w:rsidP="00AB553F">
            <w:pPr>
              <w:pStyle w:val="En-tte"/>
              <w:jc w:val="both"/>
            </w:pPr>
            <w:r>
              <w:rPr>
                <w:noProof/>
              </w:rPr>
              <w:pict>
                <v:line id="_x0000_s1068" style="position:absolute;left:0;text-align:left;z-index:251703296" from="113.7pt,6.55pt" to="149.7pt,6.55pt">
                  <v:stroke endarrow="block"/>
                </v:line>
              </w:pict>
            </w:r>
            <w:r>
              <w:t>α-</w:t>
            </w:r>
            <w:proofErr w:type="spellStart"/>
            <w:r>
              <w:t>cétoglutarate</w:t>
            </w:r>
            <w:proofErr w:type="spellEnd"/>
            <w:r>
              <w:t xml:space="preserve"> + NH</w:t>
            </w:r>
            <w:r>
              <w:rPr>
                <w:vertAlign w:val="subscript"/>
              </w:rPr>
              <w:t>3</w:t>
            </w:r>
            <w:r>
              <w:t xml:space="preserve">                  </w:t>
            </w:r>
            <w:r>
              <w:rPr>
                <w:b/>
                <w:bCs/>
              </w:rPr>
              <w:t>Glu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295E32" w:rsidRDefault="00295E32" w:rsidP="00AB553F">
            <w:pPr>
              <w:pStyle w:val="En-tte"/>
              <w:jc w:val="both"/>
            </w:pPr>
            <w:r>
              <w:rPr>
                <w:noProof/>
              </w:rPr>
              <w:pict>
                <v:line id="_x0000_s1069" style="position:absolute;left:0;text-align:left;z-index:251704320" from="66.6pt,6.2pt" to="111.6pt,6.2pt">
                  <v:stroke endarrow="block"/>
                </v:line>
              </w:pict>
            </w:r>
            <w:r>
              <w:t>OAA + Glu                  α -</w:t>
            </w:r>
            <w:proofErr w:type="spellStart"/>
            <w:r>
              <w:t>cétoglutarate</w:t>
            </w:r>
            <w:proofErr w:type="spellEnd"/>
            <w:r>
              <w:t xml:space="preserve"> + </w:t>
            </w:r>
            <w:proofErr w:type="spellStart"/>
            <w:r>
              <w:rPr>
                <w:b/>
                <w:bCs/>
              </w:rPr>
              <w:t>Asp</w:t>
            </w:r>
            <w:proofErr w:type="spellEnd"/>
          </w:p>
          <w:p w:rsidR="00295E32" w:rsidRDefault="00295E32" w:rsidP="00AB553F">
            <w:pPr>
              <w:pStyle w:val="En-tte"/>
              <w:jc w:val="both"/>
            </w:pPr>
            <w:r>
              <w:rPr>
                <w:noProof/>
              </w:rPr>
              <w:pict>
                <v:line id="_x0000_s1070" style="position:absolute;left:0;text-align:left;flip:y;z-index:251705344" from="66.6pt,5.95pt" to="111.6pt,5.95pt">
                  <v:stroke endarrow="block"/>
                </v:line>
              </w:pict>
            </w:r>
            <w:r>
              <w:t xml:space="preserve">Glu + </w:t>
            </w:r>
            <w:proofErr w:type="spellStart"/>
            <w:r>
              <w:t>pyr</w:t>
            </w:r>
            <w:proofErr w:type="spellEnd"/>
            <w:r>
              <w:t xml:space="preserve">                      α -</w:t>
            </w:r>
            <w:proofErr w:type="spellStart"/>
            <w:r>
              <w:t>cétoglutarate</w:t>
            </w:r>
            <w:proofErr w:type="spellEnd"/>
            <w:r>
              <w:t xml:space="preserve"> + </w:t>
            </w:r>
            <w:proofErr w:type="spellStart"/>
            <w:r>
              <w:rPr>
                <w:b/>
                <w:bCs/>
              </w:rPr>
              <w:t>Ala</w:t>
            </w:r>
            <w:proofErr w:type="spellEnd"/>
          </w:p>
          <w:p w:rsidR="00295E32" w:rsidRDefault="00295E32" w:rsidP="00AB553F">
            <w:pPr>
              <w:pStyle w:val="En-tte"/>
              <w:jc w:val="both"/>
            </w:pPr>
            <w:r>
              <w:rPr>
                <w:noProof/>
              </w:rPr>
              <w:pict>
                <v:line id="_x0000_s1071" style="position:absolute;left:0;text-align:left;z-index:251706368" from="70.5pt,5.6pt" to="111.6pt,5.6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shape id="_x0000_s1079" type="#_x0000_t105" style="position:absolute;left:0;text-align:left;margin-left:84.6pt;margin-top:5.6pt;width:18pt;height:9pt;z-index:251714560"/>
              </w:pict>
            </w:r>
            <w:r>
              <w:t xml:space="preserve">Glu + </w:t>
            </w:r>
            <w:proofErr w:type="spellStart"/>
            <w:r>
              <w:t>Pyr</w:t>
            </w:r>
            <w:proofErr w:type="spellEnd"/>
            <w:r>
              <w:t xml:space="preserve">-3-P                </w:t>
            </w:r>
            <w:proofErr w:type="spellStart"/>
            <w:r>
              <w:rPr>
                <w:b/>
                <w:bCs/>
              </w:rPr>
              <w:t>Ser</w:t>
            </w:r>
            <w:proofErr w:type="spellEnd"/>
            <w:r>
              <w:t xml:space="preserve"> + α-</w:t>
            </w:r>
            <w:proofErr w:type="spellStart"/>
            <w:r>
              <w:t>cétoglutarate</w:t>
            </w:r>
            <w:proofErr w:type="spellEnd"/>
            <w:r>
              <w:t xml:space="preserve">     </w:t>
            </w:r>
          </w:p>
          <w:p w:rsidR="00295E32" w:rsidRDefault="00295E32" w:rsidP="00AB553F">
            <w:pPr>
              <w:pStyle w:val="En-tte"/>
              <w:jc w:val="both"/>
            </w:pPr>
            <w:r>
              <w:t xml:space="preserve">                     H</w:t>
            </w:r>
            <w:r>
              <w:rPr>
                <w:vertAlign w:val="subscript"/>
              </w:rPr>
              <w:t>2</w:t>
            </w:r>
            <w:r>
              <w:t xml:space="preserve">O       Pi    </w:t>
            </w:r>
          </w:p>
        </w:tc>
      </w:tr>
    </w:tbl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  <w:r>
        <w:t>Tableau n°2 : acides aminés formés par conversion</w:t>
      </w:r>
    </w:p>
    <w:p w:rsidR="00295E32" w:rsidRDefault="00295E32" w:rsidP="00295E32">
      <w:pPr>
        <w:pStyle w:val="En-tte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4663"/>
      </w:tblGrid>
      <w:tr w:rsidR="00295E32" w:rsidTr="00AB553F">
        <w:tc>
          <w:tcPr>
            <w:tcW w:w="1008" w:type="dxa"/>
          </w:tcPr>
          <w:p w:rsidR="00295E32" w:rsidRDefault="00295E32" w:rsidP="00AB553F">
            <w:pPr>
              <w:pStyle w:val="En-tte"/>
              <w:jc w:val="both"/>
            </w:pPr>
            <w:r>
              <w:t>Acides</w:t>
            </w:r>
          </w:p>
          <w:p w:rsidR="00295E32" w:rsidRDefault="00295E32" w:rsidP="00AB553F">
            <w:pPr>
              <w:pStyle w:val="En-tte"/>
              <w:jc w:val="both"/>
            </w:pPr>
            <w:r>
              <w:t>Aminés</w:t>
            </w:r>
          </w:p>
          <w:p w:rsidR="00295E32" w:rsidRDefault="00295E32" w:rsidP="00AB553F">
            <w:pPr>
              <w:pStyle w:val="En-tte"/>
              <w:jc w:val="both"/>
            </w:pPr>
            <w:r>
              <w:t>formés</w:t>
            </w:r>
          </w:p>
        </w:tc>
        <w:tc>
          <w:tcPr>
            <w:tcW w:w="2520" w:type="dxa"/>
          </w:tcPr>
          <w:p w:rsidR="00295E32" w:rsidRDefault="00295E32" w:rsidP="00AB553F">
            <w:pPr>
              <w:pStyle w:val="En-tte"/>
              <w:jc w:val="both"/>
            </w:pPr>
            <w:r>
              <w:t xml:space="preserve">  Acides aminés </w:t>
            </w:r>
          </w:p>
          <w:p w:rsidR="00295E32" w:rsidRDefault="00295E32" w:rsidP="00AB553F">
            <w:pPr>
              <w:pStyle w:val="En-tte"/>
              <w:jc w:val="both"/>
            </w:pPr>
            <w:r>
              <w:t xml:space="preserve">   correspondants</w:t>
            </w:r>
          </w:p>
        </w:tc>
        <w:tc>
          <w:tcPr>
            <w:tcW w:w="4663" w:type="dxa"/>
          </w:tcPr>
          <w:p w:rsidR="00295E32" w:rsidRDefault="00295E32" w:rsidP="00AB553F">
            <w:pPr>
              <w:pStyle w:val="En-tte"/>
              <w:jc w:val="both"/>
            </w:pPr>
            <w:r>
              <w:t xml:space="preserve"> Réactions générales</w:t>
            </w:r>
          </w:p>
        </w:tc>
      </w:tr>
      <w:tr w:rsidR="00295E32" w:rsidTr="00AB553F">
        <w:tc>
          <w:tcPr>
            <w:tcW w:w="1008" w:type="dxa"/>
          </w:tcPr>
          <w:p w:rsidR="00295E32" w:rsidRDefault="00295E32" w:rsidP="00AB553F">
            <w:pPr>
              <w:pStyle w:val="En-tte"/>
              <w:jc w:val="both"/>
            </w:pPr>
            <w:r>
              <w:lastRenderedPageBreak/>
              <w:t xml:space="preserve"> </w:t>
            </w:r>
          </w:p>
          <w:p w:rsidR="00295E32" w:rsidRDefault="00295E32" w:rsidP="00AB553F">
            <w:pPr>
              <w:pStyle w:val="En-tte"/>
              <w:jc w:val="both"/>
            </w:pPr>
            <w:proofErr w:type="spellStart"/>
            <w:r>
              <w:t>Gly</w:t>
            </w:r>
            <w:proofErr w:type="spellEnd"/>
          </w:p>
          <w:p w:rsidR="00295E32" w:rsidRDefault="00295E32" w:rsidP="00AB553F">
            <w:pPr>
              <w:pStyle w:val="En-tte"/>
              <w:jc w:val="both"/>
            </w:pPr>
            <w:proofErr w:type="spellStart"/>
            <w:r>
              <w:t>Cys</w:t>
            </w:r>
            <w:proofErr w:type="spellEnd"/>
          </w:p>
          <w:p w:rsidR="00295E32" w:rsidRDefault="00295E32" w:rsidP="00AB553F">
            <w:pPr>
              <w:pStyle w:val="En-tte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Asn</w:t>
            </w:r>
            <w:proofErr w:type="spellEnd"/>
          </w:p>
          <w:p w:rsidR="00295E32" w:rsidRDefault="00295E32" w:rsidP="00AB553F">
            <w:pPr>
              <w:pStyle w:val="En-tte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Gln</w:t>
            </w:r>
            <w:proofErr w:type="spellEnd"/>
          </w:p>
          <w:p w:rsidR="00295E32" w:rsidRDefault="00295E32" w:rsidP="00AB553F">
            <w:pPr>
              <w:pStyle w:val="En-tte"/>
              <w:jc w:val="both"/>
              <w:rPr>
                <w:lang w:val="de-DE"/>
              </w:rPr>
            </w:pPr>
            <w:r>
              <w:rPr>
                <w:lang w:val="de-DE"/>
              </w:rPr>
              <w:t>Tyr</w:t>
            </w:r>
          </w:p>
          <w:p w:rsidR="00295E32" w:rsidRDefault="00295E32" w:rsidP="00AB553F">
            <w:pPr>
              <w:pStyle w:val="En-tte"/>
              <w:jc w:val="both"/>
              <w:rPr>
                <w:lang w:val="de-DE"/>
              </w:rPr>
            </w:pPr>
            <w:r>
              <w:rPr>
                <w:lang w:val="de-DE"/>
              </w:rPr>
              <w:t>Pro</w:t>
            </w:r>
          </w:p>
          <w:p w:rsidR="00295E32" w:rsidRDefault="00295E32" w:rsidP="00AB553F">
            <w:pPr>
              <w:pStyle w:val="En-tte"/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:rsidR="00295E32" w:rsidRDefault="00295E32" w:rsidP="00AB553F">
            <w:pPr>
              <w:pStyle w:val="En-tte"/>
              <w:jc w:val="both"/>
              <w:rPr>
                <w:lang w:val="de-DE"/>
              </w:rPr>
            </w:pPr>
          </w:p>
          <w:p w:rsidR="00295E32" w:rsidRDefault="00295E32" w:rsidP="00AB553F">
            <w:pPr>
              <w:pStyle w:val="En-tte"/>
              <w:jc w:val="both"/>
              <w:rPr>
                <w:lang w:val="nl-NL"/>
              </w:rPr>
            </w:pPr>
            <w:proofErr w:type="spellStart"/>
            <w:r>
              <w:rPr>
                <w:lang w:val="nl-NL"/>
              </w:rPr>
              <w:t>Ser</w:t>
            </w:r>
            <w:proofErr w:type="spellEnd"/>
          </w:p>
          <w:p w:rsidR="00295E32" w:rsidRDefault="00295E32" w:rsidP="00AB553F">
            <w:pPr>
              <w:pStyle w:val="En-tte"/>
              <w:jc w:val="both"/>
              <w:rPr>
                <w:lang w:val="nl-NL"/>
              </w:rPr>
            </w:pPr>
            <w:r>
              <w:rPr>
                <w:lang w:val="nl-NL"/>
              </w:rPr>
              <w:t>Met</w:t>
            </w:r>
            <w:r>
              <w:rPr>
                <w:lang w:val="nl-NL"/>
              </w:rPr>
              <w:br/>
            </w:r>
            <w:proofErr w:type="spellStart"/>
            <w:r>
              <w:rPr>
                <w:lang w:val="nl-NL"/>
              </w:rPr>
              <w:t>Asp</w:t>
            </w:r>
            <w:proofErr w:type="spellEnd"/>
          </w:p>
          <w:p w:rsidR="00295E32" w:rsidRDefault="00295E32" w:rsidP="00AB553F">
            <w:pPr>
              <w:pStyle w:val="En-tte"/>
              <w:jc w:val="both"/>
              <w:rPr>
                <w:lang w:val="nl-NL"/>
              </w:rPr>
            </w:pPr>
            <w:proofErr w:type="spellStart"/>
            <w:r>
              <w:rPr>
                <w:lang w:val="nl-NL"/>
              </w:rPr>
              <w:t>Glu</w:t>
            </w:r>
            <w:proofErr w:type="spellEnd"/>
          </w:p>
          <w:p w:rsidR="00295E32" w:rsidRDefault="00295E32" w:rsidP="00AB553F">
            <w:pPr>
              <w:pStyle w:val="En-tte"/>
              <w:jc w:val="both"/>
              <w:rPr>
                <w:lang w:val="nl-NL"/>
              </w:rPr>
            </w:pPr>
            <w:proofErr w:type="spellStart"/>
            <w:r>
              <w:rPr>
                <w:lang w:val="nl-NL"/>
              </w:rPr>
              <w:t>Phe</w:t>
            </w:r>
            <w:proofErr w:type="spellEnd"/>
          </w:p>
          <w:p w:rsidR="00295E32" w:rsidRDefault="00295E32" w:rsidP="00AB553F">
            <w:pPr>
              <w:pStyle w:val="En-tte"/>
              <w:jc w:val="both"/>
              <w:rPr>
                <w:lang w:val="nl-NL"/>
              </w:rPr>
            </w:pPr>
            <w:proofErr w:type="spellStart"/>
            <w:r>
              <w:rPr>
                <w:lang w:val="nl-NL"/>
              </w:rPr>
              <w:t>Glu</w:t>
            </w:r>
            <w:proofErr w:type="spellEnd"/>
          </w:p>
          <w:p w:rsidR="00295E32" w:rsidRDefault="00295E32" w:rsidP="00AB553F">
            <w:pPr>
              <w:pStyle w:val="En-tte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   </w:t>
            </w:r>
          </w:p>
        </w:tc>
        <w:tc>
          <w:tcPr>
            <w:tcW w:w="4663" w:type="dxa"/>
          </w:tcPr>
          <w:p w:rsidR="00295E32" w:rsidRDefault="00295E32" w:rsidP="00AB553F">
            <w:pPr>
              <w:pStyle w:val="En-tte"/>
              <w:jc w:val="both"/>
              <w:rPr>
                <w:lang w:val="nl-NL"/>
              </w:rPr>
            </w:pPr>
          </w:p>
          <w:p w:rsidR="00295E32" w:rsidRDefault="00295E32" w:rsidP="00AB553F">
            <w:pPr>
              <w:pStyle w:val="En-tte"/>
              <w:jc w:val="both"/>
              <w:rPr>
                <w:lang w:val="nl-NL"/>
              </w:rPr>
            </w:pPr>
            <w:r>
              <w:rPr>
                <w:noProof/>
              </w:rPr>
              <w:pict>
                <v:line id="_x0000_s1072" style="position:absolute;left:0;text-align:left;flip:y;z-index:251707392" from="66.6pt,11.45pt" to="84.6pt,11.45pt">
                  <v:stroke endarrow="block"/>
                </v:line>
              </w:pict>
            </w:r>
            <w:proofErr w:type="spellStart"/>
            <w:r>
              <w:rPr>
                <w:lang w:val="nl-NL"/>
              </w:rPr>
              <w:t>Ser</w:t>
            </w:r>
            <w:proofErr w:type="spellEnd"/>
            <w:r>
              <w:rPr>
                <w:lang w:val="nl-NL"/>
              </w:rPr>
              <w:t xml:space="preserve">  + </w:t>
            </w:r>
            <w:proofErr w:type="gramStart"/>
            <w:r>
              <w:rPr>
                <w:lang w:val="nl-NL"/>
              </w:rPr>
              <w:t>FH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 xml:space="preserve">             </w:t>
            </w:r>
            <w:proofErr w:type="spellStart"/>
            <w:proofErr w:type="gramEnd"/>
            <w:r>
              <w:rPr>
                <w:lang w:val="nl-NL"/>
              </w:rPr>
              <w:t>Gly</w:t>
            </w:r>
            <w:proofErr w:type="spellEnd"/>
            <w:r>
              <w:rPr>
                <w:lang w:val="nl-NL"/>
              </w:rPr>
              <w:t xml:space="preserve"> + CH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OH-FH</w:t>
            </w:r>
            <w:r>
              <w:rPr>
                <w:vertAlign w:val="subscript"/>
                <w:lang w:val="nl-NL"/>
              </w:rPr>
              <w:t>4</w:t>
            </w:r>
          </w:p>
          <w:p w:rsidR="00295E32" w:rsidRDefault="00295E32" w:rsidP="00AB553F">
            <w:pPr>
              <w:pStyle w:val="En-tte"/>
              <w:jc w:val="both"/>
              <w:rPr>
                <w:lang w:val="nl-NL"/>
              </w:rPr>
            </w:pPr>
            <w:r>
              <w:rPr>
                <w:noProof/>
              </w:rPr>
              <w:pict>
                <v:line id="_x0000_s1073" style="position:absolute;left:0;text-align:left;flip:y;z-index:251708416" from="66.6pt,9.65pt" to="84.6pt,9.65pt">
                  <v:stroke endarrow="block"/>
                </v:line>
              </w:pict>
            </w:r>
            <w:r>
              <w:rPr>
                <w:lang w:val="nl-NL"/>
              </w:rPr>
              <w:t xml:space="preserve">Met + </w:t>
            </w:r>
            <w:proofErr w:type="spellStart"/>
            <w:proofErr w:type="gramStart"/>
            <w:r>
              <w:rPr>
                <w:lang w:val="nl-NL"/>
              </w:rPr>
              <w:t>Ser</w:t>
            </w:r>
            <w:proofErr w:type="spellEnd"/>
            <w:r>
              <w:rPr>
                <w:lang w:val="nl-NL"/>
              </w:rPr>
              <w:t xml:space="preserve">               </w:t>
            </w:r>
            <w:proofErr w:type="spellStart"/>
            <w:proofErr w:type="gramEnd"/>
            <w:r>
              <w:rPr>
                <w:lang w:val="nl-NL"/>
              </w:rPr>
              <w:t>Cys</w:t>
            </w:r>
            <w:proofErr w:type="spellEnd"/>
            <w:r>
              <w:rPr>
                <w:lang w:val="nl-NL"/>
              </w:rPr>
              <w:t xml:space="preserve">+ </w:t>
            </w:r>
            <w:r>
              <w:t>α</w:t>
            </w:r>
            <w:proofErr w:type="spellStart"/>
            <w:r>
              <w:rPr>
                <w:lang w:val="nl-NL"/>
              </w:rPr>
              <w:t>cétoglutarate</w:t>
            </w:r>
            <w:proofErr w:type="spellEnd"/>
            <w:r>
              <w:rPr>
                <w:lang w:val="nl-NL"/>
              </w:rPr>
              <w:t>+NH</w:t>
            </w:r>
            <w:r>
              <w:rPr>
                <w:vertAlign w:val="subscript"/>
                <w:lang w:val="nl-NL"/>
              </w:rPr>
              <w:t>3</w:t>
            </w:r>
          </w:p>
          <w:p w:rsidR="00295E32" w:rsidRDefault="00295E32" w:rsidP="00AB553F">
            <w:pPr>
              <w:pStyle w:val="En-tte"/>
              <w:jc w:val="both"/>
              <w:rPr>
                <w:lang w:val="nl-NL"/>
              </w:rPr>
            </w:pPr>
            <w:r>
              <w:rPr>
                <w:noProof/>
              </w:rPr>
              <w:pict>
                <v:line id="_x0000_s1074" style="position:absolute;left:0;text-align:left;flip:y;z-index:251709440" from="66.6pt,9.35pt" to="84.6pt,9.35pt">
                  <v:stroke endarrow="block"/>
                </v:line>
              </w:pict>
            </w:r>
            <w:proofErr w:type="spellStart"/>
            <w:r>
              <w:rPr>
                <w:lang w:val="nl-NL"/>
              </w:rPr>
              <w:t>Asp</w:t>
            </w:r>
            <w:proofErr w:type="spellEnd"/>
            <w:r>
              <w:rPr>
                <w:lang w:val="nl-NL"/>
              </w:rPr>
              <w:t xml:space="preserve"> + </w:t>
            </w:r>
            <w:proofErr w:type="gramStart"/>
            <w:r>
              <w:rPr>
                <w:lang w:val="nl-NL"/>
              </w:rPr>
              <w:t>NH</w:t>
            </w:r>
            <w:r>
              <w:rPr>
                <w:vertAlign w:val="subscript"/>
                <w:lang w:val="nl-NL"/>
              </w:rPr>
              <w:t xml:space="preserve">3 </w:t>
            </w:r>
            <w:r>
              <w:rPr>
                <w:lang w:val="nl-NL"/>
              </w:rPr>
              <w:t xml:space="preserve">           </w:t>
            </w:r>
            <w:proofErr w:type="spellStart"/>
            <w:proofErr w:type="gramEnd"/>
            <w:r>
              <w:rPr>
                <w:lang w:val="nl-NL"/>
              </w:rPr>
              <w:t>Asn</w:t>
            </w:r>
            <w:proofErr w:type="spellEnd"/>
            <w:r>
              <w:rPr>
                <w:lang w:val="nl-NL"/>
              </w:rPr>
              <w:t xml:space="preserve"> </w:t>
            </w:r>
          </w:p>
          <w:p w:rsidR="00295E32" w:rsidRDefault="00295E32" w:rsidP="00AB553F">
            <w:pPr>
              <w:pStyle w:val="En-tte"/>
              <w:jc w:val="both"/>
              <w:rPr>
                <w:lang w:val="nl-NL"/>
              </w:rPr>
            </w:pPr>
            <w:r>
              <w:rPr>
                <w:noProof/>
              </w:rPr>
              <w:pict>
                <v:line id="_x0000_s1075" style="position:absolute;left:0;text-align:left;flip:y;z-index:251710464" from="66.6pt,9.35pt" to="84.6pt,9.35pt">
                  <v:stroke endarrow="block"/>
                </v:line>
              </w:pict>
            </w:r>
            <w:proofErr w:type="spellStart"/>
            <w:r>
              <w:rPr>
                <w:lang w:val="nl-NL"/>
              </w:rPr>
              <w:t>Glu</w:t>
            </w:r>
            <w:proofErr w:type="spellEnd"/>
            <w:r>
              <w:rPr>
                <w:lang w:val="nl-NL"/>
              </w:rPr>
              <w:t xml:space="preserve"> + </w:t>
            </w:r>
            <w:proofErr w:type="gramStart"/>
            <w:r>
              <w:rPr>
                <w:lang w:val="nl-NL"/>
              </w:rPr>
              <w:t>NH</w:t>
            </w:r>
            <w:r>
              <w:rPr>
                <w:vertAlign w:val="subscript"/>
                <w:lang w:val="nl-NL"/>
              </w:rPr>
              <w:t>3</w:t>
            </w:r>
            <w:r>
              <w:rPr>
                <w:lang w:val="nl-NL"/>
              </w:rPr>
              <w:t xml:space="preserve">            </w:t>
            </w:r>
            <w:proofErr w:type="spellStart"/>
            <w:proofErr w:type="gramEnd"/>
            <w:r>
              <w:rPr>
                <w:lang w:val="nl-NL"/>
              </w:rPr>
              <w:t>Gln</w:t>
            </w:r>
            <w:proofErr w:type="spellEnd"/>
            <w:r>
              <w:rPr>
                <w:lang w:val="nl-NL"/>
              </w:rPr>
              <w:t xml:space="preserve"> </w:t>
            </w:r>
          </w:p>
          <w:p w:rsidR="00295E32" w:rsidRDefault="00295E32" w:rsidP="00AB553F">
            <w:pPr>
              <w:pStyle w:val="En-tte"/>
              <w:jc w:val="both"/>
              <w:rPr>
                <w:lang w:val="nl-NL"/>
              </w:rPr>
            </w:pPr>
            <w:r>
              <w:rPr>
                <w:noProof/>
              </w:rPr>
              <w:pict>
                <v:line id="_x0000_s1077" style="position:absolute;left:0;text-align:left;flip:y;z-index:251712512" from="66.8pt,11pt" to="84.8pt,11pt">
                  <v:stroke endarrow="block"/>
                </v:line>
              </w:pict>
            </w:r>
            <w:proofErr w:type="spellStart"/>
            <w:r>
              <w:rPr>
                <w:lang w:val="nl-NL"/>
              </w:rPr>
              <w:t>Phe</w:t>
            </w:r>
            <w:proofErr w:type="spellEnd"/>
            <w:r>
              <w:rPr>
                <w:lang w:val="nl-NL"/>
              </w:rPr>
              <w:t xml:space="preserve"> + </w:t>
            </w:r>
            <w:proofErr w:type="gramStart"/>
            <w:r>
              <w:rPr>
                <w:lang w:val="nl-NL"/>
              </w:rPr>
              <w:t>O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              </w:t>
            </w:r>
            <w:proofErr w:type="spellStart"/>
            <w:proofErr w:type="gramEnd"/>
            <w:r>
              <w:rPr>
                <w:lang w:val="nl-NL"/>
              </w:rPr>
              <w:t>Tyr</w:t>
            </w:r>
            <w:proofErr w:type="spellEnd"/>
            <w:r>
              <w:rPr>
                <w:lang w:val="nl-NL"/>
              </w:rPr>
              <w:t xml:space="preserve"> + 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O</w:t>
            </w:r>
          </w:p>
          <w:p w:rsidR="00295E32" w:rsidRDefault="00295E32" w:rsidP="00AB553F">
            <w:pPr>
              <w:pStyle w:val="En-tte"/>
              <w:jc w:val="both"/>
            </w:pPr>
            <w:r>
              <w:rPr>
                <w:noProof/>
              </w:rPr>
              <w:pict>
                <v:line id="_x0000_s1076" style="position:absolute;left:0;text-align:left;z-index:251711488" from="30.85pt,8.75pt" to="84.6pt,8.95pt">
                  <v:stroke endarrow="block"/>
                </v:line>
              </w:pict>
            </w:r>
            <w:r>
              <w:t xml:space="preserve">Glu                         Pro </w:t>
            </w:r>
          </w:p>
          <w:p w:rsidR="00295E32" w:rsidRDefault="00295E32" w:rsidP="00AB553F">
            <w:pPr>
              <w:pStyle w:val="En-tte"/>
              <w:jc w:val="both"/>
            </w:pPr>
          </w:p>
        </w:tc>
      </w:tr>
    </w:tbl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  <w:rPr>
          <w:u w:val="single"/>
        </w:rPr>
      </w:pPr>
      <w:r>
        <w:t xml:space="preserve">    </w:t>
      </w:r>
      <w:r>
        <w:rPr>
          <w:u w:val="single"/>
        </w:rPr>
        <w:t>32- Biosynthèse des acides aminés indispensables</w:t>
      </w:r>
    </w:p>
    <w:p w:rsidR="00295E32" w:rsidRDefault="00295E32" w:rsidP="00295E32">
      <w:pPr>
        <w:pStyle w:val="En-tte"/>
        <w:jc w:val="both"/>
      </w:pPr>
      <w:r>
        <w:t xml:space="preserve">    Les acides aminés indispensables sont:</w:t>
      </w:r>
    </w:p>
    <w:p w:rsidR="00295E32" w:rsidRDefault="00295E32" w:rsidP="00295E32">
      <w:pPr>
        <w:pStyle w:val="En-tte"/>
        <w:jc w:val="both"/>
        <w:rPr>
          <w:lang w:val="en-GB"/>
        </w:rPr>
      </w:pPr>
      <w:r>
        <w:t xml:space="preserve">            </w:t>
      </w:r>
      <w:proofErr w:type="spellStart"/>
      <w:proofErr w:type="gramStart"/>
      <w:r>
        <w:rPr>
          <w:lang w:val="en-GB"/>
        </w:rPr>
        <w:t>Leu</w:t>
      </w:r>
      <w:proofErr w:type="spellEnd"/>
      <w:r>
        <w:rPr>
          <w:lang w:val="en-GB"/>
        </w:rPr>
        <w:t xml:space="preserve"> ,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Thr</w:t>
      </w:r>
      <w:proofErr w:type="spellEnd"/>
      <w:r>
        <w:rPr>
          <w:lang w:val="en-GB"/>
        </w:rPr>
        <w:t xml:space="preserve"> , </w:t>
      </w:r>
      <w:smartTag w:uri="urn:schemas-microsoft-com:office:smarttags" w:element="place">
        <w:r>
          <w:rPr>
            <w:lang w:val="en-GB"/>
          </w:rPr>
          <w:t>Lys</w:t>
        </w:r>
      </w:smartTag>
      <w:r>
        <w:rPr>
          <w:lang w:val="en-GB"/>
        </w:rPr>
        <w:t xml:space="preserve"> , Try , </w:t>
      </w:r>
      <w:proofErr w:type="spellStart"/>
      <w:r>
        <w:rPr>
          <w:lang w:val="en-GB"/>
        </w:rPr>
        <w:t>Phe</w:t>
      </w:r>
      <w:proofErr w:type="spellEnd"/>
      <w:r>
        <w:rPr>
          <w:lang w:val="en-GB"/>
        </w:rPr>
        <w:t xml:space="preserve"> , Val , Met , Ile .</w:t>
      </w:r>
    </w:p>
    <w:p w:rsidR="00295E32" w:rsidRDefault="00295E32" w:rsidP="00295E32">
      <w:pPr>
        <w:pStyle w:val="En-tte"/>
        <w:jc w:val="both"/>
      </w:pPr>
      <w:r>
        <w:rPr>
          <w:lang w:val="en-GB"/>
        </w:rPr>
        <w:t xml:space="preserve">   </w:t>
      </w:r>
      <w:r>
        <w:t>Ces acides aminés peuvent être divisés en deux sous-groupes:</w:t>
      </w:r>
    </w:p>
    <w:p w:rsidR="00295E32" w:rsidRDefault="00295E32" w:rsidP="00295E32">
      <w:pPr>
        <w:pStyle w:val="En-tte"/>
        <w:jc w:val="both"/>
      </w:pPr>
      <w:r>
        <w:t xml:space="preserve">          </w:t>
      </w:r>
      <w:r>
        <w:sym w:font="Symbol" w:char="F0B7"/>
      </w:r>
      <w:proofErr w:type="gramStart"/>
      <w:r>
        <w:t>acides</w:t>
      </w:r>
      <w:proofErr w:type="gramEnd"/>
      <w:r>
        <w:t xml:space="preserve"> aminés indispensables formés par transamination à partir d’acides α-cétoniques correspondants fournis par l’alimentation. Il s’agit de :</w:t>
      </w:r>
    </w:p>
    <w:p w:rsidR="00295E32" w:rsidRDefault="00295E32" w:rsidP="00295E32">
      <w:pPr>
        <w:pStyle w:val="En-tte"/>
        <w:jc w:val="both"/>
      </w:pPr>
      <w:r>
        <w:t xml:space="preserve">            </w:t>
      </w:r>
      <w:proofErr w:type="gramStart"/>
      <w:r>
        <w:t>Leu ,</w:t>
      </w:r>
      <w:proofErr w:type="gramEnd"/>
      <w:r>
        <w:t xml:space="preserve"> </w:t>
      </w:r>
      <w:proofErr w:type="spellStart"/>
      <w:r>
        <w:t>Try</w:t>
      </w:r>
      <w:proofErr w:type="spellEnd"/>
      <w:r>
        <w:t xml:space="preserve"> , </w:t>
      </w:r>
      <w:proofErr w:type="spellStart"/>
      <w:r>
        <w:t>Phe</w:t>
      </w:r>
      <w:proofErr w:type="spellEnd"/>
      <w:r>
        <w:t xml:space="preserve"> , Val , Met , Ile</w:t>
      </w:r>
    </w:p>
    <w:p w:rsidR="00295E32" w:rsidRDefault="00295E32" w:rsidP="00295E32">
      <w:pPr>
        <w:pStyle w:val="En-tte"/>
        <w:jc w:val="both"/>
      </w:pPr>
      <w:r>
        <w:t xml:space="preserve">Il existe d’autres acides aminés indispensables à la croissance du jeune </w:t>
      </w:r>
      <w:proofErr w:type="gramStart"/>
      <w:r>
        <w:t>( enfant</w:t>
      </w:r>
      <w:proofErr w:type="gramEnd"/>
      <w:r>
        <w:t xml:space="preserve"> , chien , rat) :</w:t>
      </w:r>
    </w:p>
    <w:p w:rsidR="00295E32" w:rsidRDefault="00295E32" w:rsidP="00295E32">
      <w:pPr>
        <w:pStyle w:val="En-tte"/>
        <w:jc w:val="both"/>
      </w:pPr>
      <w:r>
        <w:t xml:space="preserve">            </w:t>
      </w:r>
      <w:proofErr w:type="spellStart"/>
      <w:proofErr w:type="gramStart"/>
      <w:r>
        <w:t>Arg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His</w:t>
      </w:r>
      <w:proofErr w:type="spellEnd"/>
      <w:r>
        <w:t>.</w:t>
      </w:r>
    </w:p>
    <w:p w:rsidR="00295E32" w:rsidRDefault="00295E32" w:rsidP="00295E32">
      <w:pPr>
        <w:pStyle w:val="En-tte"/>
        <w:jc w:val="both"/>
      </w:pPr>
      <w:r>
        <w:t xml:space="preserve">          </w:t>
      </w:r>
      <w:r>
        <w:sym w:font="Symbol" w:char="F0B7"/>
      </w:r>
      <w:r>
        <w:t xml:space="preserve">acides aminés fournis totalement préformés dans le </w:t>
      </w:r>
      <w:proofErr w:type="gramStart"/>
      <w:r>
        <w:t>régime .</w:t>
      </w:r>
      <w:proofErr w:type="gramEnd"/>
      <w:r>
        <w:t xml:space="preserve"> Il s’agit de :</w:t>
      </w:r>
    </w:p>
    <w:p w:rsidR="00295E32" w:rsidRDefault="00295E32" w:rsidP="00295E32">
      <w:pPr>
        <w:pStyle w:val="En-tte"/>
        <w:jc w:val="both"/>
        <w:rPr>
          <w:vertAlign w:val="superscript"/>
        </w:rPr>
      </w:pPr>
      <w:r>
        <w:t xml:space="preserve">            </w:t>
      </w:r>
      <w:proofErr w:type="gramStart"/>
      <w:r>
        <w:t>Lys ,</w:t>
      </w:r>
      <w:proofErr w:type="gramEnd"/>
      <w:r>
        <w:t xml:space="preserve"> Thr.</w:t>
      </w:r>
    </w:p>
    <w:p w:rsidR="00295E32" w:rsidRDefault="00295E32" w:rsidP="00295E32">
      <w:pPr>
        <w:pStyle w:val="En-tte"/>
        <w:ind w:left="1080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95E32" w:rsidRDefault="00295E32" w:rsidP="00295E32">
      <w:pPr>
        <w:pStyle w:val="En-tte"/>
        <w:jc w:val="both"/>
      </w:pPr>
    </w:p>
    <w:p w:rsidR="002306AF" w:rsidRDefault="002306AF"/>
    <w:sectPr w:rsidR="002306AF" w:rsidSect="0023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29B1"/>
    <w:multiLevelType w:val="hybridMultilevel"/>
    <w:tmpl w:val="9B8CCCF4"/>
    <w:lvl w:ilvl="0" w:tplc="CB7293C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5E32"/>
    <w:rsid w:val="002306AF"/>
    <w:rsid w:val="0029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295E32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95E3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295E3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295E3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1806</Words>
  <Characters>9939</Characters>
  <Application>Microsoft Office Word</Application>
  <DocSecurity>0</DocSecurity>
  <Lines>82</Lines>
  <Paragraphs>23</Paragraphs>
  <ScaleCrop>false</ScaleCrop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2020-12-10T20:16:00Z</dcterms:created>
  <dcterms:modified xsi:type="dcterms:W3CDTF">2020-12-10T20:17:00Z</dcterms:modified>
</cp:coreProperties>
</file>