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495"/>
        <w:gridCol w:w="5111"/>
      </w:tblGrid>
      <w:tr w:rsidR="00872837" w:rsidRPr="007326A3" w:rsidTr="00004CD5">
        <w:tc>
          <w:tcPr>
            <w:tcW w:w="10606" w:type="dxa"/>
            <w:gridSpan w:val="2"/>
          </w:tcPr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7326A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Université des frères Mentouri Constantine1         Matière: Biologie cellulaire       1</w:t>
            </w:r>
            <w:r w:rsidRPr="007326A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vertAlign w:val="superscript"/>
                <w:lang w:eastAsia="fr-FR"/>
              </w:rPr>
              <w:t>ère</w:t>
            </w:r>
            <w:r w:rsidRPr="007326A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 xml:space="preserve"> année LMD/TC SNV 2018/2019</w:t>
            </w:r>
          </w:p>
        </w:tc>
      </w:tr>
      <w:tr w:rsidR="00872837" w:rsidRPr="007326A3" w:rsidTr="00004CD5">
        <w:tc>
          <w:tcPr>
            <w:tcW w:w="10606" w:type="dxa"/>
            <w:gridSpan w:val="2"/>
          </w:tcPr>
          <w:p w:rsidR="00872837" w:rsidRPr="004E787A" w:rsidRDefault="00872837" w:rsidP="00004C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78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 N°5 : Les fonctions de la membrane plasmique</w:t>
            </w:r>
          </w:p>
        </w:tc>
      </w:tr>
      <w:tr w:rsidR="00872837" w:rsidRPr="007326A3" w:rsidTr="00004CD5">
        <w:tc>
          <w:tcPr>
            <w:tcW w:w="5495" w:type="dxa"/>
          </w:tcPr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837" w:rsidRPr="007326A3" w:rsidRDefault="00872837" w:rsidP="00004CD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326A3">
              <w:rPr>
                <w:rFonts w:asciiTheme="majorBidi" w:hAnsiTheme="majorBidi" w:cstheme="majorBidi"/>
                <w:b/>
                <w:bCs/>
                <w:u w:val="single"/>
              </w:rPr>
              <w:t xml:space="preserve">Exercice I - Questions à Réponse Ouverte Courte 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1)</w:t>
            </w:r>
            <w:r w:rsidRPr="007326A3">
              <w:rPr>
                <w:rFonts w:asciiTheme="majorBidi" w:hAnsiTheme="majorBidi" w:cstheme="majorBidi"/>
              </w:rPr>
              <w:t xml:space="preserve"> Expliquer la notion de gradient de concentration.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2)</w:t>
            </w:r>
            <w:r w:rsidRPr="007326A3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7326A3">
              <w:rPr>
                <w:rFonts w:asciiTheme="majorBidi" w:hAnsiTheme="majorBidi" w:cstheme="majorBidi"/>
              </w:rPr>
              <w:t>Quelles sont les molécules capables de traverser la   bicouche lipidique par diffusion simple ?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3)</w:t>
            </w:r>
            <w:r w:rsidRPr="007326A3">
              <w:rPr>
                <w:rFonts w:asciiTheme="majorBidi" w:hAnsiTheme="majorBidi" w:cstheme="majorBidi"/>
              </w:rPr>
              <w:t xml:space="preserve"> Les bicouches lipidiques sont imperméables aux ions minéraux, malgré leur petite taille. Expliquez pourquoi ?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4)</w:t>
            </w:r>
            <w:r w:rsidRPr="007326A3">
              <w:rPr>
                <w:rFonts w:asciiTheme="majorBidi" w:hAnsiTheme="majorBidi" w:cstheme="majorBidi"/>
              </w:rPr>
              <w:t xml:space="preserve"> Citez la propriété qui distingue entre la perméase et l’enzyme</w:t>
            </w:r>
            <w:r w:rsidR="004E787A">
              <w:rPr>
                <w:rFonts w:asciiTheme="majorBidi" w:hAnsiTheme="majorBidi" w:cstheme="majorBidi"/>
              </w:rPr>
              <w:t>.</w:t>
            </w:r>
            <w:r w:rsidRPr="007326A3">
              <w:rPr>
                <w:rFonts w:asciiTheme="majorBidi" w:hAnsiTheme="majorBidi" w:cstheme="majorBidi"/>
              </w:rPr>
              <w:t xml:space="preserve"> 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5)</w:t>
            </w:r>
            <w:r w:rsidRPr="007326A3">
              <w:rPr>
                <w:rFonts w:asciiTheme="majorBidi" w:hAnsiTheme="majorBidi" w:cstheme="majorBidi"/>
              </w:rPr>
              <w:t xml:space="preserve"> Si l’on place en même temps une cellule animale et une cellule végétale dans un bain d’eau distillée (eau pure), est-ce que le résultat sera le même ?  Explique clairement ta réponse.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6)</w:t>
            </w:r>
            <w:r w:rsidRPr="007326A3">
              <w:rPr>
                <w:rFonts w:asciiTheme="majorBidi" w:hAnsiTheme="majorBidi" w:cstheme="majorBidi"/>
              </w:rPr>
              <w:t xml:space="preserve"> Quelle ressemblance y a-t-il entre la diffusion facilitée et le transport actif ?  </w:t>
            </w:r>
          </w:p>
          <w:p w:rsidR="00872837" w:rsidRPr="007326A3" w:rsidRDefault="00872837" w:rsidP="004E787A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 xml:space="preserve"> 7)</w:t>
            </w:r>
            <w:r w:rsidRPr="007326A3">
              <w:rPr>
                <w:rFonts w:asciiTheme="majorBidi" w:hAnsiTheme="majorBidi" w:cstheme="majorBidi"/>
              </w:rPr>
              <w:t xml:space="preserve"> Compléter le schéma </w:t>
            </w:r>
            <w:r w:rsidR="004E787A">
              <w:rPr>
                <w:rFonts w:asciiTheme="majorBidi" w:hAnsiTheme="majorBidi" w:cstheme="majorBidi"/>
              </w:rPr>
              <w:t>sis-dessous</w:t>
            </w:r>
            <w:r w:rsidRPr="007326A3">
              <w:rPr>
                <w:rFonts w:asciiTheme="majorBidi" w:hAnsiTheme="majorBidi" w:cstheme="majorBidi"/>
              </w:rPr>
              <w:t xml:space="preserve"> en indiquant le sens des gradients de concentration, le nom des transports et l’hydrolyse de l’ATP si nécessaire.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object w:dxaOrig="3690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25pt;height:163.85pt" o:ole="">
                  <v:imagedata r:id="rId5" o:title=""/>
                </v:shape>
                <o:OLEObject Type="Embed" ProgID="PBrush" ShapeID="_x0000_i1025" DrawAspect="Content" ObjectID="_1602686752" r:id="rId6"/>
              </w:objec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8)</w:t>
            </w:r>
            <w:r w:rsidRPr="007326A3">
              <w:rPr>
                <w:rFonts w:asciiTheme="majorBidi" w:hAnsiTheme="majorBidi" w:cstheme="majorBidi"/>
              </w:rPr>
              <w:t xml:space="preserve"> Expliquez la différence entre la pinocytose et la    phagocytose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9)</w:t>
            </w:r>
            <w:r w:rsidRPr="007326A3">
              <w:rPr>
                <w:rFonts w:asciiTheme="majorBidi" w:hAnsiTheme="majorBidi" w:cstheme="majorBidi"/>
              </w:rPr>
              <w:t xml:space="preserve"> Quel et le mécanisme qui permet à la membrane plasmique de maintenir sa surface à peu près constante ?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10)</w:t>
            </w:r>
            <w:r w:rsidRPr="007326A3">
              <w:rPr>
                <w:rFonts w:asciiTheme="majorBidi" w:hAnsiTheme="majorBidi" w:cstheme="majorBidi"/>
              </w:rPr>
              <w:t xml:space="preserve"> Quelles sont les deux molécules nécessaires à la fermeture des vésicules à clathrine. 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 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326A3">
              <w:rPr>
                <w:rFonts w:asciiTheme="majorBidi" w:hAnsiTheme="majorBidi" w:cstheme="majorBidi"/>
                <w:b/>
                <w:bCs/>
                <w:u w:val="single"/>
              </w:rPr>
              <w:t>Exercice II-Complétez les expressions suivantes: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11)</w:t>
            </w:r>
            <w:r w:rsidRPr="007326A3">
              <w:rPr>
                <w:rFonts w:asciiTheme="majorBidi" w:hAnsiTheme="majorBidi" w:cstheme="majorBidi"/>
              </w:rPr>
              <w:t xml:space="preserve"> L’</w:t>
            </w:r>
            <w:proofErr w:type="spellStart"/>
            <w:r w:rsidRPr="007326A3">
              <w:rPr>
                <w:rFonts w:asciiTheme="majorBidi" w:hAnsiTheme="majorBidi" w:cstheme="majorBidi"/>
              </w:rPr>
              <w:t>adényl</w:t>
            </w:r>
            <w:proofErr w:type="spellEnd"/>
            <w:r w:rsidRPr="007326A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26A3">
              <w:rPr>
                <w:rFonts w:asciiTheme="majorBidi" w:hAnsiTheme="majorBidi" w:cstheme="majorBidi"/>
              </w:rPr>
              <w:t>cyclase</w:t>
            </w:r>
            <w:proofErr w:type="spellEnd"/>
            <w:r w:rsidRPr="007326A3">
              <w:rPr>
                <w:rFonts w:asciiTheme="majorBidi" w:hAnsiTheme="majorBidi" w:cstheme="majorBidi"/>
              </w:rPr>
              <w:t xml:space="preserve"> catalyse la formation ............. à partir ................... 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12)</w:t>
            </w:r>
            <w:r w:rsidRPr="007326A3">
              <w:rPr>
                <w:rFonts w:asciiTheme="majorBidi" w:hAnsiTheme="majorBidi" w:cstheme="majorBidi"/>
              </w:rPr>
              <w:t xml:space="preserve"> Les vésicules qui se forment par endocytose fusionnent avec ……………Pour former............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13)</w:t>
            </w:r>
            <w:r w:rsidRPr="007326A3">
              <w:rPr>
                <w:rFonts w:asciiTheme="majorBidi" w:hAnsiTheme="majorBidi" w:cstheme="majorBidi"/>
              </w:rPr>
              <w:t xml:space="preserve"> les protéines du type «</w:t>
            </w:r>
            <w:r w:rsidR="00C20B26">
              <w:rPr>
                <w:rFonts w:asciiTheme="majorBidi" w:hAnsiTheme="majorBidi" w:cstheme="majorBidi"/>
              </w:rPr>
              <w:t xml:space="preserve"> </w:t>
            </w:r>
            <w:r w:rsidRPr="007326A3">
              <w:rPr>
                <w:rFonts w:asciiTheme="majorBidi" w:hAnsiTheme="majorBidi" w:cstheme="majorBidi"/>
              </w:rPr>
              <w:t>antiport</w:t>
            </w:r>
            <w:r w:rsidR="00C20B26">
              <w:rPr>
                <w:rFonts w:asciiTheme="majorBidi" w:hAnsiTheme="majorBidi" w:cstheme="majorBidi"/>
              </w:rPr>
              <w:t xml:space="preserve"> </w:t>
            </w:r>
            <w:r w:rsidRPr="007326A3">
              <w:rPr>
                <w:rFonts w:asciiTheme="majorBidi" w:hAnsiTheme="majorBidi" w:cstheme="majorBidi"/>
              </w:rPr>
              <w:t>» transportent …… de nature ………….  dans ………………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14)</w:t>
            </w:r>
            <w:r w:rsidRPr="007326A3">
              <w:rPr>
                <w:rFonts w:asciiTheme="majorBidi" w:hAnsiTheme="majorBidi" w:cstheme="majorBidi"/>
              </w:rPr>
              <w:t xml:space="preserve"> le symport Na+/glucose ou le transport actif est celui du .............. et le transport passif  est celui du ................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15)</w:t>
            </w:r>
            <w:r w:rsidRPr="007326A3">
              <w:rPr>
                <w:rFonts w:asciiTheme="majorBidi" w:hAnsiTheme="majorBidi" w:cstheme="majorBidi"/>
              </w:rPr>
              <w:t xml:space="preserve"> La fixation du ligand au récepteur GPCR  active ………………………, qui se dissocie en deux sous unités ………et….....</w:t>
            </w:r>
          </w:p>
          <w:p w:rsidR="00872837" w:rsidRPr="007326A3" w:rsidRDefault="00872837" w:rsidP="00004CD5">
            <w:pPr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lastRenderedPageBreak/>
              <w:t xml:space="preserve">25) Les canaux ioniques : </w:t>
            </w:r>
          </w:p>
          <w:p w:rsidR="00872837" w:rsidRPr="007326A3" w:rsidRDefault="00872837" w:rsidP="00872837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Sont non saturables </w:t>
            </w:r>
          </w:p>
          <w:p w:rsidR="00872837" w:rsidRPr="007326A3" w:rsidRDefault="00872837" w:rsidP="00872837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Sont sélectifs </w:t>
            </w:r>
          </w:p>
          <w:p w:rsidR="00872837" w:rsidRPr="007326A3" w:rsidRDefault="00872837" w:rsidP="00872837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Sont couplés à une source d'énergie </w:t>
            </w:r>
          </w:p>
          <w:p w:rsidR="00872837" w:rsidRPr="007326A3" w:rsidRDefault="00872837" w:rsidP="00872837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Fonctionnent selon un mode de transport passif</w:t>
            </w:r>
          </w:p>
          <w:p w:rsidR="00872837" w:rsidRPr="007326A3" w:rsidRDefault="00872837" w:rsidP="00004CD5">
            <w:pPr>
              <w:pStyle w:val="Sansinterligne"/>
              <w:tabs>
                <w:tab w:val="left" w:pos="3322"/>
              </w:tabs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ab/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26) Le mécanisme d’internalisation de particules est :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L’endocytose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la pinocytose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L’exocytose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La phagocytose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 xml:space="preserve">27) </w:t>
            </w:r>
            <w:r w:rsidRPr="007326A3">
              <w:rPr>
                <w:rFonts w:asciiTheme="majorBidi" w:hAnsiTheme="majorBidi" w:cstheme="majorBidi"/>
                <w:b/>
                <w:bCs/>
                <w:lang w:bidi="ar-DZ"/>
              </w:rPr>
              <w:t>Les transporteurs de glucose (GLUT) :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0"/>
              </w:numPr>
              <w:rPr>
                <w:rFonts w:asciiTheme="majorBidi" w:hAnsiTheme="majorBidi" w:cstheme="majorBidi"/>
                <w:lang w:bidi="ar-DZ"/>
              </w:rPr>
            </w:pPr>
            <w:r w:rsidRPr="007326A3">
              <w:rPr>
                <w:rFonts w:asciiTheme="majorBidi" w:hAnsiTheme="majorBidi" w:cstheme="majorBidi"/>
                <w:lang w:bidi="ar-DZ"/>
              </w:rPr>
              <w:t>Se trouvent dans toutes les membranes cellulaires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Assurent la diffusion simple du glucose.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Existent uniquement dans les membranes des cellules sensibles à l’insuline.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Elles permettent uniquement l’entrée du glucose dans les cellules.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28) A propos du fonctionnement de la pompe Na</w:t>
            </w:r>
            <w:r w:rsidRPr="007326A3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7326A3">
              <w:rPr>
                <w:rFonts w:asciiTheme="majorBidi" w:hAnsiTheme="majorBidi" w:cstheme="majorBidi"/>
                <w:b/>
                <w:bCs/>
              </w:rPr>
              <w:t xml:space="preserve"> / K</w:t>
            </w:r>
            <w:r w:rsidRPr="007326A3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7326A3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Les sites à haute affinité pour Na</w:t>
            </w:r>
            <w:r w:rsidRPr="007326A3">
              <w:rPr>
                <w:rFonts w:asciiTheme="majorBidi" w:hAnsiTheme="majorBidi" w:cstheme="majorBidi"/>
                <w:vertAlign w:val="superscript"/>
              </w:rPr>
              <w:t>+</w:t>
            </w:r>
            <w:r w:rsidRPr="007326A3">
              <w:rPr>
                <w:rFonts w:asciiTheme="majorBidi" w:hAnsiTheme="majorBidi" w:cstheme="majorBidi"/>
              </w:rPr>
              <w:t xml:space="preserve"> sont orientés vers le milieu extracellulaire.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Les sites à haute affinité pour K</w:t>
            </w:r>
            <w:r w:rsidRPr="007326A3">
              <w:rPr>
                <w:rFonts w:asciiTheme="majorBidi" w:hAnsiTheme="majorBidi" w:cstheme="majorBidi"/>
                <w:vertAlign w:val="superscript"/>
              </w:rPr>
              <w:t>+</w:t>
            </w:r>
            <w:r w:rsidRPr="007326A3">
              <w:rPr>
                <w:rFonts w:asciiTheme="majorBidi" w:hAnsiTheme="majorBidi" w:cstheme="majorBidi"/>
              </w:rPr>
              <w:t xml:space="preserve"> sont orientés vers le milieu intracellulaire.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La fixation des ions Na</w:t>
            </w:r>
            <w:r w:rsidRPr="007326A3">
              <w:rPr>
                <w:rFonts w:asciiTheme="majorBidi" w:hAnsiTheme="majorBidi" w:cstheme="majorBidi"/>
                <w:vertAlign w:val="superscript"/>
              </w:rPr>
              <w:t>+</w:t>
            </w:r>
            <w:r w:rsidRPr="007326A3">
              <w:rPr>
                <w:rFonts w:asciiTheme="majorBidi" w:hAnsiTheme="majorBidi" w:cstheme="majorBidi"/>
              </w:rPr>
              <w:t xml:space="preserve"> est suivie de la phosphorylation de la pompe.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La phosphorylation de la pompe permet son changement de conformation.</w:t>
            </w:r>
          </w:p>
          <w:p w:rsidR="00872837" w:rsidRPr="007326A3" w:rsidRDefault="00872837" w:rsidP="003E4CBF">
            <w:pPr>
              <w:pStyle w:val="Sansinterligne"/>
              <w:ind w:left="720"/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29) Les molécules qui ne nécessitent pas des transporteurs pour traverser la membrane plasmique sont :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Les molécules hydrophiles (hydrosolubles)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Les molécules amphiphiles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Les molécules polaires.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Les molécules lipophiles (liposolubles)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pStyle w:val="Sansinterligne"/>
              <w:rPr>
                <w:rStyle w:val="lev"/>
                <w:rFonts w:asciiTheme="majorBidi" w:hAnsiTheme="majorBidi" w:cstheme="majorBidi"/>
              </w:rPr>
            </w:pPr>
            <w:r w:rsidRPr="007326A3">
              <w:rPr>
                <w:rStyle w:val="lev"/>
                <w:rFonts w:asciiTheme="majorBidi" w:hAnsiTheme="majorBidi" w:cstheme="majorBidi"/>
              </w:rPr>
              <w:t>30) Les vésicules d’endocytose :</w:t>
            </w:r>
          </w:p>
          <w:p w:rsidR="00872837" w:rsidRPr="003E4CBF" w:rsidRDefault="00872837" w:rsidP="00872837">
            <w:pPr>
              <w:pStyle w:val="Sansinterligne"/>
              <w:numPr>
                <w:ilvl w:val="0"/>
                <w:numId w:val="6"/>
              </w:numPr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E4CBF">
              <w:rPr>
                <w:rStyle w:val="lev"/>
                <w:rFonts w:asciiTheme="majorBidi" w:hAnsiTheme="majorBidi" w:cstheme="majorBidi"/>
                <w:b w:val="0"/>
                <w:bCs w:val="0"/>
              </w:rPr>
              <w:t>Se déplacent grâce aux microtubules</w:t>
            </w:r>
          </w:p>
          <w:p w:rsidR="00872837" w:rsidRPr="003E4CBF" w:rsidRDefault="00872837" w:rsidP="00872837">
            <w:pPr>
              <w:pStyle w:val="Sansinterligne"/>
              <w:numPr>
                <w:ilvl w:val="0"/>
                <w:numId w:val="6"/>
              </w:numPr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E4CBF">
              <w:rPr>
                <w:rStyle w:val="lev"/>
                <w:rFonts w:asciiTheme="majorBidi" w:hAnsiTheme="majorBidi" w:cstheme="majorBidi"/>
                <w:b w:val="0"/>
                <w:bCs w:val="0"/>
              </w:rPr>
              <w:t>Se détachent de la membrane grâce aux</w:t>
            </w:r>
            <w:r w:rsidRPr="003E4CB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E4CBF">
              <w:rPr>
                <w:rFonts w:asciiTheme="majorBidi" w:hAnsiTheme="majorBidi" w:cstheme="majorBidi"/>
              </w:rPr>
              <w:t>dynamines</w:t>
            </w:r>
          </w:p>
          <w:p w:rsidR="00872837" w:rsidRPr="003E4CBF" w:rsidRDefault="00872837" w:rsidP="00872837">
            <w:pPr>
              <w:pStyle w:val="Sansinterligne"/>
              <w:numPr>
                <w:ilvl w:val="0"/>
                <w:numId w:val="6"/>
              </w:numPr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E4CBF">
              <w:rPr>
                <w:rStyle w:val="lev"/>
                <w:rFonts w:asciiTheme="majorBidi" w:hAnsiTheme="majorBidi" w:cstheme="majorBidi"/>
                <w:b w:val="0"/>
                <w:bCs w:val="0"/>
              </w:rPr>
              <w:t>S’associent avec les lysosomes primaires</w:t>
            </w:r>
          </w:p>
          <w:p w:rsidR="00872837" w:rsidRPr="003E4CBF" w:rsidRDefault="00872837" w:rsidP="00872837">
            <w:pPr>
              <w:pStyle w:val="Sansinterligne"/>
              <w:numPr>
                <w:ilvl w:val="0"/>
                <w:numId w:val="6"/>
              </w:numPr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E4CBF"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Perdent uniquement leurs récepteurs avant de s’associer avec les lysosomes primaires 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31) L’exocytose :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Est un processus inverse de l’endocytose.</w:t>
            </w:r>
          </w:p>
          <w:p w:rsidR="00872837" w:rsidRPr="007326A3" w:rsidRDefault="00872837" w:rsidP="00872837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vertAlign w:val="superscript"/>
              </w:rPr>
            </w:pPr>
            <w:r w:rsidRPr="007326A3">
              <w:rPr>
                <w:rFonts w:asciiTheme="majorBidi" w:hAnsiTheme="majorBidi" w:cstheme="majorBidi"/>
              </w:rPr>
              <w:t>Nécessite la présence d'ions Ca</w:t>
            </w:r>
            <w:r w:rsidRPr="007326A3">
              <w:rPr>
                <w:rFonts w:asciiTheme="majorBidi" w:hAnsiTheme="majorBidi" w:cstheme="majorBidi"/>
                <w:vertAlign w:val="superscript"/>
              </w:rPr>
              <w:t>++</w:t>
            </w:r>
          </w:p>
          <w:p w:rsidR="00872837" w:rsidRPr="007326A3" w:rsidRDefault="00872837" w:rsidP="00872837">
            <w:pPr>
              <w:pStyle w:val="Paragraphedeliste"/>
              <w:numPr>
                <w:ilvl w:val="0"/>
                <w:numId w:val="8"/>
              </w:numPr>
              <w:rPr>
                <w:rStyle w:val="lev"/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Nécessite la présence d'ions Na</w:t>
            </w:r>
            <w:r w:rsidRPr="007326A3">
              <w:rPr>
                <w:rFonts w:asciiTheme="majorBidi" w:hAnsiTheme="majorBidi" w:cstheme="majorBidi"/>
                <w:vertAlign w:val="superscript"/>
              </w:rPr>
              <w:t>+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</w:rPr>
              <w:t>Implique l’intervention des microtubules et des microfilaments.</w:t>
            </w:r>
          </w:p>
          <w:p w:rsidR="00872837" w:rsidRPr="007326A3" w:rsidRDefault="00872837" w:rsidP="00004CD5">
            <w:pPr>
              <w:pStyle w:val="Sansinterligne"/>
              <w:ind w:left="720"/>
              <w:rPr>
                <w:rFonts w:asciiTheme="majorBidi" w:hAnsiTheme="majorBidi" w:cstheme="majorBidi"/>
                <w:b/>
                <w:bCs/>
              </w:rPr>
            </w:pP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 xml:space="preserve">32) </w:t>
            </w:r>
            <w:r w:rsidRPr="003E4CBF">
              <w:rPr>
                <w:rFonts w:asciiTheme="majorBidi" w:hAnsiTheme="majorBidi" w:cstheme="majorBidi"/>
                <w:b/>
                <w:bCs/>
              </w:rPr>
              <w:t>La diffusion facilitée a lieu :</w:t>
            </w:r>
            <w:r w:rsidRPr="007326A3">
              <w:rPr>
                <w:rFonts w:asciiTheme="majorBidi" w:hAnsiTheme="majorBidi" w:cstheme="majorBidi"/>
              </w:rPr>
              <w:t xml:space="preserve">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uniquement vers le milieu extracellulaire.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uniquement vers le milieu intracellulaire.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dans les 2 directions en fonction de la taille de la molécule.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dans les 2 directions en fonction du gradient de concentration de la molécule.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5111" w:type="dxa"/>
          </w:tcPr>
          <w:p w:rsidR="00872837" w:rsidRPr="007326A3" w:rsidRDefault="00872837" w:rsidP="00004CD5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872837" w:rsidRDefault="00872837" w:rsidP="00004CD5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single"/>
              </w:rPr>
            </w:pPr>
            <w:r w:rsidRPr="007326A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single"/>
              </w:rPr>
              <w:t>Exercice III</w:t>
            </w:r>
          </w:p>
          <w:p w:rsidR="00C20B26" w:rsidRPr="007326A3" w:rsidRDefault="00C20B26" w:rsidP="00004CD5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872837" w:rsidRPr="007326A3" w:rsidRDefault="00872837" w:rsidP="00004CD5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  <w:shd w:val="clear" w:color="auto" w:fill="FFFFFF"/>
              </w:rPr>
            </w:pPr>
            <w:r w:rsidRPr="007326A3">
              <w:rPr>
                <w:rFonts w:asciiTheme="majorBidi" w:hAnsiTheme="majorBidi" w:cstheme="majorBidi"/>
                <w:color w:val="auto"/>
                <w:sz w:val="22"/>
                <w:szCs w:val="22"/>
                <w:shd w:val="clear" w:color="auto" w:fill="FFFFFF"/>
              </w:rPr>
              <w:t>Les affirmations suivantes sont-elles vraies ou fausses. Dans ce dernier cas, donner la réponse juste :</w:t>
            </w:r>
          </w:p>
          <w:p w:rsidR="007326A3" w:rsidRPr="007326A3" w:rsidRDefault="00872837" w:rsidP="00004CD5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7326A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shd w:val="clear" w:color="auto" w:fill="FCFCEC"/>
              </w:rPr>
              <w:t>16)</w:t>
            </w:r>
            <w:r w:rsidRPr="007326A3">
              <w:rPr>
                <w:rFonts w:asciiTheme="majorBidi" w:hAnsiTheme="majorBidi" w:cstheme="majorBidi"/>
                <w:color w:val="auto"/>
                <w:sz w:val="22"/>
                <w:szCs w:val="22"/>
                <w:shd w:val="clear" w:color="auto" w:fill="FCFCEC"/>
              </w:rPr>
              <w:t xml:space="preserve"> </w:t>
            </w:r>
            <w:r w:rsidR="007326A3" w:rsidRPr="007326A3"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  <w:t>Une communication paracrine se fait sur la cellule elle même ou bien sur les cellules adjacentes</w:t>
            </w:r>
            <w:r w:rsidR="00C20B26"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  <w:t>.</w:t>
            </w:r>
            <w:r w:rsidR="007326A3" w:rsidRPr="007326A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72837" w:rsidRPr="007326A3" w:rsidRDefault="00872837" w:rsidP="00004CD5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7326A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17)</w:t>
            </w:r>
            <w:r w:rsidRPr="007326A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Le transport actif est réservé aux grosses molécules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18)</w:t>
            </w:r>
            <w:r w:rsidRPr="007326A3">
              <w:rPr>
                <w:rFonts w:asciiTheme="majorBidi" w:hAnsiTheme="majorBidi" w:cstheme="majorBidi"/>
              </w:rPr>
              <w:t xml:space="preserve"> Contrairement à la diffusion simple, la diffusion facilitée nécessite l’utilisation d’énergie par la cellule. 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19)</w:t>
            </w:r>
            <w:r w:rsidRPr="007326A3">
              <w:rPr>
                <w:rFonts w:asciiTheme="majorBidi" w:hAnsiTheme="majorBidi" w:cstheme="majorBidi"/>
              </w:rPr>
              <w:t xml:space="preserve"> Quand la sous unité α de la protéine G est fixée au </w:t>
            </w:r>
            <w:r w:rsidR="00C20B26" w:rsidRPr="007326A3">
              <w:rPr>
                <w:rFonts w:asciiTheme="majorBidi" w:hAnsiTheme="majorBidi" w:cstheme="majorBidi"/>
              </w:rPr>
              <w:t>GDP,</w:t>
            </w:r>
            <w:r w:rsidRPr="007326A3">
              <w:rPr>
                <w:rFonts w:asciiTheme="majorBidi" w:hAnsiTheme="majorBidi" w:cstheme="majorBidi"/>
              </w:rPr>
              <w:t xml:space="preserve"> elle est inactive et quand elle est fixée au </w:t>
            </w:r>
            <w:r w:rsidR="00C20B26" w:rsidRPr="007326A3">
              <w:rPr>
                <w:rFonts w:asciiTheme="majorBidi" w:hAnsiTheme="majorBidi" w:cstheme="majorBidi"/>
              </w:rPr>
              <w:t>GTP,</w:t>
            </w:r>
            <w:r w:rsidR="00910A90">
              <w:rPr>
                <w:rFonts w:asciiTheme="majorBidi" w:hAnsiTheme="majorBidi" w:cstheme="majorBidi"/>
              </w:rPr>
              <w:t xml:space="preserve"> elle est active. </w:t>
            </w:r>
          </w:p>
          <w:p w:rsidR="00872837" w:rsidRPr="007326A3" w:rsidRDefault="00872837" w:rsidP="00004CD5">
            <w:pPr>
              <w:autoSpaceDE w:val="0"/>
              <w:autoSpaceDN w:val="0"/>
              <w:adjustRightInd w:val="0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20)</w:t>
            </w:r>
            <w:r w:rsidRPr="007326A3">
              <w:rPr>
                <w:rFonts w:asciiTheme="majorBidi" w:hAnsiTheme="majorBidi" w:cstheme="majorBidi"/>
              </w:rPr>
              <w:t xml:space="preserve"> </w:t>
            </w:r>
            <w:r w:rsidRPr="007326A3">
              <w:rPr>
                <w:rFonts w:asciiTheme="majorBidi" w:hAnsiTheme="majorBidi" w:cstheme="majorBidi"/>
                <w:shd w:val="clear" w:color="auto" w:fill="FFFFFF"/>
              </w:rPr>
              <w:t>La perméabilité est différentielle si la membrane laisse passer certaines substances dissoutes et d’autres non.</w:t>
            </w:r>
          </w:p>
          <w:p w:rsidR="00872837" w:rsidRPr="007326A3" w:rsidRDefault="00872837" w:rsidP="00004CD5">
            <w:pPr>
              <w:pStyle w:val="Sansinterligne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  <w:p w:rsidR="00872837" w:rsidRPr="007326A3" w:rsidRDefault="00872837" w:rsidP="00004CD5">
            <w:pPr>
              <w:pStyle w:val="Sansinterligne"/>
              <w:rPr>
                <w:rStyle w:val="lev"/>
                <w:rFonts w:asciiTheme="majorBidi" w:hAnsiTheme="majorBidi" w:cstheme="majorBidi"/>
              </w:rPr>
            </w:pPr>
            <w:r w:rsidRPr="007326A3">
              <w:rPr>
                <w:rStyle w:val="lev"/>
                <w:rFonts w:asciiTheme="majorBidi" w:hAnsiTheme="majorBidi" w:cstheme="majorBidi"/>
                <w:u w:val="single"/>
              </w:rPr>
              <w:t>Exercice IV</w:t>
            </w:r>
            <w:r w:rsidRPr="007326A3">
              <w:rPr>
                <w:rStyle w:val="lev"/>
                <w:rFonts w:asciiTheme="majorBidi" w:hAnsiTheme="majorBidi" w:cstheme="majorBidi"/>
              </w:rPr>
              <w:t> :</w:t>
            </w:r>
          </w:p>
          <w:p w:rsidR="00872837" w:rsidRPr="007326A3" w:rsidRDefault="00872837" w:rsidP="00004CD5">
            <w:pPr>
              <w:pStyle w:val="Sansinterligne"/>
              <w:rPr>
                <w:rStyle w:val="lev"/>
                <w:rFonts w:asciiTheme="majorBidi" w:hAnsiTheme="majorBidi" w:cstheme="majorBidi"/>
              </w:rPr>
            </w:pPr>
          </w:p>
          <w:p w:rsidR="00872837" w:rsidRPr="00C20B26" w:rsidRDefault="00872837" w:rsidP="00C20B26">
            <w:pPr>
              <w:pStyle w:val="Sansinterligne"/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</w:rPr>
              <w:t>Pour mieux comprendre les phénomènes ioniques qui sont à l’origine de la création d’un message nerveux au niveau d’un neurone, on mesure la variation de la perméabilité de sa membrane aux ions Na</w:t>
            </w:r>
            <w:r w:rsidRPr="00C20B26">
              <w:rPr>
                <w:rFonts w:asciiTheme="majorBidi" w:hAnsiTheme="majorBidi" w:cstheme="majorBidi"/>
                <w:vertAlign w:val="superscript"/>
              </w:rPr>
              <w:t>+</w:t>
            </w:r>
            <w:r w:rsidRPr="00C20B26">
              <w:rPr>
                <w:rFonts w:asciiTheme="majorBidi" w:hAnsiTheme="majorBidi" w:cstheme="majorBidi"/>
              </w:rPr>
              <w:t xml:space="preserve"> et K</w:t>
            </w:r>
            <w:r w:rsidRPr="00C20B26">
              <w:rPr>
                <w:rFonts w:asciiTheme="majorBidi" w:hAnsiTheme="majorBidi" w:cstheme="majorBidi"/>
                <w:vertAlign w:val="superscript"/>
              </w:rPr>
              <w:t>+</w:t>
            </w:r>
            <w:r w:rsidRPr="00C20B26">
              <w:rPr>
                <w:rFonts w:asciiTheme="majorBidi" w:hAnsiTheme="majorBidi" w:cstheme="majorBidi"/>
              </w:rPr>
              <w:t xml:space="preserve"> au cours d’un potentiel d’action suite à une stimulation S du neurone (Figure3)</w:t>
            </w:r>
          </w:p>
          <w:p w:rsidR="00872837" w:rsidRPr="00C20B26" w:rsidRDefault="00872837" w:rsidP="00C20B26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20B26">
              <w:rPr>
                <w:rFonts w:asciiTheme="majorBidi" w:hAnsiTheme="majorBidi" w:cstheme="majorBidi"/>
                <w:b/>
                <w:bCs/>
                <w:noProof/>
                <w:u w:val="single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36195</wp:posOffset>
                  </wp:positionV>
                  <wp:extent cx="2561590" cy="1445895"/>
                  <wp:effectExtent l="19050" t="19050" r="10160" b="2095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9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2837" w:rsidRPr="00C20B26" w:rsidRDefault="00872837" w:rsidP="003E4CBF">
            <w:pPr>
              <w:pStyle w:val="Sansinterligne"/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  <w:b/>
                <w:bCs/>
              </w:rPr>
              <w:t>21)</w:t>
            </w:r>
            <w:r w:rsidRPr="00C20B26">
              <w:rPr>
                <w:rFonts w:asciiTheme="majorBidi" w:hAnsiTheme="majorBidi" w:cstheme="majorBidi"/>
              </w:rPr>
              <w:t xml:space="preserve"> Nommez les phases AB, BC et CD du potentiel d’action</w:t>
            </w:r>
            <w:r w:rsidR="00105D0A">
              <w:rPr>
                <w:rFonts w:asciiTheme="majorBidi" w:hAnsiTheme="majorBidi" w:cstheme="majorBidi"/>
              </w:rPr>
              <w:t xml:space="preserve"> qui sont </w:t>
            </w:r>
            <w:r w:rsidR="003E4CBF">
              <w:rPr>
                <w:rFonts w:asciiTheme="majorBidi" w:hAnsiTheme="majorBidi" w:cstheme="majorBidi"/>
              </w:rPr>
              <w:t>mentionnées</w:t>
            </w:r>
            <w:r w:rsidR="00105D0A">
              <w:rPr>
                <w:rFonts w:asciiTheme="majorBidi" w:hAnsiTheme="majorBidi" w:cstheme="majorBidi"/>
              </w:rPr>
              <w:t xml:space="preserve"> sur la figure.</w:t>
            </w:r>
          </w:p>
          <w:p w:rsidR="00872837" w:rsidRPr="00C20B26" w:rsidRDefault="00872837" w:rsidP="00C20B26">
            <w:pPr>
              <w:pStyle w:val="Sansinterligne"/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  <w:b/>
                <w:bCs/>
              </w:rPr>
              <w:t>22)</w:t>
            </w:r>
            <w:r w:rsidRPr="00C20B26">
              <w:rPr>
                <w:rFonts w:asciiTheme="majorBidi" w:hAnsiTheme="majorBidi" w:cstheme="majorBidi"/>
              </w:rPr>
              <w:t xml:space="preserve"> Dégagez la relation entre chaque phase du potentiel d’action et la perméabilité de la membrane du neurone aux ions Na+ et K+. </w:t>
            </w:r>
          </w:p>
          <w:p w:rsidR="00872837" w:rsidRPr="00C20B26" w:rsidRDefault="00872837" w:rsidP="00C20B26">
            <w:pPr>
              <w:pStyle w:val="Sansinterligne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  <w:p w:rsidR="00872837" w:rsidRPr="00C20B26" w:rsidRDefault="003E4CBF" w:rsidP="00C20B26">
            <w:pPr>
              <w:pStyle w:val="Sansinterligne"/>
              <w:rPr>
                <w:rStyle w:val="lev"/>
                <w:rFonts w:asciiTheme="majorBidi" w:hAnsiTheme="majorBidi" w:cstheme="majorBidi"/>
                <w:u w:val="single"/>
              </w:rPr>
            </w:pPr>
            <w:r>
              <w:rPr>
                <w:rStyle w:val="lev"/>
                <w:rFonts w:asciiTheme="majorBidi" w:hAnsiTheme="majorBidi" w:cstheme="majorBidi"/>
                <w:u w:val="single"/>
              </w:rPr>
              <w:t xml:space="preserve">Exercice </w:t>
            </w:r>
            <w:r w:rsidR="00872837" w:rsidRPr="00C20B26">
              <w:rPr>
                <w:rStyle w:val="lev"/>
                <w:rFonts w:asciiTheme="majorBidi" w:hAnsiTheme="majorBidi" w:cstheme="majorBidi"/>
                <w:u w:val="single"/>
              </w:rPr>
              <w:t>V : Cochez la(les) réponse(s) juste(s)</w:t>
            </w:r>
          </w:p>
          <w:p w:rsidR="00872837" w:rsidRPr="00C20B26" w:rsidRDefault="00872837" w:rsidP="00C20B26">
            <w:pPr>
              <w:pStyle w:val="Sansinterligne"/>
              <w:rPr>
                <w:rStyle w:val="lev"/>
                <w:rFonts w:asciiTheme="majorBidi" w:hAnsiTheme="majorBidi" w:cstheme="majorBidi"/>
                <w:u w:val="single"/>
              </w:rPr>
            </w:pPr>
          </w:p>
          <w:p w:rsidR="00872837" w:rsidRPr="00C20B26" w:rsidRDefault="00872837" w:rsidP="00C20B26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C20B26">
              <w:rPr>
                <w:rFonts w:asciiTheme="majorBidi" w:hAnsiTheme="majorBidi" w:cstheme="majorBidi"/>
                <w:b/>
                <w:bCs/>
              </w:rPr>
              <w:t xml:space="preserve">23) L’endocytose par l’intermédiaire de récepteurs </w:t>
            </w:r>
          </w:p>
          <w:p w:rsidR="00872837" w:rsidRPr="00C20B26" w:rsidRDefault="00872837" w:rsidP="003E4CBF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</w:rPr>
              <w:t>Est une évagination de la membrane plasmique</w:t>
            </w:r>
          </w:p>
          <w:p w:rsidR="00872837" w:rsidRPr="00C20B26" w:rsidRDefault="00872837" w:rsidP="003E4CBF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</w:rPr>
              <w:t>Peut se réaliser sur toute la membrane plasmique</w:t>
            </w:r>
          </w:p>
          <w:p w:rsidR="00872837" w:rsidRPr="00C20B26" w:rsidRDefault="00872837" w:rsidP="003E4CBF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</w:rPr>
              <w:t>Est concomitante à l’endocytose en phase liquide (pinocytose simple)</w:t>
            </w:r>
          </w:p>
          <w:p w:rsidR="00872837" w:rsidRPr="00C20B26" w:rsidRDefault="00872837" w:rsidP="003E4CBF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</w:rPr>
              <w:t>Est un phénomène qui consomme de l’énergie</w:t>
            </w:r>
          </w:p>
          <w:p w:rsidR="00872837" w:rsidRPr="00C20B26" w:rsidRDefault="00872837" w:rsidP="00C20B26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872837" w:rsidRPr="00C20B26" w:rsidRDefault="00872837" w:rsidP="00C20B26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C20B26">
              <w:rPr>
                <w:rFonts w:asciiTheme="majorBidi" w:hAnsiTheme="majorBidi" w:cstheme="majorBidi"/>
                <w:b/>
                <w:bCs/>
              </w:rPr>
              <w:t>24) Les cellules pouvan</w:t>
            </w:r>
            <w:r w:rsidR="003E4CBF">
              <w:rPr>
                <w:rFonts w:asciiTheme="majorBidi" w:hAnsiTheme="majorBidi" w:cstheme="majorBidi"/>
                <w:b/>
                <w:bCs/>
              </w:rPr>
              <w:t xml:space="preserve">t réaliser la phagocytose sont </w:t>
            </w:r>
          </w:p>
          <w:p w:rsidR="00872837" w:rsidRPr="00C20B26" w:rsidRDefault="00872837" w:rsidP="003E4CBF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</w:rPr>
              <w:t>Les macrophages</w:t>
            </w:r>
          </w:p>
          <w:p w:rsidR="00872837" w:rsidRPr="00C20B26" w:rsidRDefault="00872837" w:rsidP="003E4CBF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</w:rPr>
              <w:t xml:space="preserve">Les monocytes </w:t>
            </w:r>
          </w:p>
          <w:p w:rsidR="00872837" w:rsidRPr="00C20B26" w:rsidRDefault="00872837" w:rsidP="003E4CBF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C20B26">
              <w:rPr>
                <w:rFonts w:asciiTheme="majorBidi" w:hAnsiTheme="majorBidi" w:cstheme="majorBidi"/>
              </w:rPr>
              <w:t>Les granulocytes neutrophiles</w:t>
            </w:r>
          </w:p>
          <w:p w:rsidR="00872837" w:rsidRPr="00C20B26" w:rsidRDefault="00872837" w:rsidP="003E4CBF">
            <w:pPr>
              <w:pStyle w:val="Sansinterligne"/>
              <w:numPr>
                <w:ilvl w:val="0"/>
                <w:numId w:val="17"/>
              </w:numPr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C20B26">
              <w:rPr>
                <w:rFonts w:asciiTheme="majorBidi" w:hAnsiTheme="majorBidi" w:cstheme="majorBidi"/>
              </w:rPr>
              <w:t>Les granulocytes basophiles</w:t>
            </w:r>
          </w:p>
          <w:p w:rsidR="00872837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</w:p>
          <w:p w:rsidR="00C20B26" w:rsidRPr="007326A3" w:rsidRDefault="00C20B26" w:rsidP="00004CD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</w:p>
          <w:p w:rsidR="00872837" w:rsidRPr="007326A3" w:rsidRDefault="00872837" w:rsidP="00004CD5">
            <w:pPr>
              <w:pStyle w:val="Sansinterligne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33) Les canaux ioniques :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7"/>
              </w:numPr>
              <w:rPr>
                <w:rStyle w:val="lev"/>
                <w:rFonts w:asciiTheme="majorBidi" w:hAnsiTheme="majorBidi" w:cstheme="majorBidi"/>
              </w:rPr>
            </w:pPr>
            <w:r w:rsidRPr="007326A3">
              <w:rPr>
                <w:rFonts w:asciiTheme="majorBidi" w:eastAsia="Times New Roman" w:hAnsiTheme="majorBidi" w:cstheme="majorBidi"/>
                <w:lang w:eastAsia="fr-FR"/>
              </w:rPr>
              <w:t>Sont continuellement fonctionnels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7"/>
              </w:numPr>
              <w:rPr>
                <w:rStyle w:val="lev"/>
                <w:rFonts w:asciiTheme="majorBidi" w:hAnsiTheme="majorBidi" w:cstheme="majorBidi"/>
              </w:rPr>
            </w:pPr>
            <w:r w:rsidRPr="007326A3">
              <w:rPr>
                <w:rFonts w:asciiTheme="majorBidi" w:eastAsia="Times New Roman" w:hAnsiTheme="majorBidi" w:cstheme="majorBidi"/>
                <w:lang w:eastAsia="fr-FR"/>
              </w:rPr>
              <w:t>Leur ouverture peut dépendre de la fixation d'un ligand.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</w:rPr>
              <w:t>Ne changent pas</w:t>
            </w:r>
            <w:r w:rsidRPr="007326A3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7326A3">
              <w:rPr>
                <w:rFonts w:asciiTheme="majorBidi" w:hAnsiTheme="majorBidi" w:cstheme="majorBidi"/>
              </w:rPr>
              <w:t>de forme.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</w:rPr>
              <w:t>Laissent passer un seul type d’ion (très spécifique)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872837" w:rsidRPr="003E4CBF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 xml:space="preserve">34) </w:t>
            </w:r>
            <w:r w:rsidRPr="003E4CBF">
              <w:rPr>
                <w:rFonts w:asciiTheme="majorBidi" w:hAnsiTheme="majorBidi" w:cstheme="majorBidi"/>
                <w:b/>
                <w:bCs/>
              </w:rPr>
              <w:t xml:space="preserve">Parmi les propositions suivantes, quelle est la source d’énergie pour un </w:t>
            </w:r>
            <w:proofErr w:type="spellStart"/>
            <w:r w:rsidRPr="003E4CBF">
              <w:rPr>
                <w:rFonts w:asciiTheme="majorBidi" w:hAnsiTheme="majorBidi" w:cstheme="majorBidi"/>
                <w:b/>
                <w:bCs/>
              </w:rPr>
              <w:t>co</w:t>
            </w:r>
            <w:proofErr w:type="spellEnd"/>
            <w:r w:rsidRPr="003E4CBF">
              <w:rPr>
                <w:rFonts w:asciiTheme="majorBidi" w:hAnsiTheme="majorBidi" w:cstheme="majorBidi"/>
                <w:b/>
                <w:bCs/>
              </w:rPr>
              <w:t xml:space="preserve">-transport ?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Le mouvement d’une des substances transportées contre son gradient de concentration.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Le mouvement d’une des substances transportées selon son gradient de concentration.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L’hydrolyse de l’ATP.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Un </w:t>
            </w:r>
            <w:proofErr w:type="spellStart"/>
            <w:r w:rsidRPr="007326A3">
              <w:rPr>
                <w:rFonts w:asciiTheme="majorBidi" w:hAnsiTheme="majorBidi" w:cstheme="majorBidi"/>
              </w:rPr>
              <w:t>co</w:t>
            </w:r>
            <w:proofErr w:type="spellEnd"/>
            <w:r w:rsidRPr="007326A3">
              <w:rPr>
                <w:rFonts w:asciiTheme="majorBidi" w:hAnsiTheme="majorBidi" w:cstheme="majorBidi"/>
              </w:rPr>
              <w:t>-transport ne nécessite pas d’énergie.</w:t>
            </w:r>
          </w:p>
          <w:p w:rsidR="00872837" w:rsidRPr="007326A3" w:rsidRDefault="00872837" w:rsidP="00004CD5">
            <w:pPr>
              <w:pStyle w:val="Sansinterligne"/>
              <w:ind w:left="720"/>
              <w:rPr>
                <w:rFonts w:asciiTheme="majorBidi" w:hAnsiTheme="majorBidi" w:cstheme="majorBidi"/>
                <w:highlight w:val="yellow"/>
              </w:rPr>
            </w:pP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7326A3">
              <w:rPr>
                <w:rFonts w:asciiTheme="majorBidi" w:hAnsiTheme="majorBidi" w:cstheme="majorBidi"/>
              </w:rPr>
              <w:t xml:space="preserve">35) </w:t>
            </w:r>
            <w:r w:rsidRPr="007326A3">
              <w:rPr>
                <w:rFonts w:asciiTheme="majorBidi" w:hAnsiTheme="majorBidi" w:cstheme="majorBidi"/>
                <w:b/>
                <w:bCs/>
                <w:lang w:eastAsia="fr-FR"/>
              </w:rPr>
              <w:t>Les ions diffusent à travers les membranes en fonction de :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lang w:eastAsia="fr-FR"/>
              </w:rPr>
            </w:pPr>
            <w:r w:rsidRPr="007326A3">
              <w:rPr>
                <w:rFonts w:asciiTheme="majorBidi" w:hAnsiTheme="majorBidi" w:cstheme="majorBidi"/>
                <w:lang w:eastAsia="fr-FR"/>
              </w:rPr>
              <w:t>Gradient chimique.</w:t>
            </w:r>
            <w:r w:rsidRPr="007326A3">
              <w:rPr>
                <w:rFonts w:asciiTheme="majorBidi" w:hAnsiTheme="majorBidi" w:cstheme="majorBidi"/>
                <w:rtl/>
                <w:lang w:eastAsia="fr-FR" w:bidi="ar-DZ"/>
              </w:rPr>
              <w:t xml:space="preserve">     </w:t>
            </w:r>
            <w:r w:rsidRPr="007326A3">
              <w:rPr>
                <w:rFonts w:asciiTheme="majorBidi" w:hAnsiTheme="majorBidi" w:cstheme="majorBidi"/>
                <w:lang w:eastAsia="fr-FR"/>
              </w:rPr>
              <w:t xml:space="preserve">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lang w:eastAsia="fr-FR"/>
              </w:rPr>
            </w:pPr>
            <w:r w:rsidRPr="007326A3">
              <w:rPr>
                <w:rFonts w:asciiTheme="majorBidi" w:hAnsiTheme="majorBidi" w:cstheme="majorBidi"/>
                <w:lang w:eastAsia="fr-FR"/>
              </w:rPr>
              <w:t>Gradient électrique.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lang w:eastAsia="fr-FR"/>
              </w:rPr>
            </w:pPr>
            <w:r w:rsidRPr="007326A3">
              <w:rPr>
                <w:rFonts w:asciiTheme="majorBidi" w:hAnsiTheme="majorBidi" w:cstheme="majorBidi"/>
                <w:lang w:eastAsia="fr-FR"/>
              </w:rPr>
              <w:t>Gradient électrochimique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  <w:lang w:eastAsia="fr-FR"/>
              </w:rPr>
              <w:t>Gradient de concentration.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highlight w:val="yellow"/>
              </w:rPr>
            </w:pPr>
          </w:p>
          <w:p w:rsidR="00872837" w:rsidRPr="007326A3" w:rsidRDefault="00872837" w:rsidP="00004CD5">
            <w:pPr>
              <w:pStyle w:val="Sansinterligne"/>
              <w:tabs>
                <w:tab w:val="left" w:pos="5119"/>
              </w:tabs>
              <w:rPr>
                <w:rFonts w:asciiTheme="majorBidi" w:hAnsiTheme="majorBidi" w:cstheme="majorBidi"/>
                <w:b/>
                <w:bCs/>
              </w:rPr>
            </w:pPr>
            <w:r w:rsidRPr="007326A3">
              <w:rPr>
                <w:rFonts w:asciiTheme="majorBidi" w:hAnsiTheme="majorBidi" w:cstheme="majorBidi"/>
                <w:b/>
                <w:bCs/>
              </w:rPr>
              <w:t>36) Concernant la communication cellulaire :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3"/>
              </w:numPr>
              <w:tabs>
                <w:tab w:val="left" w:pos="5119"/>
              </w:tabs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Les molécules signal (informatives)</w:t>
            </w:r>
            <w:r w:rsidRPr="007326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326A3">
              <w:rPr>
                <w:rFonts w:asciiTheme="majorBidi" w:hAnsiTheme="majorBidi" w:cstheme="majorBidi"/>
              </w:rPr>
              <w:t xml:space="preserve">hydrophiles se fixent sur les récepteurs intracellulaires.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3"/>
              </w:numPr>
              <w:tabs>
                <w:tab w:val="left" w:pos="5119"/>
              </w:tabs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Dans la communication paracrine, la cellule émettrice agit à distance sur la cellule cible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3"/>
              </w:numPr>
              <w:tabs>
                <w:tab w:val="left" w:pos="5119"/>
              </w:tabs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 xml:space="preserve">Les molécules signal hydrophiles nécessitent des récepteurs membranaires.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7326A3">
              <w:rPr>
                <w:rFonts w:asciiTheme="majorBidi" w:hAnsiTheme="majorBidi" w:cstheme="majorBidi"/>
              </w:rPr>
              <w:t>Dans la communication endocrine, la cellule émettrice agit à proximité sur la cellule cible.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  <w:lang w:eastAsia="fr-FR"/>
              </w:rPr>
            </w:pPr>
            <w:r w:rsidRPr="007326A3">
              <w:rPr>
                <w:rFonts w:asciiTheme="majorBidi" w:hAnsiTheme="majorBidi" w:cstheme="majorBidi"/>
                <w:b/>
                <w:bCs/>
                <w:lang w:eastAsia="fr-FR"/>
              </w:rPr>
              <w:t>37)</w:t>
            </w:r>
            <w:r w:rsidRPr="007326A3">
              <w:rPr>
                <w:rFonts w:asciiTheme="majorBidi" w:hAnsiTheme="majorBidi" w:cstheme="majorBidi"/>
                <w:lang w:eastAsia="fr-FR"/>
              </w:rPr>
              <w:t xml:space="preserve"> </w:t>
            </w:r>
            <w:r w:rsidRPr="007A4F5B">
              <w:rPr>
                <w:rFonts w:asciiTheme="majorBidi" w:hAnsiTheme="majorBidi" w:cstheme="majorBidi"/>
                <w:b/>
                <w:bCs/>
                <w:lang w:eastAsia="fr-FR"/>
              </w:rPr>
              <w:t>Indiquez les affirmations exactes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5"/>
              </w:numPr>
              <w:rPr>
                <w:rFonts w:asciiTheme="majorBidi" w:hAnsiTheme="majorBidi" w:cstheme="majorBidi"/>
                <w:lang w:eastAsia="fr-FR"/>
              </w:rPr>
            </w:pPr>
            <w:r w:rsidRPr="007326A3">
              <w:rPr>
                <w:rFonts w:asciiTheme="majorBidi" w:hAnsiTheme="majorBidi" w:cstheme="majorBidi"/>
                <w:lang w:eastAsia="fr-FR"/>
              </w:rPr>
              <w:t xml:space="preserve">Les hormones sont des signaux uniquement de type hydrosoluble.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5"/>
              </w:numPr>
              <w:rPr>
                <w:rFonts w:asciiTheme="majorBidi" w:hAnsiTheme="majorBidi" w:cstheme="majorBidi"/>
                <w:lang w:eastAsia="fr-FR"/>
              </w:rPr>
            </w:pPr>
            <w:r w:rsidRPr="007326A3">
              <w:rPr>
                <w:rFonts w:asciiTheme="majorBidi" w:hAnsiTheme="majorBidi" w:cstheme="majorBidi"/>
                <w:lang w:eastAsia="fr-FR"/>
              </w:rPr>
              <w:t>Toutes les cellules de l’organisme présentent des réponses identiques à l’action d’une même hormone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5"/>
              </w:numPr>
              <w:rPr>
                <w:rFonts w:asciiTheme="majorBidi" w:hAnsiTheme="majorBidi" w:cstheme="majorBidi"/>
                <w:lang w:eastAsia="fr-FR"/>
              </w:rPr>
            </w:pPr>
            <w:r w:rsidRPr="007326A3">
              <w:rPr>
                <w:rFonts w:asciiTheme="majorBidi" w:hAnsiTheme="majorBidi" w:cstheme="majorBidi"/>
                <w:lang w:eastAsia="fr-FR"/>
              </w:rPr>
              <w:t xml:space="preserve">La cellule cible peut être à grande distance de la cellule sécrétrice, à condition que cette dernière secrète de grandes quantités d’hormones. </w:t>
            </w:r>
          </w:p>
          <w:p w:rsidR="00872837" w:rsidRPr="007326A3" w:rsidRDefault="00872837" w:rsidP="00872837">
            <w:pPr>
              <w:pStyle w:val="Sansinterligne"/>
              <w:numPr>
                <w:ilvl w:val="0"/>
                <w:numId w:val="15"/>
              </w:numPr>
              <w:rPr>
                <w:rFonts w:asciiTheme="majorBidi" w:hAnsiTheme="majorBidi" w:cstheme="majorBidi"/>
                <w:lang w:eastAsia="fr-FR"/>
              </w:rPr>
            </w:pPr>
            <w:r w:rsidRPr="007326A3">
              <w:rPr>
                <w:rFonts w:asciiTheme="majorBidi" w:hAnsiTheme="majorBidi" w:cstheme="majorBidi"/>
                <w:lang w:eastAsia="fr-FR"/>
              </w:rPr>
              <w:t>Un signal hydrosoluble passe directement la membrane plasmique sans intermédiaire</w:t>
            </w:r>
          </w:p>
          <w:p w:rsidR="00872837" w:rsidRPr="007326A3" w:rsidRDefault="00872837" w:rsidP="00004CD5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Style w:val="lev"/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rPr>
                <w:rStyle w:val="lev"/>
                <w:rFonts w:asciiTheme="majorBidi" w:hAnsiTheme="majorBidi" w:cstheme="majorBidi"/>
              </w:rPr>
            </w:pPr>
          </w:p>
          <w:p w:rsidR="00872837" w:rsidRPr="007326A3" w:rsidRDefault="00872837" w:rsidP="00004CD5">
            <w:pPr>
              <w:jc w:val="right"/>
              <w:rPr>
                <w:rFonts w:asciiTheme="majorBidi" w:hAnsiTheme="majorBidi" w:cstheme="majorBidi"/>
              </w:rPr>
            </w:pPr>
            <w:r w:rsidRPr="007326A3">
              <w:rPr>
                <w:rStyle w:val="lev"/>
                <w:rFonts w:asciiTheme="majorBidi" w:hAnsiTheme="majorBidi" w:cstheme="majorBidi"/>
              </w:rPr>
              <w:t>FIN</w:t>
            </w:r>
          </w:p>
        </w:tc>
      </w:tr>
    </w:tbl>
    <w:p w:rsidR="0071142F" w:rsidRDefault="0071142F"/>
    <w:sectPr w:rsidR="0071142F" w:rsidSect="00872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0316"/>
    <w:multiLevelType w:val="hybridMultilevel"/>
    <w:tmpl w:val="D41CEE28"/>
    <w:lvl w:ilvl="0" w:tplc="F9721A1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732"/>
    <w:multiLevelType w:val="hybridMultilevel"/>
    <w:tmpl w:val="7B6C7032"/>
    <w:lvl w:ilvl="0" w:tplc="AFF4BC1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5792"/>
    <w:multiLevelType w:val="hybridMultilevel"/>
    <w:tmpl w:val="976EDA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11BB"/>
    <w:multiLevelType w:val="hybridMultilevel"/>
    <w:tmpl w:val="E1B8CF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68F"/>
    <w:multiLevelType w:val="hybridMultilevel"/>
    <w:tmpl w:val="349A84B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8326D"/>
    <w:multiLevelType w:val="hybridMultilevel"/>
    <w:tmpl w:val="7124F2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30EC5"/>
    <w:multiLevelType w:val="hybridMultilevel"/>
    <w:tmpl w:val="1FB4C73C"/>
    <w:lvl w:ilvl="0" w:tplc="DBC4732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D2BB1"/>
    <w:multiLevelType w:val="hybridMultilevel"/>
    <w:tmpl w:val="BDF01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67E2"/>
    <w:multiLevelType w:val="hybridMultilevel"/>
    <w:tmpl w:val="49302B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A6A61"/>
    <w:multiLevelType w:val="hybridMultilevel"/>
    <w:tmpl w:val="B86EFF2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E5BD0"/>
    <w:multiLevelType w:val="hybridMultilevel"/>
    <w:tmpl w:val="B29C9248"/>
    <w:lvl w:ilvl="0" w:tplc="4CFA86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39C5"/>
    <w:multiLevelType w:val="hybridMultilevel"/>
    <w:tmpl w:val="ABAA1A0E"/>
    <w:lvl w:ilvl="0" w:tplc="02467C6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E4559"/>
    <w:multiLevelType w:val="hybridMultilevel"/>
    <w:tmpl w:val="321478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0194E"/>
    <w:multiLevelType w:val="hybridMultilevel"/>
    <w:tmpl w:val="0D72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27180"/>
    <w:multiLevelType w:val="hybridMultilevel"/>
    <w:tmpl w:val="15A0E1C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118CA"/>
    <w:multiLevelType w:val="hybridMultilevel"/>
    <w:tmpl w:val="4BC06548"/>
    <w:lvl w:ilvl="0" w:tplc="DCAEBB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A1F0B"/>
    <w:multiLevelType w:val="hybridMultilevel"/>
    <w:tmpl w:val="EADEF6B0"/>
    <w:lvl w:ilvl="0" w:tplc="802CA47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837"/>
    <w:rsid w:val="00105D0A"/>
    <w:rsid w:val="002F4BD9"/>
    <w:rsid w:val="003E4CBF"/>
    <w:rsid w:val="004E787A"/>
    <w:rsid w:val="0071142F"/>
    <w:rsid w:val="007326A3"/>
    <w:rsid w:val="007A4F5B"/>
    <w:rsid w:val="00872837"/>
    <w:rsid w:val="00910A90"/>
    <w:rsid w:val="00C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2837"/>
    <w:pPr>
      <w:spacing w:after="0" w:line="240" w:lineRule="auto"/>
    </w:pPr>
  </w:style>
  <w:style w:type="paragraph" w:customStyle="1" w:styleId="Default">
    <w:name w:val="Default"/>
    <w:rsid w:val="00872837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872837"/>
    <w:rPr>
      <w:b/>
      <w:bCs/>
    </w:rPr>
  </w:style>
  <w:style w:type="paragraph" w:styleId="Paragraphedeliste">
    <w:name w:val="List Paragraph"/>
    <w:basedOn w:val="Normal"/>
    <w:uiPriority w:val="34"/>
    <w:qFormat/>
    <w:rsid w:val="00872837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8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ZOUAGHI</cp:lastModifiedBy>
  <cp:revision>6</cp:revision>
  <dcterms:created xsi:type="dcterms:W3CDTF">2018-10-30T15:04:00Z</dcterms:created>
  <dcterms:modified xsi:type="dcterms:W3CDTF">2018-11-02T16:59:00Z</dcterms:modified>
</cp:coreProperties>
</file>