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464A" w:rsidRDefault="00D1464A" w:rsidP="00342049">
      <w:pPr>
        <w:spacing w:after="0" w:line="240" w:lineRule="auto"/>
        <w:jc w:val="both"/>
        <w:rPr>
          <w:rFonts w:ascii="Arial" w:hAnsi="Arial" w:cs="Arial"/>
          <w:b/>
        </w:rPr>
      </w:pPr>
      <w:r w:rsidRPr="00F20577">
        <w:rPr>
          <w:rFonts w:ascii="Arial" w:hAnsi="Arial" w:cs="Arial"/>
          <w:b/>
        </w:rPr>
        <w:t xml:space="preserve">                                                         </w:t>
      </w:r>
      <w:r w:rsidR="00F20577" w:rsidRPr="00F20577">
        <w:rPr>
          <w:rFonts w:ascii="Arial" w:hAnsi="Arial" w:cs="Arial"/>
          <w:b/>
        </w:rPr>
        <w:t>II-</w:t>
      </w:r>
      <w:r w:rsidR="00F20577" w:rsidRPr="00F20577">
        <w:rPr>
          <w:rFonts w:ascii="Arial" w:hAnsi="Arial" w:cs="Arial"/>
        </w:rPr>
        <w:t xml:space="preserve"> </w:t>
      </w:r>
      <w:r w:rsidRPr="00F20577">
        <w:rPr>
          <w:rFonts w:ascii="Arial" w:hAnsi="Arial" w:cs="Arial"/>
          <w:b/>
        </w:rPr>
        <w:t>Le matériel génétique</w:t>
      </w:r>
      <w:r w:rsidR="00AE177A">
        <w:rPr>
          <w:rFonts w:ascii="Arial" w:hAnsi="Arial" w:cs="Arial"/>
          <w:b/>
        </w:rPr>
        <w:t> : les acides nucléiques</w:t>
      </w:r>
    </w:p>
    <w:p w:rsidR="00342049" w:rsidRDefault="00342049" w:rsidP="00342049">
      <w:pPr>
        <w:spacing w:after="0" w:line="240" w:lineRule="auto"/>
        <w:jc w:val="both"/>
        <w:rPr>
          <w:rFonts w:ascii="Arial" w:hAnsi="Arial" w:cs="Arial"/>
          <w:b/>
        </w:rPr>
      </w:pPr>
    </w:p>
    <w:p w:rsidR="00342049" w:rsidRPr="00F20577" w:rsidRDefault="00342049" w:rsidP="00342049">
      <w:pPr>
        <w:spacing w:after="0" w:line="240" w:lineRule="auto"/>
        <w:jc w:val="both"/>
        <w:rPr>
          <w:rFonts w:ascii="Arial" w:hAnsi="Arial" w:cs="Arial"/>
          <w:b/>
        </w:rPr>
      </w:pPr>
    </w:p>
    <w:p w:rsidR="00D1464A" w:rsidRDefault="00342049" w:rsidP="003420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Dans tout être vivant</w:t>
      </w:r>
      <w:r w:rsidR="00F20577">
        <w:rPr>
          <w:rFonts w:ascii="Arial" w:hAnsi="Arial" w:cs="Arial"/>
          <w:sz w:val="20"/>
          <w:szCs w:val="20"/>
        </w:rPr>
        <w:t xml:space="preserve">, </w:t>
      </w:r>
      <w:r w:rsidR="00F20577" w:rsidRPr="00D62873">
        <w:rPr>
          <w:rFonts w:ascii="Arial" w:hAnsi="Arial" w:cs="Arial"/>
          <w:sz w:val="20"/>
          <w:szCs w:val="20"/>
        </w:rPr>
        <w:t>il</w:t>
      </w:r>
      <w:r w:rsidR="00D1464A" w:rsidRPr="00D62873">
        <w:rPr>
          <w:rFonts w:ascii="Arial" w:hAnsi="Arial" w:cs="Arial"/>
          <w:sz w:val="20"/>
          <w:szCs w:val="20"/>
        </w:rPr>
        <w:t xml:space="preserve"> existe une substance qui est qualifié</w:t>
      </w:r>
      <w:r w:rsidR="00F20577">
        <w:rPr>
          <w:rFonts w:ascii="Arial" w:hAnsi="Arial" w:cs="Arial"/>
          <w:sz w:val="20"/>
          <w:szCs w:val="20"/>
        </w:rPr>
        <w:t>e</w:t>
      </w:r>
      <w:r w:rsidR="00D1464A" w:rsidRPr="00D62873">
        <w:rPr>
          <w:rFonts w:ascii="Arial" w:hAnsi="Arial" w:cs="Arial"/>
          <w:sz w:val="20"/>
          <w:szCs w:val="20"/>
        </w:rPr>
        <w:t xml:space="preserve"> d</w:t>
      </w:r>
      <w:r>
        <w:rPr>
          <w:rFonts w:ascii="Arial" w:hAnsi="Arial" w:cs="Arial"/>
          <w:sz w:val="20"/>
          <w:szCs w:val="20"/>
        </w:rPr>
        <w:t>e</w:t>
      </w:r>
      <w:r w:rsidR="00D1464A" w:rsidRPr="00D62873">
        <w:rPr>
          <w:rFonts w:ascii="Arial" w:hAnsi="Arial" w:cs="Arial"/>
          <w:sz w:val="20"/>
          <w:szCs w:val="20"/>
        </w:rPr>
        <w:t xml:space="preserve"> matériel génétique. Le matériel génétique est composé d’acides nucléiques</w:t>
      </w:r>
      <w:r>
        <w:rPr>
          <w:rFonts w:ascii="Arial" w:hAnsi="Arial" w:cs="Arial"/>
          <w:sz w:val="20"/>
          <w:szCs w:val="20"/>
        </w:rPr>
        <w:t>.</w:t>
      </w:r>
      <w:r w:rsidR="00DE59AD">
        <w:rPr>
          <w:rFonts w:ascii="Arial" w:hAnsi="Arial" w:cs="Arial"/>
          <w:sz w:val="20"/>
          <w:szCs w:val="20"/>
        </w:rPr>
        <w:t xml:space="preserve"> </w:t>
      </w:r>
    </w:p>
    <w:p w:rsidR="00342049" w:rsidRPr="00D62873" w:rsidRDefault="00342049" w:rsidP="003420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1464A" w:rsidRPr="00342049" w:rsidRDefault="00AE177A" w:rsidP="00342049">
      <w:pPr>
        <w:pStyle w:val="Paragraphedeliste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342049">
        <w:rPr>
          <w:rFonts w:ascii="Arial" w:hAnsi="Arial" w:cs="Arial"/>
          <w:b/>
          <w:sz w:val="20"/>
          <w:szCs w:val="20"/>
        </w:rPr>
        <w:t>Présentation des a</w:t>
      </w:r>
      <w:r w:rsidR="00D1464A" w:rsidRPr="00342049">
        <w:rPr>
          <w:rFonts w:ascii="Arial" w:hAnsi="Arial" w:cs="Arial"/>
          <w:b/>
          <w:sz w:val="20"/>
          <w:szCs w:val="20"/>
        </w:rPr>
        <w:t xml:space="preserve">cides nucléiques </w:t>
      </w:r>
      <w:r w:rsidR="00D1464A" w:rsidRPr="00342049">
        <w:rPr>
          <w:rFonts w:ascii="Arial" w:hAnsi="Arial" w:cs="Arial"/>
          <w:sz w:val="20"/>
          <w:szCs w:val="20"/>
        </w:rPr>
        <w:t xml:space="preserve">: il </w:t>
      </w:r>
      <w:r w:rsidRPr="00342049">
        <w:rPr>
          <w:rFonts w:ascii="Arial" w:hAnsi="Arial" w:cs="Arial"/>
          <w:sz w:val="20"/>
          <w:szCs w:val="20"/>
        </w:rPr>
        <w:t xml:space="preserve">en </w:t>
      </w:r>
      <w:r w:rsidR="00D1464A" w:rsidRPr="00342049">
        <w:rPr>
          <w:rFonts w:ascii="Arial" w:hAnsi="Arial" w:cs="Arial"/>
          <w:sz w:val="20"/>
          <w:szCs w:val="20"/>
        </w:rPr>
        <w:t>existe deux types</w:t>
      </w:r>
      <w:r w:rsidRPr="00342049">
        <w:rPr>
          <w:rFonts w:ascii="Arial" w:hAnsi="Arial" w:cs="Arial"/>
          <w:sz w:val="20"/>
          <w:szCs w:val="20"/>
        </w:rPr>
        <w:t xml:space="preserve"> </w:t>
      </w:r>
      <w:r w:rsidR="00D1464A" w:rsidRPr="00342049">
        <w:rPr>
          <w:rFonts w:ascii="Arial" w:hAnsi="Arial" w:cs="Arial"/>
          <w:sz w:val="20"/>
          <w:szCs w:val="20"/>
        </w:rPr>
        <w:t>: ADN et ARN</w:t>
      </w:r>
    </w:p>
    <w:p w:rsidR="002B0977" w:rsidRDefault="002B0977" w:rsidP="00342049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42049">
        <w:rPr>
          <w:rFonts w:ascii="Arial" w:hAnsi="Arial" w:cs="Arial"/>
          <w:sz w:val="20"/>
          <w:szCs w:val="20"/>
        </w:rPr>
        <w:t>L’</w:t>
      </w:r>
      <w:r w:rsidR="00F20577" w:rsidRPr="00342049">
        <w:rPr>
          <w:rFonts w:ascii="Arial" w:hAnsi="Arial" w:cs="Arial"/>
          <w:b/>
          <w:sz w:val="20"/>
          <w:szCs w:val="20"/>
        </w:rPr>
        <w:t xml:space="preserve">ADN </w:t>
      </w:r>
      <w:r w:rsidR="00F20577" w:rsidRPr="00342049">
        <w:rPr>
          <w:rFonts w:ascii="Arial" w:hAnsi="Arial" w:cs="Arial"/>
          <w:sz w:val="20"/>
          <w:szCs w:val="20"/>
        </w:rPr>
        <w:t xml:space="preserve">(Acide </w:t>
      </w:r>
      <w:proofErr w:type="spellStart"/>
      <w:r w:rsidR="00F20577" w:rsidRPr="00342049">
        <w:rPr>
          <w:rFonts w:ascii="Arial" w:hAnsi="Arial" w:cs="Arial"/>
          <w:sz w:val="20"/>
          <w:szCs w:val="20"/>
        </w:rPr>
        <w:t>D</w:t>
      </w:r>
      <w:r w:rsidR="00D1464A" w:rsidRPr="00342049">
        <w:rPr>
          <w:rFonts w:ascii="Arial" w:hAnsi="Arial" w:cs="Arial"/>
          <w:sz w:val="20"/>
          <w:szCs w:val="20"/>
        </w:rPr>
        <w:t>ésoxy</w:t>
      </w:r>
      <w:r w:rsidR="00F20577" w:rsidRPr="00342049">
        <w:rPr>
          <w:rFonts w:ascii="Arial" w:hAnsi="Arial" w:cs="Arial"/>
          <w:sz w:val="20"/>
          <w:szCs w:val="20"/>
        </w:rPr>
        <w:t>riboNucléique</w:t>
      </w:r>
      <w:proofErr w:type="spellEnd"/>
      <w:r w:rsidR="00F20577" w:rsidRPr="00342049">
        <w:rPr>
          <w:rFonts w:ascii="Arial" w:hAnsi="Arial" w:cs="Arial"/>
          <w:sz w:val="20"/>
          <w:szCs w:val="20"/>
        </w:rPr>
        <w:t>) :</w:t>
      </w:r>
      <w:r w:rsidR="00D1464A" w:rsidRPr="00342049">
        <w:rPr>
          <w:rFonts w:ascii="Arial" w:hAnsi="Arial" w:cs="Arial"/>
          <w:sz w:val="20"/>
          <w:szCs w:val="20"/>
        </w:rPr>
        <w:t xml:space="preserve"> </w:t>
      </w:r>
      <w:r w:rsidRPr="00342049">
        <w:rPr>
          <w:rFonts w:ascii="Arial" w:hAnsi="Arial" w:cs="Arial"/>
          <w:sz w:val="20"/>
          <w:szCs w:val="20"/>
        </w:rPr>
        <w:t xml:space="preserve">c’est le support de l’information génétique et de sa transmission chez tous les organismes (sauf les rétrovirus). L’ADN </w:t>
      </w:r>
      <w:r w:rsidR="00D1464A" w:rsidRPr="00342049">
        <w:rPr>
          <w:rFonts w:ascii="Arial" w:hAnsi="Arial" w:cs="Arial"/>
          <w:sz w:val="20"/>
          <w:szCs w:val="20"/>
        </w:rPr>
        <w:t>est une longue moléc</w:t>
      </w:r>
      <w:r w:rsidR="00F20577" w:rsidRPr="00342049">
        <w:rPr>
          <w:rFonts w:ascii="Arial" w:hAnsi="Arial" w:cs="Arial"/>
          <w:sz w:val="20"/>
          <w:szCs w:val="20"/>
        </w:rPr>
        <w:t>ule ressemblant à une échelle où les deux montants (</w:t>
      </w:r>
      <w:r w:rsidR="00D1464A" w:rsidRPr="00342049">
        <w:rPr>
          <w:rFonts w:ascii="Arial" w:hAnsi="Arial" w:cs="Arial"/>
          <w:sz w:val="20"/>
          <w:szCs w:val="20"/>
        </w:rPr>
        <w:t>brin</w:t>
      </w:r>
      <w:r w:rsidR="00F20577" w:rsidRPr="00342049">
        <w:rPr>
          <w:rFonts w:ascii="Arial" w:hAnsi="Arial" w:cs="Arial"/>
          <w:sz w:val="20"/>
          <w:szCs w:val="20"/>
        </w:rPr>
        <w:t>s</w:t>
      </w:r>
      <w:r w:rsidR="00D1464A" w:rsidRPr="00342049">
        <w:rPr>
          <w:rFonts w:ascii="Arial" w:hAnsi="Arial" w:cs="Arial"/>
          <w:sz w:val="20"/>
          <w:szCs w:val="20"/>
        </w:rPr>
        <w:t xml:space="preserve"> d’ADN) est une molécule linéaire composé</w:t>
      </w:r>
      <w:r w:rsidR="00F20577" w:rsidRPr="00342049">
        <w:rPr>
          <w:rFonts w:ascii="Arial" w:hAnsi="Arial" w:cs="Arial"/>
          <w:sz w:val="20"/>
          <w:szCs w:val="20"/>
        </w:rPr>
        <w:t>e d’une substitution répétitive</w:t>
      </w:r>
      <w:r w:rsidR="00D1464A" w:rsidRPr="00342049">
        <w:rPr>
          <w:rFonts w:ascii="Arial" w:hAnsi="Arial" w:cs="Arial"/>
          <w:sz w:val="20"/>
          <w:szCs w:val="20"/>
        </w:rPr>
        <w:t xml:space="preserve"> d’éléments appelé</w:t>
      </w:r>
      <w:r w:rsidR="00F20577" w:rsidRPr="00342049">
        <w:rPr>
          <w:rFonts w:ascii="Arial" w:hAnsi="Arial" w:cs="Arial"/>
          <w:sz w:val="20"/>
          <w:szCs w:val="20"/>
        </w:rPr>
        <w:t xml:space="preserve">s </w:t>
      </w:r>
      <w:r w:rsidR="00F20577" w:rsidRPr="00342049">
        <w:rPr>
          <w:rFonts w:ascii="Arial" w:hAnsi="Arial" w:cs="Arial"/>
          <w:b/>
          <w:sz w:val="20"/>
          <w:szCs w:val="20"/>
        </w:rPr>
        <w:t>nucléotides</w:t>
      </w:r>
      <w:r w:rsidR="00A061FC">
        <w:rPr>
          <w:rFonts w:ascii="Arial" w:hAnsi="Arial" w:cs="Arial"/>
          <w:b/>
          <w:sz w:val="20"/>
          <w:szCs w:val="20"/>
        </w:rPr>
        <w:t xml:space="preserve"> </w:t>
      </w:r>
      <w:r w:rsidR="00A061FC">
        <w:rPr>
          <w:rFonts w:ascii="Arial" w:hAnsi="Arial" w:cs="Arial"/>
          <w:sz w:val="20"/>
          <w:szCs w:val="20"/>
        </w:rPr>
        <w:t>relié</w:t>
      </w:r>
      <w:r w:rsidR="00A061FC" w:rsidRPr="00342049">
        <w:rPr>
          <w:rFonts w:ascii="Arial" w:hAnsi="Arial" w:cs="Arial"/>
          <w:sz w:val="20"/>
          <w:szCs w:val="20"/>
        </w:rPr>
        <w:t>s par des liaisons phosphodiester</w:t>
      </w:r>
      <w:r w:rsidRPr="00342049">
        <w:rPr>
          <w:rFonts w:ascii="Arial" w:hAnsi="Arial" w:cs="Arial"/>
          <w:sz w:val="20"/>
          <w:szCs w:val="20"/>
        </w:rPr>
        <w:t xml:space="preserve">. </w:t>
      </w:r>
    </w:p>
    <w:p w:rsidR="002B0977" w:rsidRPr="00342049" w:rsidRDefault="002B0977" w:rsidP="00342049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42049">
        <w:rPr>
          <w:rFonts w:ascii="Arial" w:hAnsi="Arial" w:cs="Arial"/>
          <w:sz w:val="20"/>
          <w:szCs w:val="20"/>
        </w:rPr>
        <w:t>L’</w:t>
      </w:r>
      <w:r w:rsidRPr="00342049">
        <w:rPr>
          <w:rFonts w:ascii="Arial" w:hAnsi="Arial" w:cs="Arial"/>
          <w:b/>
          <w:sz w:val="20"/>
          <w:szCs w:val="20"/>
        </w:rPr>
        <w:t xml:space="preserve">ARN </w:t>
      </w:r>
      <w:r w:rsidRPr="00342049">
        <w:rPr>
          <w:rFonts w:ascii="Arial" w:hAnsi="Arial" w:cs="Arial"/>
          <w:sz w:val="20"/>
          <w:szCs w:val="20"/>
        </w:rPr>
        <w:t xml:space="preserve">(Acide </w:t>
      </w:r>
      <w:proofErr w:type="spellStart"/>
      <w:r w:rsidRPr="00342049">
        <w:rPr>
          <w:rFonts w:ascii="Arial" w:hAnsi="Arial" w:cs="Arial"/>
          <w:sz w:val="20"/>
          <w:szCs w:val="20"/>
        </w:rPr>
        <w:t>RiboNucléique</w:t>
      </w:r>
      <w:proofErr w:type="spellEnd"/>
      <w:r w:rsidRPr="00342049">
        <w:rPr>
          <w:rFonts w:ascii="Arial" w:hAnsi="Arial" w:cs="Arial"/>
          <w:sz w:val="20"/>
          <w:szCs w:val="20"/>
        </w:rPr>
        <w:t>) : L’ARN comme l’ADN est un polymère de</w:t>
      </w:r>
      <w:r w:rsidR="00AE177A" w:rsidRPr="00342049">
        <w:rPr>
          <w:rFonts w:ascii="Arial" w:hAnsi="Arial" w:cs="Arial"/>
          <w:sz w:val="20"/>
          <w:szCs w:val="20"/>
        </w:rPr>
        <w:t xml:space="preserve"> </w:t>
      </w:r>
      <w:r w:rsidR="00AE177A" w:rsidRPr="00342049">
        <w:rPr>
          <w:rFonts w:ascii="Arial" w:hAnsi="Arial" w:cs="Arial"/>
          <w:b/>
          <w:sz w:val="20"/>
          <w:szCs w:val="20"/>
        </w:rPr>
        <w:t>nucléotides</w:t>
      </w:r>
      <w:r w:rsidR="00C07A5C">
        <w:rPr>
          <w:rFonts w:ascii="Arial" w:hAnsi="Arial" w:cs="Arial"/>
          <w:sz w:val="20"/>
          <w:szCs w:val="20"/>
        </w:rPr>
        <w:t xml:space="preserve"> relié</w:t>
      </w:r>
      <w:r w:rsidR="00AE177A" w:rsidRPr="00342049">
        <w:rPr>
          <w:rFonts w:ascii="Arial" w:hAnsi="Arial" w:cs="Arial"/>
          <w:sz w:val="20"/>
          <w:szCs w:val="20"/>
        </w:rPr>
        <w:t>s par des liaisons phosphodiester</w:t>
      </w:r>
      <w:r w:rsidRPr="00342049">
        <w:rPr>
          <w:rFonts w:ascii="Arial" w:hAnsi="Arial" w:cs="Arial"/>
          <w:sz w:val="20"/>
          <w:szCs w:val="20"/>
        </w:rPr>
        <w:t>. Il en existe trois principaux types : l’ARN messager (ARNm), l’ARN ribosomal (ARNr) et l’ARN de transfert (</w:t>
      </w:r>
      <w:proofErr w:type="spellStart"/>
      <w:r w:rsidRPr="00342049">
        <w:rPr>
          <w:rFonts w:ascii="Arial" w:hAnsi="Arial" w:cs="Arial"/>
          <w:sz w:val="20"/>
          <w:szCs w:val="20"/>
        </w:rPr>
        <w:t>ARNt</w:t>
      </w:r>
      <w:proofErr w:type="spellEnd"/>
      <w:r w:rsidRPr="00342049">
        <w:rPr>
          <w:rFonts w:ascii="Arial" w:hAnsi="Arial" w:cs="Arial"/>
          <w:sz w:val="20"/>
          <w:szCs w:val="20"/>
        </w:rPr>
        <w:t xml:space="preserve">). </w:t>
      </w:r>
    </w:p>
    <w:p w:rsidR="00BA15F2" w:rsidRPr="00F20577" w:rsidRDefault="00BA15F2" w:rsidP="00342049">
      <w:pPr>
        <w:pStyle w:val="Paragraphedeliste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1464A" w:rsidRPr="00AE177A" w:rsidRDefault="00D1464A" w:rsidP="00342049">
      <w:pPr>
        <w:pStyle w:val="Paragraphedeliste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AE177A">
        <w:rPr>
          <w:rFonts w:ascii="Arial" w:hAnsi="Arial" w:cs="Arial"/>
          <w:b/>
          <w:sz w:val="20"/>
          <w:szCs w:val="20"/>
        </w:rPr>
        <w:t>Le nucléotide</w:t>
      </w:r>
      <w:r w:rsidRPr="00AE177A">
        <w:rPr>
          <w:rFonts w:ascii="Arial" w:hAnsi="Arial" w:cs="Arial"/>
          <w:sz w:val="20"/>
          <w:szCs w:val="20"/>
        </w:rPr>
        <w:t xml:space="preserve"> : </w:t>
      </w:r>
      <w:r w:rsidR="00AE177A">
        <w:rPr>
          <w:rFonts w:ascii="Arial" w:hAnsi="Arial" w:cs="Arial"/>
          <w:sz w:val="20"/>
          <w:szCs w:val="20"/>
        </w:rPr>
        <w:t>comporte</w:t>
      </w:r>
      <w:r w:rsidRPr="00AE177A">
        <w:rPr>
          <w:rFonts w:ascii="Arial" w:hAnsi="Arial" w:cs="Arial"/>
          <w:sz w:val="20"/>
          <w:szCs w:val="20"/>
        </w:rPr>
        <w:t xml:space="preserve"> 3 composants chimiques</w:t>
      </w:r>
      <w:r w:rsidR="0059517C">
        <w:rPr>
          <w:rFonts w:ascii="Arial" w:hAnsi="Arial" w:cs="Arial"/>
          <w:sz w:val="20"/>
          <w:szCs w:val="20"/>
        </w:rPr>
        <w:t xml:space="preserve"> (voir schémas</w:t>
      </w:r>
      <w:r w:rsidR="00AE177A">
        <w:rPr>
          <w:rFonts w:ascii="Arial" w:hAnsi="Arial" w:cs="Arial"/>
          <w:sz w:val="20"/>
          <w:szCs w:val="20"/>
        </w:rPr>
        <w:t>)</w:t>
      </w:r>
      <w:r w:rsidRPr="00AE177A">
        <w:rPr>
          <w:rFonts w:ascii="Arial" w:hAnsi="Arial" w:cs="Arial"/>
          <w:sz w:val="20"/>
          <w:szCs w:val="20"/>
        </w:rPr>
        <w:t xml:space="preserve"> :</w:t>
      </w:r>
    </w:p>
    <w:p w:rsidR="00D1464A" w:rsidRPr="006D2F94" w:rsidRDefault="00F20577" w:rsidP="00342049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F0E58">
        <w:rPr>
          <w:rFonts w:ascii="Arial" w:hAnsi="Arial" w:cs="Arial"/>
          <w:sz w:val="20"/>
          <w:szCs w:val="20"/>
        </w:rPr>
        <w:t>A</w:t>
      </w:r>
      <w:r w:rsidR="00D1464A" w:rsidRPr="002F0E58">
        <w:rPr>
          <w:rFonts w:ascii="Arial" w:hAnsi="Arial" w:cs="Arial"/>
          <w:sz w:val="20"/>
          <w:szCs w:val="20"/>
        </w:rPr>
        <w:t>cide phosphorique CH</w:t>
      </w:r>
      <w:r w:rsidR="00D1464A" w:rsidRPr="002F0E58">
        <w:rPr>
          <w:rFonts w:ascii="Cambria Math" w:hAnsi="Cambria Math" w:cs="Cambria Math"/>
          <w:sz w:val="20"/>
          <w:szCs w:val="20"/>
        </w:rPr>
        <w:t>₃</w:t>
      </w:r>
      <w:r w:rsidR="00D1464A" w:rsidRPr="002F0E58">
        <w:rPr>
          <w:rFonts w:ascii="Arial" w:hAnsi="Arial" w:cs="Arial"/>
          <w:sz w:val="20"/>
          <w:szCs w:val="20"/>
        </w:rPr>
        <w:t>PO</w:t>
      </w:r>
      <w:r w:rsidR="00D1464A" w:rsidRPr="002F0E58">
        <w:rPr>
          <w:rFonts w:ascii="Cambria Math" w:hAnsi="Cambria Math" w:cs="Cambria Math"/>
          <w:sz w:val="20"/>
          <w:szCs w:val="20"/>
        </w:rPr>
        <w:t>₄</w:t>
      </w:r>
    </w:p>
    <w:p w:rsidR="006D2F94" w:rsidRDefault="006D2F94" w:rsidP="006D2F94">
      <w:pPr>
        <w:pStyle w:val="Paragraphedeliste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5571F">
        <w:rPr>
          <w:rFonts w:ascii="Arial" w:hAnsi="Arial" w:cs="Arial"/>
          <w:noProof/>
        </w:rPr>
        <w:drawing>
          <wp:inline distT="0" distB="0" distL="0" distR="0" wp14:anchorId="1BB52CDC" wp14:editId="1086A3F4">
            <wp:extent cx="857250" cy="972819"/>
            <wp:effectExtent l="38100" t="19050" r="19050" b="17781"/>
            <wp:docPr id="7" name="Image 6" descr="https://encrypted-tbn2.gstatic.com/images?q=tbn:ANd9GcT94gb27nsEHZaYz66lJM7a9FZ-S1sFb96KpjE_44nUJ6aczTy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50" name="Picture 2" descr="https://encrypted-tbn2.gstatic.com/images?q=tbn:ANd9GcT94gb27nsEHZaYz66lJM7a9FZ-S1sFb96KpjE_44nUJ6aczTy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03" cy="9724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6D2F94" w:rsidRPr="002F0E58" w:rsidRDefault="006D2F94" w:rsidP="006D2F94">
      <w:pPr>
        <w:pStyle w:val="Paragraphedeliste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D2F94" w:rsidRPr="006D2F94" w:rsidRDefault="00F20577" w:rsidP="006D2F94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F0E58">
        <w:rPr>
          <w:rFonts w:ascii="Arial" w:hAnsi="Arial" w:cs="Arial"/>
          <w:sz w:val="20"/>
          <w:szCs w:val="20"/>
        </w:rPr>
        <w:t>S</w:t>
      </w:r>
      <w:r w:rsidR="00D1464A" w:rsidRPr="002F0E58">
        <w:rPr>
          <w:rFonts w:ascii="Arial" w:hAnsi="Arial" w:cs="Arial"/>
          <w:sz w:val="20"/>
          <w:szCs w:val="20"/>
        </w:rPr>
        <w:t>ucre</w:t>
      </w:r>
      <w:r w:rsidRPr="002F0E58">
        <w:rPr>
          <w:rFonts w:ascii="Arial" w:hAnsi="Arial" w:cs="Arial"/>
          <w:sz w:val="20"/>
          <w:szCs w:val="20"/>
        </w:rPr>
        <w:t xml:space="preserve"> (pentose)</w:t>
      </w:r>
      <w:r w:rsidR="00D1464A" w:rsidRPr="002F0E58">
        <w:rPr>
          <w:rFonts w:ascii="Arial" w:hAnsi="Arial" w:cs="Arial"/>
          <w:sz w:val="20"/>
          <w:szCs w:val="20"/>
        </w:rPr>
        <w:t xml:space="preserve"> C</w:t>
      </w:r>
      <w:r w:rsidR="00D1464A" w:rsidRPr="002F0E58">
        <w:rPr>
          <w:rFonts w:ascii="Cambria Math" w:hAnsi="Cambria Math" w:cs="Cambria Math"/>
          <w:sz w:val="20"/>
          <w:szCs w:val="20"/>
        </w:rPr>
        <w:t>₅</w:t>
      </w:r>
      <w:r w:rsidR="00D1464A" w:rsidRPr="002F0E58">
        <w:rPr>
          <w:rFonts w:ascii="Arial" w:hAnsi="Arial" w:cs="Arial"/>
          <w:sz w:val="20"/>
          <w:szCs w:val="20"/>
        </w:rPr>
        <w:t>H</w:t>
      </w:r>
      <w:r w:rsidR="00D1464A" w:rsidRPr="002F0E58">
        <w:rPr>
          <w:rFonts w:ascii="Cambria Math" w:hAnsi="Cambria Math" w:cs="Cambria Math"/>
          <w:sz w:val="20"/>
          <w:szCs w:val="20"/>
        </w:rPr>
        <w:t>₁₂</w:t>
      </w:r>
      <w:r w:rsidR="00D1464A" w:rsidRPr="002F0E58">
        <w:rPr>
          <w:rFonts w:ascii="Arial" w:hAnsi="Arial" w:cs="Arial"/>
          <w:sz w:val="20"/>
          <w:szCs w:val="20"/>
        </w:rPr>
        <w:t>O</w:t>
      </w:r>
      <w:r w:rsidR="00D1464A" w:rsidRPr="002F0E58">
        <w:rPr>
          <w:rFonts w:ascii="Cambria Math" w:hAnsi="Cambria Math" w:cs="Cambria Math"/>
          <w:sz w:val="20"/>
          <w:szCs w:val="20"/>
        </w:rPr>
        <w:t>₆</w:t>
      </w:r>
      <w:r w:rsidRPr="002F0E58">
        <w:rPr>
          <w:rFonts w:ascii="Cambria Math" w:hAnsi="Cambria Math" w:cs="Cambria Math"/>
          <w:sz w:val="20"/>
          <w:szCs w:val="20"/>
        </w:rPr>
        <w:t xml:space="preserve"> = </w:t>
      </w:r>
      <w:r w:rsidR="00A061FC">
        <w:rPr>
          <w:rFonts w:ascii="Arial" w:hAnsi="Arial" w:cs="Arial"/>
          <w:sz w:val="20"/>
          <w:szCs w:val="20"/>
        </w:rPr>
        <w:t>Ribose dans le cas de l’ARN</w:t>
      </w:r>
      <w:r w:rsidR="00A061FC" w:rsidRPr="002F0E58">
        <w:rPr>
          <w:rFonts w:ascii="Arial" w:hAnsi="Arial" w:cs="Arial"/>
          <w:sz w:val="20"/>
          <w:szCs w:val="20"/>
        </w:rPr>
        <w:t xml:space="preserve"> </w:t>
      </w:r>
      <w:r w:rsidR="00A061FC">
        <w:rPr>
          <w:rFonts w:ascii="Arial" w:hAnsi="Arial" w:cs="Arial"/>
          <w:sz w:val="20"/>
          <w:szCs w:val="20"/>
        </w:rPr>
        <w:t xml:space="preserve">ou </w:t>
      </w:r>
      <w:r w:rsidRPr="002F0E58">
        <w:rPr>
          <w:rFonts w:ascii="Arial" w:hAnsi="Arial" w:cs="Arial"/>
          <w:sz w:val="20"/>
          <w:szCs w:val="20"/>
        </w:rPr>
        <w:t>Désoxyribose</w:t>
      </w:r>
      <w:r w:rsidR="00342049">
        <w:rPr>
          <w:rFonts w:ascii="Arial" w:hAnsi="Arial" w:cs="Arial"/>
          <w:sz w:val="20"/>
          <w:szCs w:val="20"/>
        </w:rPr>
        <w:t xml:space="preserve"> dans le cas de l’ADN </w:t>
      </w:r>
    </w:p>
    <w:p w:rsidR="006D2F94" w:rsidRDefault="006D2F94" w:rsidP="006D2F94">
      <w:pPr>
        <w:tabs>
          <w:tab w:val="left" w:pos="1815"/>
        </w:tabs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</w:t>
      </w:r>
      <w:r w:rsidRPr="006D2F94">
        <w:rPr>
          <w:rFonts w:ascii="Arial" w:hAnsi="Arial" w:cs="Arial"/>
          <w:b/>
          <w:bCs/>
        </w:rPr>
        <w:t xml:space="preserve">  </w:t>
      </w:r>
      <w:r w:rsidRPr="0045571F">
        <w:rPr>
          <w:noProof/>
        </w:rPr>
        <w:drawing>
          <wp:inline distT="0" distB="0" distL="0" distR="0" wp14:anchorId="28A60476" wp14:editId="0405F85D">
            <wp:extent cx="1130061" cy="1175041"/>
            <wp:effectExtent l="19050" t="19050" r="13335" b="25400"/>
            <wp:docPr id="6" name="Image 5" descr="https://encrypted-tbn2.gstatic.com/images?q=tbn:ANd9GcTMoh0IXkwt4pU2J7jWMxQluHHv1z1bjUYJu360iCUsEplyvHk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86" name="Picture 2" descr="https://encrypted-tbn2.gstatic.com/images?q=tbn:ANd9GcTMoh0IXkwt4pU2J7jWMxQluHHv1z1bjUYJu360iCUsEplyvHk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94" cy="118037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6D2F94">
        <w:rPr>
          <w:rFonts w:ascii="Arial" w:hAnsi="Arial" w:cs="Arial"/>
          <w:b/>
          <w:bCs/>
        </w:rPr>
        <w:t xml:space="preserve">        </w:t>
      </w:r>
      <w:r w:rsidRPr="00FC4370">
        <w:rPr>
          <w:noProof/>
        </w:rPr>
        <w:drawing>
          <wp:inline distT="0" distB="0" distL="0" distR="0" wp14:anchorId="7415C4EC" wp14:editId="02309A55">
            <wp:extent cx="1337094" cy="1173985"/>
            <wp:effectExtent l="19050" t="19050" r="15875" b="26670"/>
            <wp:docPr id="15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423" cy="1180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2F94">
        <w:rPr>
          <w:rFonts w:ascii="Arial" w:hAnsi="Arial" w:cs="Arial"/>
          <w:b/>
          <w:bCs/>
        </w:rPr>
        <w:t xml:space="preserve">          </w:t>
      </w:r>
      <w:r w:rsidRPr="00FC4370">
        <w:rPr>
          <w:noProof/>
        </w:rPr>
        <w:drawing>
          <wp:inline distT="0" distB="0" distL="0" distR="0" wp14:anchorId="1D9D6774" wp14:editId="3A9685F0">
            <wp:extent cx="1328468" cy="1184216"/>
            <wp:effectExtent l="19050" t="19050" r="24130" b="16510"/>
            <wp:docPr id="16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4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815" cy="11916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DEE" w:rsidRPr="006D2F94" w:rsidRDefault="001F7DEE" w:rsidP="006D2F94">
      <w:pPr>
        <w:tabs>
          <w:tab w:val="left" w:pos="1815"/>
        </w:tabs>
        <w:spacing w:after="0" w:line="240" w:lineRule="auto"/>
        <w:rPr>
          <w:rFonts w:ascii="Arial" w:hAnsi="Arial" w:cs="Arial"/>
          <w:b/>
          <w:bCs/>
        </w:rPr>
      </w:pPr>
    </w:p>
    <w:p w:rsidR="00D1464A" w:rsidRDefault="00AE177A" w:rsidP="00342049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Base</w:t>
      </w:r>
      <w:r w:rsidR="00342049">
        <w:rPr>
          <w:rFonts w:ascii="Arial" w:hAnsi="Arial" w:cs="Arial"/>
          <w:sz w:val="20"/>
          <w:szCs w:val="20"/>
        </w:rPr>
        <w:t xml:space="preserve"> azotée</w:t>
      </w:r>
      <w:r>
        <w:rPr>
          <w:rFonts w:ascii="Arial" w:hAnsi="Arial" w:cs="Arial"/>
          <w:sz w:val="20"/>
          <w:szCs w:val="20"/>
        </w:rPr>
        <w:t xml:space="preserve"> : puri</w:t>
      </w:r>
      <w:r w:rsidR="00F20577" w:rsidRPr="002F0E58">
        <w:rPr>
          <w:rFonts w:ascii="Arial" w:hAnsi="Arial" w:cs="Arial"/>
          <w:sz w:val="20"/>
          <w:szCs w:val="20"/>
        </w:rPr>
        <w:t xml:space="preserve">que ou </w:t>
      </w:r>
      <w:r w:rsidR="00D1464A" w:rsidRPr="002F0E58">
        <w:rPr>
          <w:rFonts w:ascii="Arial" w:hAnsi="Arial" w:cs="Arial"/>
          <w:sz w:val="20"/>
          <w:szCs w:val="20"/>
        </w:rPr>
        <w:t>pyrimidique</w:t>
      </w:r>
      <w:r w:rsidR="00342049">
        <w:rPr>
          <w:rFonts w:ascii="Arial" w:hAnsi="Arial" w:cs="Arial"/>
          <w:sz w:val="20"/>
          <w:szCs w:val="20"/>
        </w:rPr>
        <w:t xml:space="preserve">. </w:t>
      </w:r>
    </w:p>
    <w:p w:rsidR="00076B76" w:rsidRPr="006D2F94" w:rsidRDefault="006D2F94" w:rsidP="006D2F94">
      <w:pPr>
        <w:tabs>
          <w:tab w:val="left" w:pos="106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</w:t>
      </w:r>
      <w:r w:rsidRPr="006D2F94">
        <w:rPr>
          <w:rFonts w:ascii="Arial" w:hAnsi="Arial" w:cs="Arial"/>
          <w:sz w:val="20"/>
          <w:szCs w:val="20"/>
        </w:rPr>
        <w:t xml:space="preserve"> </w:t>
      </w:r>
      <w:r w:rsidR="00076B76" w:rsidRPr="006D2F94">
        <w:rPr>
          <w:rFonts w:ascii="Arial" w:hAnsi="Arial" w:cs="Arial"/>
          <w:b/>
          <w:bCs/>
          <w:sz w:val="20"/>
          <w:szCs w:val="20"/>
        </w:rPr>
        <w:t>Une purine</w:t>
      </w:r>
      <w:r w:rsidR="00076B76" w:rsidRPr="006D2F94">
        <w:rPr>
          <w:rFonts w:ascii="Arial" w:hAnsi="Arial" w:cs="Arial"/>
          <w:bCs/>
          <w:sz w:val="20"/>
          <w:szCs w:val="20"/>
        </w:rPr>
        <w:t xml:space="preserve"> : structure à deux cycles : Adénine (A) et Guanine (G)</w:t>
      </w:r>
      <w:r w:rsidR="00076B76" w:rsidRPr="006D2F94">
        <w:rPr>
          <w:rFonts w:ascii="Arial" w:hAnsi="Arial" w:cs="Arial"/>
          <w:sz w:val="20"/>
          <w:szCs w:val="20"/>
        </w:rPr>
        <w:t xml:space="preserve"> </w:t>
      </w:r>
    </w:p>
    <w:p w:rsidR="00076B76" w:rsidRDefault="00076B76" w:rsidP="006D2F94">
      <w:pPr>
        <w:pStyle w:val="Paragraphedeliste"/>
        <w:tabs>
          <w:tab w:val="left" w:pos="1065"/>
        </w:tabs>
        <w:spacing w:after="0" w:line="240" w:lineRule="auto"/>
        <w:rPr>
          <w:rFonts w:ascii="Arial" w:hAnsi="Arial" w:cs="Arial"/>
        </w:rPr>
      </w:pPr>
      <w:r w:rsidRPr="00FC4370">
        <w:rPr>
          <w:rFonts w:ascii="Arial" w:hAnsi="Arial" w:cs="Arial"/>
          <w:noProof/>
        </w:rPr>
        <w:drawing>
          <wp:inline distT="0" distB="0" distL="0" distR="0" wp14:anchorId="2C83D177" wp14:editId="58079AA5">
            <wp:extent cx="1607701" cy="1066627"/>
            <wp:effectExtent l="19050" t="19050" r="11549" b="19223"/>
            <wp:docPr id="8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45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01" cy="10666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             </w:t>
      </w:r>
      <w:r w:rsidRPr="00FC4370">
        <w:rPr>
          <w:rFonts w:ascii="Arial" w:hAnsi="Arial" w:cs="Arial"/>
          <w:noProof/>
        </w:rPr>
        <w:drawing>
          <wp:inline distT="0" distB="0" distL="0" distR="0" wp14:anchorId="36C492AB" wp14:editId="2E3B8516">
            <wp:extent cx="1466850" cy="1376951"/>
            <wp:effectExtent l="19050" t="19050" r="19050" b="13699"/>
            <wp:docPr id="12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29" cy="13769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3AD1">
        <w:rPr>
          <w:noProof/>
        </w:rPr>
        <w:t xml:space="preserve"> </w:t>
      </w:r>
      <w:r>
        <w:rPr>
          <w:noProof/>
        </w:rPr>
        <w:t xml:space="preserve">   </w:t>
      </w:r>
      <w:r w:rsidRPr="00FC4370">
        <w:rPr>
          <w:noProof/>
        </w:rPr>
        <w:drawing>
          <wp:inline distT="0" distB="0" distL="0" distR="0" wp14:anchorId="3C6D641A" wp14:editId="4BA5FB62">
            <wp:extent cx="1371600" cy="1381124"/>
            <wp:effectExtent l="19050" t="19050" r="19050" b="9526"/>
            <wp:docPr id="13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492" cy="1381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76" w:rsidRPr="007628EB" w:rsidRDefault="00076B76" w:rsidP="00076B76">
      <w:pPr>
        <w:pStyle w:val="Paragraphedeliste"/>
        <w:tabs>
          <w:tab w:val="left" w:pos="1065"/>
        </w:tabs>
        <w:jc w:val="center"/>
        <w:rPr>
          <w:rFonts w:ascii="Arial" w:hAnsi="Arial" w:cs="Arial"/>
          <w:b/>
        </w:rPr>
      </w:pPr>
    </w:p>
    <w:p w:rsidR="00076B76" w:rsidRPr="006D2F94" w:rsidRDefault="00076B76" w:rsidP="00076B76">
      <w:pPr>
        <w:pStyle w:val="Paragraphedeliste"/>
        <w:numPr>
          <w:ilvl w:val="0"/>
          <w:numId w:val="12"/>
        </w:numPr>
        <w:tabs>
          <w:tab w:val="left" w:pos="851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D2F94">
        <w:rPr>
          <w:rFonts w:ascii="Arial" w:hAnsi="Arial" w:cs="Arial"/>
          <w:b/>
          <w:bCs/>
          <w:sz w:val="20"/>
          <w:szCs w:val="20"/>
        </w:rPr>
        <w:t>Une pyrimidine</w:t>
      </w:r>
      <w:r w:rsidRPr="006D2F94">
        <w:rPr>
          <w:rFonts w:ascii="Arial" w:hAnsi="Arial" w:cs="Arial"/>
          <w:bCs/>
          <w:sz w:val="20"/>
          <w:szCs w:val="20"/>
        </w:rPr>
        <w:t xml:space="preserve"> : structure à un seul cycle : Thymine (T), Cytosine (C)</w:t>
      </w:r>
      <w:r w:rsidRPr="006D2F94">
        <w:rPr>
          <w:rFonts w:ascii="Arial" w:hAnsi="Arial" w:cs="Arial"/>
          <w:sz w:val="20"/>
          <w:szCs w:val="20"/>
        </w:rPr>
        <w:t xml:space="preserve"> et Uracile (U)</w:t>
      </w:r>
    </w:p>
    <w:p w:rsidR="00076B76" w:rsidRPr="00FC4370" w:rsidRDefault="006D2F94" w:rsidP="00076B76">
      <w:pPr>
        <w:pStyle w:val="Paragraphedeliste"/>
        <w:tabs>
          <w:tab w:val="left" w:pos="106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5971744</wp:posOffset>
                </wp:positionH>
                <wp:positionV relativeFrom="paragraph">
                  <wp:posOffset>181478</wp:posOffset>
                </wp:positionV>
                <wp:extent cx="621102" cy="241540"/>
                <wp:effectExtent l="0" t="0" r="0" b="635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102" cy="24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2F94" w:rsidRPr="00561E35" w:rsidRDefault="006D2F94">
                            <w:pPr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r w:rsidRPr="00561E35">
                              <w:rPr>
                                <w:b/>
                                <w:color w:val="365F91" w:themeColor="accent1" w:themeShade="BF"/>
                              </w:rPr>
                              <w:t>Uracile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8" o:spid="_x0000_s1026" type="#_x0000_t202" style="position:absolute;left:0;text-align:left;margin-left:470.2pt;margin-top:14.3pt;width:48.9pt;height:19pt;z-index:25171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" filled="f" stroked="f" strokeweight=".5pt">
                <v:textbox>
                  <w:txbxContent>
                    <w:p w:rsidR="006D2F94" w:rsidRPr="00561E35" w:rsidRDefault="006D2F94">
                      <w:pPr>
                        <w:rPr>
                          <w:b/>
                          <w:color w:val="365F91" w:themeColor="accent1" w:themeShade="BF"/>
                        </w:rPr>
                      </w:pPr>
                      <w:r w:rsidRPr="00561E35">
                        <w:rPr>
                          <w:b/>
                          <w:color w:val="365F91" w:themeColor="accent1" w:themeShade="BF"/>
                        </w:rPr>
                        <w:t>Uracile</w:t>
                      </w:r>
                    </w:p>
                  </w:txbxContent>
                </v:textbox>
              </v:shape>
            </w:pict>
          </mc:Fallback>
        </mc:AlternateContent>
      </w:r>
      <w:r w:rsidR="00076B76" w:rsidRPr="00FC4370">
        <w:rPr>
          <w:rFonts w:ascii="Arial" w:hAnsi="Arial" w:cs="Arial"/>
          <w:noProof/>
        </w:rPr>
        <w:drawing>
          <wp:inline distT="0" distB="0" distL="0" distR="0" wp14:anchorId="39A9B272" wp14:editId="3E2FA312">
            <wp:extent cx="1259456" cy="1444805"/>
            <wp:effectExtent l="19050" t="19050" r="17145" b="22225"/>
            <wp:docPr id="9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46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446" cy="1448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6B76">
        <w:rPr>
          <w:rFonts w:ascii="Arial" w:hAnsi="Arial" w:cs="Arial"/>
        </w:rPr>
        <w:t xml:space="preserve">          </w:t>
      </w:r>
      <w:r w:rsidR="00076B76" w:rsidRPr="00FC4370">
        <w:rPr>
          <w:rFonts w:ascii="Arial" w:hAnsi="Arial" w:cs="Arial"/>
          <w:noProof/>
        </w:rPr>
        <w:drawing>
          <wp:inline distT="0" distB="0" distL="0" distR="0" wp14:anchorId="448FB358" wp14:editId="57E00D96">
            <wp:extent cx="1457325" cy="1371600"/>
            <wp:effectExtent l="19050" t="19050" r="28575" b="19050"/>
            <wp:docPr id="10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05" cy="13715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6B76">
        <w:rPr>
          <w:rFonts w:ascii="Arial" w:hAnsi="Arial" w:cs="Arial"/>
        </w:rPr>
        <w:t xml:space="preserve">    </w:t>
      </w:r>
      <w:r w:rsidR="00076B76" w:rsidRPr="00FC4370">
        <w:rPr>
          <w:rFonts w:ascii="Arial" w:hAnsi="Arial" w:cs="Arial"/>
          <w:noProof/>
        </w:rPr>
        <w:drawing>
          <wp:inline distT="0" distB="0" distL="0" distR="0" wp14:anchorId="49760C6F" wp14:editId="50C7C91A">
            <wp:extent cx="1397479" cy="1354347"/>
            <wp:effectExtent l="19050" t="19050" r="12700" b="17780"/>
            <wp:docPr id="11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962" cy="13567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6B76">
        <w:rPr>
          <w:rFonts w:ascii="Arial" w:hAnsi="Arial" w:cs="Arial"/>
        </w:rPr>
        <w:t xml:space="preserve">   </w:t>
      </w:r>
      <w:r w:rsidR="00076B76">
        <w:rPr>
          <w:noProof/>
        </w:rPr>
        <w:drawing>
          <wp:inline distT="0" distB="0" distL="0" distR="0" wp14:anchorId="1B7ACEED" wp14:editId="516123D4">
            <wp:extent cx="1138687" cy="1381778"/>
            <wp:effectExtent l="19050" t="19050" r="23495" b="279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49495" cy="1394894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076B76" w:rsidRDefault="00076B76" w:rsidP="00076B76">
      <w:pPr>
        <w:pStyle w:val="Paragraphedeliste"/>
        <w:ind w:left="0"/>
        <w:rPr>
          <w:rFonts w:ascii="Arial" w:hAnsi="Arial" w:cs="Arial"/>
          <w:bCs/>
        </w:rPr>
      </w:pPr>
    </w:p>
    <w:p w:rsidR="00561E35" w:rsidRDefault="00561E35" w:rsidP="00561E35">
      <w:pPr>
        <w:pStyle w:val="Paragraphedeliste"/>
        <w:ind w:left="0"/>
        <w:rPr>
          <w:rFonts w:ascii="Arial" w:hAnsi="Arial" w:cs="Arial"/>
          <w:b/>
          <w:sz w:val="20"/>
          <w:szCs w:val="20"/>
        </w:rPr>
      </w:pPr>
    </w:p>
    <w:p w:rsidR="00561E35" w:rsidRDefault="00561E35" w:rsidP="00561E35">
      <w:pPr>
        <w:pStyle w:val="Paragraphedeliste"/>
        <w:ind w:left="0"/>
        <w:rPr>
          <w:rFonts w:ascii="Arial" w:hAnsi="Arial" w:cs="Arial"/>
          <w:b/>
          <w:sz w:val="20"/>
          <w:szCs w:val="20"/>
        </w:rPr>
      </w:pPr>
    </w:p>
    <w:p w:rsidR="00561E35" w:rsidRDefault="00561E35" w:rsidP="00561E35">
      <w:pPr>
        <w:pStyle w:val="Paragraphedeliste"/>
        <w:ind w:left="0"/>
        <w:rPr>
          <w:rFonts w:ascii="Arial" w:hAnsi="Arial" w:cs="Arial"/>
          <w:b/>
          <w:sz w:val="20"/>
          <w:szCs w:val="20"/>
        </w:rPr>
      </w:pPr>
    </w:p>
    <w:p w:rsidR="00561E35" w:rsidRDefault="00561E35" w:rsidP="00561E35">
      <w:pPr>
        <w:pStyle w:val="Paragraphedeliste"/>
        <w:ind w:left="0"/>
        <w:rPr>
          <w:rFonts w:ascii="Arial" w:hAnsi="Arial" w:cs="Arial"/>
          <w:b/>
          <w:sz w:val="20"/>
          <w:szCs w:val="20"/>
        </w:rPr>
      </w:pPr>
    </w:p>
    <w:p w:rsidR="00561E35" w:rsidRDefault="00561E35" w:rsidP="00561E35">
      <w:pPr>
        <w:pStyle w:val="Paragraphedeliste"/>
        <w:ind w:left="0"/>
        <w:rPr>
          <w:rFonts w:ascii="Arial" w:hAnsi="Arial" w:cs="Arial"/>
          <w:b/>
          <w:sz w:val="20"/>
          <w:szCs w:val="20"/>
        </w:rPr>
      </w:pPr>
    </w:p>
    <w:p w:rsidR="00561E35" w:rsidRDefault="00561E35" w:rsidP="00561E35">
      <w:pPr>
        <w:pStyle w:val="Paragraphedeliste"/>
        <w:ind w:left="0"/>
        <w:rPr>
          <w:rFonts w:ascii="Arial" w:hAnsi="Arial" w:cs="Arial"/>
          <w:b/>
          <w:sz w:val="20"/>
          <w:szCs w:val="20"/>
        </w:rPr>
      </w:pPr>
    </w:p>
    <w:p w:rsidR="00561E35" w:rsidRDefault="00561E35" w:rsidP="00561E35">
      <w:pPr>
        <w:pStyle w:val="Paragraphedeliste"/>
        <w:ind w:left="0"/>
        <w:rPr>
          <w:rFonts w:ascii="Arial" w:hAnsi="Arial" w:cs="Arial"/>
          <w:b/>
          <w:sz w:val="20"/>
          <w:szCs w:val="20"/>
        </w:rPr>
      </w:pPr>
    </w:p>
    <w:p w:rsidR="00076B76" w:rsidRPr="00C63AD1" w:rsidRDefault="00561E35" w:rsidP="00561E35">
      <w:pPr>
        <w:pStyle w:val="Paragraphedeliste"/>
        <w:ind w:left="0"/>
        <w:rPr>
          <w:rFonts w:ascii="Arial" w:hAnsi="Arial" w:cs="Arial"/>
          <w:bCs/>
        </w:rPr>
      </w:pPr>
      <w:r w:rsidRPr="00C07A5C">
        <w:rPr>
          <w:rFonts w:ascii="Arial" w:hAnsi="Arial" w:cs="Arial"/>
          <w:b/>
          <w:sz w:val="20"/>
          <w:szCs w:val="20"/>
        </w:rPr>
        <w:lastRenderedPageBreak/>
        <w:t>Remarque</w:t>
      </w:r>
      <w:r>
        <w:rPr>
          <w:rFonts w:ascii="Arial" w:hAnsi="Arial" w:cs="Arial"/>
          <w:sz w:val="20"/>
          <w:szCs w:val="20"/>
        </w:rPr>
        <w:t> : un nucléoside est composé d’une base azotée et d’</w:t>
      </w:r>
      <w:r w:rsidR="0059517C">
        <w:rPr>
          <w:rFonts w:ascii="Arial" w:hAnsi="Arial" w:cs="Arial"/>
          <w:sz w:val="20"/>
          <w:szCs w:val="20"/>
        </w:rPr>
        <w:t>un pentose + sucre (voir schémas</w:t>
      </w:r>
      <w:r>
        <w:rPr>
          <w:rFonts w:ascii="Arial" w:hAnsi="Arial" w:cs="Arial"/>
          <w:sz w:val="20"/>
          <w:szCs w:val="20"/>
        </w:rPr>
        <w:t>)</w:t>
      </w:r>
      <w:r w:rsidR="00076B76">
        <w:rPr>
          <w:rFonts w:ascii="Arial" w:hAnsi="Arial" w:cs="Arial"/>
          <w:bCs/>
        </w:rPr>
        <w:t xml:space="preserve">   </w:t>
      </w:r>
    </w:p>
    <w:p w:rsidR="00076B76" w:rsidRPr="00FC4370" w:rsidRDefault="00076B76" w:rsidP="00076B76">
      <w:pPr>
        <w:pStyle w:val="Paragraphedeliste"/>
        <w:ind w:left="0"/>
        <w:rPr>
          <w:rFonts w:ascii="Arial" w:hAnsi="Arial" w:cs="Arial"/>
        </w:rPr>
      </w:pPr>
      <w:r w:rsidRPr="00FC4370">
        <w:rPr>
          <w:rFonts w:ascii="Arial" w:hAnsi="Arial" w:cs="Arial"/>
          <w:noProof/>
        </w:rPr>
        <w:drawing>
          <wp:inline distT="0" distB="0" distL="0" distR="0" wp14:anchorId="16A84BAB" wp14:editId="516B95D1">
            <wp:extent cx="2078966" cy="1853062"/>
            <wp:effectExtent l="19050" t="19050" r="17145" b="13970"/>
            <wp:docPr id="17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3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861" cy="18556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 w:rsidRPr="00FC4370">
        <w:rPr>
          <w:rFonts w:ascii="Arial" w:hAnsi="Arial" w:cs="Arial"/>
          <w:noProof/>
        </w:rPr>
        <w:drawing>
          <wp:inline distT="0" distB="0" distL="0" distR="0" wp14:anchorId="275F63B2" wp14:editId="1180654E">
            <wp:extent cx="1802921" cy="1888282"/>
            <wp:effectExtent l="19050" t="19050" r="26035" b="17145"/>
            <wp:docPr id="18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19" cy="19007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1E35">
        <w:rPr>
          <w:rFonts w:ascii="Arial" w:hAnsi="Arial" w:cs="Arial"/>
        </w:rPr>
        <w:t xml:space="preserve">    </w:t>
      </w:r>
      <w:r w:rsidR="00561E35" w:rsidRPr="00170D0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E7D0EDF" wp14:editId="1EB08DA8">
            <wp:extent cx="2441275" cy="1304331"/>
            <wp:effectExtent l="19050" t="19050" r="16510" b="10160"/>
            <wp:docPr id="5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46559" cy="1307154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076B76" w:rsidRPr="00561E35" w:rsidRDefault="00561E35" w:rsidP="00076B76">
      <w:pPr>
        <w:pStyle w:val="Paragraphedeliste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</w:rPr>
        <w:t xml:space="preserve">                   </w:t>
      </w:r>
      <w:r w:rsidR="00076B76" w:rsidRPr="00561E35">
        <w:rPr>
          <w:rFonts w:ascii="Arial" w:hAnsi="Arial" w:cs="Arial"/>
          <w:b/>
          <w:bCs/>
          <w:sz w:val="20"/>
          <w:szCs w:val="20"/>
        </w:rPr>
        <w:t>Nucléoside</w:t>
      </w:r>
      <w:r w:rsidR="00076B76" w:rsidRPr="00561E35">
        <w:rPr>
          <w:rFonts w:ascii="Arial" w:hAnsi="Arial" w:cs="Arial"/>
          <w:b/>
          <w:sz w:val="20"/>
          <w:szCs w:val="20"/>
        </w:rPr>
        <w:t xml:space="preserve">                  </w:t>
      </w:r>
      <w:r>
        <w:rPr>
          <w:rFonts w:ascii="Arial" w:hAnsi="Arial" w:cs="Arial"/>
          <w:b/>
          <w:sz w:val="20"/>
          <w:szCs w:val="20"/>
        </w:rPr>
        <w:t xml:space="preserve">                     Désoxyn</w:t>
      </w:r>
      <w:r w:rsidR="00076B76" w:rsidRPr="00561E35">
        <w:rPr>
          <w:rFonts w:ascii="Arial" w:hAnsi="Arial" w:cs="Arial"/>
          <w:b/>
          <w:sz w:val="20"/>
          <w:szCs w:val="20"/>
        </w:rPr>
        <w:t>ucléotide</w:t>
      </w:r>
      <w:r>
        <w:rPr>
          <w:rFonts w:ascii="Arial" w:hAnsi="Arial" w:cs="Arial"/>
          <w:b/>
          <w:sz w:val="20"/>
          <w:szCs w:val="20"/>
        </w:rPr>
        <w:t xml:space="preserve">                                       Nucléotide</w:t>
      </w:r>
    </w:p>
    <w:p w:rsidR="00561E35" w:rsidRDefault="00561E35" w:rsidP="00076B76">
      <w:pPr>
        <w:jc w:val="both"/>
        <w:rPr>
          <w:rFonts w:ascii="Arial" w:hAnsi="Arial" w:cs="Arial"/>
          <w:b/>
        </w:rPr>
      </w:pPr>
    </w:p>
    <w:p w:rsidR="00076B76" w:rsidRPr="00561E35" w:rsidRDefault="00076B76" w:rsidP="00561E3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561E35">
        <w:rPr>
          <w:rFonts w:ascii="Arial" w:hAnsi="Arial" w:cs="Arial"/>
          <w:b/>
          <w:sz w:val="20"/>
          <w:szCs w:val="20"/>
        </w:rPr>
        <w:t>D</w:t>
      </w:r>
      <w:r w:rsidRPr="00561E35">
        <w:rPr>
          <w:rFonts w:ascii="Arial" w:hAnsi="Arial" w:cs="Arial"/>
          <w:b/>
          <w:bCs/>
          <w:sz w:val="20"/>
          <w:szCs w:val="20"/>
        </w:rPr>
        <w:t>ésoxyribonucléotides</w:t>
      </w:r>
      <w:r w:rsidRPr="00561E35">
        <w:rPr>
          <w:rFonts w:ascii="Arial" w:hAnsi="Arial" w:cs="Arial"/>
          <w:b/>
          <w:sz w:val="20"/>
          <w:szCs w:val="20"/>
        </w:rPr>
        <w:t xml:space="preserve"> (désoxyribonucléosides 5’-monophosphates)</w:t>
      </w:r>
    </w:p>
    <w:p w:rsidR="00076B76" w:rsidRDefault="00076B76" w:rsidP="00561E35">
      <w:pPr>
        <w:spacing w:after="0" w:line="240" w:lineRule="auto"/>
        <w:rPr>
          <w:rFonts w:ascii="Arial" w:hAnsi="Arial" w:cs="Arial"/>
        </w:rPr>
      </w:pPr>
      <w:r w:rsidRPr="00FC4370">
        <w:rPr>
          <w:rFonts w:ascii="Arial" w:hAnsi="Arial" w:cs="Arial"/>
          <w:noProof/>
        </w:rPr>
        <w:drawing>
          <wp:inline distT="0" distB="0" distL="0" distR="0" wp14:anchorId="05BB1950" wp14:editId="75C6B979">
            <wp:extent cx="1509623" cy="1285336"/>
            <wp:effectExtent l="19050" t="19050" r="14605" b="10160"/>
            <wp:docPr id="19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33" cy="12873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 w:rsidRPr="00FC4370">
        <w:rPr>
          <w:rFonts w:ascii="Arial" w:hAnsi="Arial" w:cs="Arial"/>
          <w:noProof/>
        </w:rPr>
        <w:drawing>
          <wp:inline distT="0" distB="0" distL="0" distR="0" wp14:anchorId="63C645A0" wp14:editId="4869EFE7">
            <wp:extent cx="1406106" cy="1303739"/>
            <wp:effectExtent l="19050" t="19050" r="22860" b="10795"/>
            <wp:docPr id="20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080" cy="13092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 w:rsidRPr="00FC4370">
        <w:rPr>
          <w:rFonts w:ascii="Arial" w:hAnsi="Arial" w:cs="Arial"/>
          <w:noProof/>
        </w:rPr>
        <w:drawing>
          <wp:inline distT="0" distB="0" distL="0" distR="0" wp14:anchorId="23255686" wp14:editId="6A7511D8">
            <wp:extent cx="1250830" cy="1288918"/>
            <wp:effectExtent l="19050" t="19050" r="26035" b="26035"/>
            <wp:docPr id="21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549" cy="12937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4370">
        <w:rPr>
          <w:noProof/>
        </w:rPr>
        <w:t xml:space="preserve"> </w:t>
      </w:r>
      <w:r w:rsidRPr="00FC4370">
        <w:rPr>
          <w:rFonts w:ascii="Arial" w:hAnsi="Arial" w:cs="Arial"/>
          <w:noProof/>
        </w:rPr>
        <w:drawing>
          <wp:inline distT="0" distB="0" distL="0" distR="0" wp14:anchorId="283A6A08" wp14:editId="64027139">
            <wp:extent cx="1431985" cy="1306542"/>
            <wp:effectExtent l="19050" t="19050" r="15875" b="27305"/>
            <wp:docPr id="22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476" cy="13097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76" w:rsidRPr="00561E35" w:rsidRDefault="00076B76" w:rsidP="00561E35">
      <w:pPr>
        <w:tabs>
          <w:tab w:val="left" w:pos="1425"/>
        </w:tabs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</w:rPr>
        <w:t xml:space="preserve">    </w:t>
      </w:r>
      <w:r w:rsidRPr="00561E35">
        <w:rPr>
          <w:rFonts w:ascii="Arial" w:hAnsi="Arial" w:cs="Arial"/>
          <w:sz w:val="20"/>
          <w:szCs w:val="20"/>
        </w:rPr>
        <w:t xml:space="preserve">  </w:t>
      </w:r>
      <w:r w:rsidR="00561E35">
        <w:rPr>
          <w:rFonts w:ascii="Arial" w:hAnsi="Arial" w:cs="Arial"/>
          <w:sz w:val="20"/>
          <w:szCs w:val="20"/>
        </w:rPr>
        <w:t xml:space="preserve">   </w:t>
      </w:r>
      <w:proofErr w:type="spellStart"/>
      <w:r w:rsidR="00A061FC">
        <w:rPr>
          <w:rFonts w:ascii="Arial" w:hAnsi="Arial" w:cs="Arial"/>
          <w:b/>
          <w:bCs/>
          <w:sz w:val="20"/>
          <w:szCs w:val="20"/>
        </w:rPr>
        <w:t>Désoxyadénosine</w:t>
      </w:r>
      <w:proofErr w:type="spellEnd"/>
      <w:r w:rsidR="00A061FC">
        <w:rPr>
          <w:rFonts w:ascii="Arial" w:hAnsi="Arial" w:cs="Arial"/>
          <w:b/>
          <w:bCs/>
          <w:sz w:val="20"/>
          <w:szCs w:val="20"/>
        </w:rPr>
        <w:t xml:space="preserve">            </w:t>
      </w:r>
      <w:proofErr w:type="spellStart"/>
      <w:r w:rsidR="00A061FC">
        <w:rPr>
          <w:rFonts w:ascii="Arial" w:hAnsi="Arial" w:cs="Arial"/>
          <w:b/>
          <w:bCs/>
          <w:sz w:val="20"/>
          <w:szCs w:val="20"/>
        </w:rPr>
        <w:t>Désoxythymidine</w:t>
      </w:r>
      <w:proofErr w:type="spellEnd"/>
      <w:r w:rsidR="00A061FC">
        <w:rPr>
          <w:rFonts w:ascii="Arial" w:hAnsi="Arial" w:cs="Arial"/>
          <w:b/>
          <w:bCs/>
          <w:sz w:val="20"/>
          <w:szCs w:val="20"/>
        </w:rPr>
        <w:t xml:space="preserve">            </w:t>
      </w:r>
      <w:r w:rsidR="00561E35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561E35">
        <w:rPr>
          <w:rFonts w:ascii="Arial" w:hAnsi="Arial" w:cs="Arial"/>
          <w:b/>
          <w:bCs/>
          <w:sz w:val="20"/>
          <w:szCs w:val="20"/>
        </w:rPr>
        <w:t>Désoxyguanosine</w:t>
      </w:r>
      <w:proofErr w:type="spellEnd"/>
      <w:r w:rsidRPr="00561E35">
        <w:rPr>
          <w:rFonts w:ascii="Arial" w:hAnsi="Arial" w:cs="Arial"/>
          <w:b/>
          <w:bCs/>
          <w:sz w:val="20"/>
          <w:szCs w:val="20"/>
        </w:rPr>
        <w:t xml:space="preserve">          </w:t>
      </w:r>
      <w:r w:rsidR="00A061FC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561E35">
        <w:rPr>
          <w:rFonts w:ascii="Arial" w:hAnsi="Arial" w:cs="Arial"/>
          <w:b/>
          <w:bCs/>
          <w:sz w:val="20"/>
          <w:szCs w:val="20"/>
        </w:rPr>
        <w:t>Désoxycytidine</w:t>
      </w:r>
      <w:proofErr w:type="spellEnd"/>
      <w:r w:rsidRPr="00561E35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076B76" w:rsidRPr="00FC4370" w:rsidRDefault="00076B76" w:rsidP="00076B76">
      <w:pPr>
        <w:tabs>
          <w:tab w:val="left" w:pos="1425"/>
        </w:tabs>
        <w:rPr>
          <w:rFonts w:ascii="Arial" w:hAnsi="Arial" w:cs="Arial"/>
        </w:rPr>
      </w:pPr>
    </w:p>
    <w:p w:rsidR="00076B76" w:rsidRDefault="00076B76" w:rsidP="00561E35">
      <w:pPr>
        <w:tabs>
          <w:tab w:val="left" w:pos="1425"/>
        </w:tabs>
        <w:jc w:val="center"/>
        <w:rPr>
          <w:rFonts w:ascii="Arial" w:hAnsi="Arial" w:cs="Arial"/>
        </w:rPr>
      </w:pPr>
      <w:r w:rsidRPr="00FC4370">
        <w:rPr>
          <w:rFonts w:ascii="Arial" w:hAnsi="Arial" w:cs="Arial"/>
          <w:noProof/>
        </w:rPr>
        <w:drawing>
          <wp:inline distT="0" distB="0" distL="0" distR="0" wp14:anchorId="4CBE7A03" wp14:editId="425BAAEB">
            <wp:extent cx="3623094" cy="1708001"/>
            <wp:effectExtent l="19050" t="19050" r="15875" b="26035"/>
            <wp:docPr id="23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22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61" cy="17126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76" w:rsidRPr="001D27A5" w:rsidRDefault="00076B76" w:rsidP="00076B76">
      <w:pPr>
        <w:ind w:firstLine="708"/>
        <w:jc w:val="center"/>
        <w:rPr>
          <w:rFonts w:ascii="Arial" w:hAnsi="Arial" w:cs="Arial"/>
        </w:rPr>
      </w:pPr>
      <w:r w:rsidRPr="00FC4370">
        <w:rPr>
          <w:rFonts w:ascii="Arial" w:hAnsi="Arial" w:cs="Arial"/>
          <w:noProof/>
        </w:rPr>
        <w:drawing>
          <wp:inline distT="0" distB="0" distL="0" distR="0" wp14:anchorId="51B8CD71" wp14:editId="39AE3A3F">
            <wp:extent cx="4218317" cy="3252877"/>
            <wp:effectExtent l="19050" t="19050" r="10795" b="24130"/>
            <wp:docPr id="25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642" cy="32538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E35" w:rsidRDefault="00561E35" w:rsidP="00076B76">
      <w:pPr>
        <w:rPr>
          <w:rFonts w:ascii="Arial" w:hAnsi="Arial" w:cs="Arial"/>
          <w:b/>
          <w:bCs/>
        </w:rPr>
      </w:pPr>
    </w:p>
    <w:p w:rsidR="00076B76" w:rsidRPr="00561E35" w:rsidRDefault="00076B76" w:rsidP="00076B76">
      <w:pPr>
        <w:rPr>
          <w:rFonts w:ascii="Arial" w:hAnsi="Arial" w:cs="Arial"/>
          <w:b/>
          <w:bCs/>
          <w:sz w:val="20"/>
          <w:szCs w:val="20"/>
        </w:rPr>
      </w:pPr>
      <w:r w:rsidRPr="00561E35">
        <w:rPr>
          <w:rFonts w:ascii="Arial" w:hAnsi="Arial" w:cs="Arial"/>
          <w:b/>
          <w:bCs/>
          <w:sz w:val="20"/>
          <w:szCs w:val="20"/>
        </w:rPr>
        <w:lastRenderedPageBreak/>
        <w:t>Nomenclature</w:t>
      </w:r>
    </w:p>
    <w:p w:rsidR="00AE177A" w:rsidRPr="00561E35" w:rsidRDefault="00076B76" w:rsidP="00561E35">
      <w:pPr>
        <w:jc w:val="center"/>
        <w:rPr>
          <w:rFonts w:ascii="Arial" w:hAnsi="Arial" w:cs="Arial"/>
        </w:rPr>
      </w:pPr>
      <w:r w:rsidRPr="00FC4370">
        <w:rPr>
          <w:rFonts w:ascii="Arial" w:hAnsi="Arial" w:cs="Arial"/>
          <w:noProof/>
        </w:rPr>
        <w:drawing>
          <wp:inline distT="0" distB="0" distL="0" distR="0" wp14:anchorId="6BFD66B0" wp14:editId="73596C0A">
            <wp:extent cx="4676775" cy="2190750"/>
            <wp:effectExtent l="19050" t="19050" r="28575" b="19050"/>
            <wp:docPr id="26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190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049" w:rsidRPr="00342049" w:rsidRDefault="00F20577" w:rsidP="00342049">
      <w:pPr>
        <w:pStyle w:val="Paragraphedeliste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AE177A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6094095</wp:posOffset>
                </wp:positionH>
                <wp:positionV relativeFrom="paragraph">
                  <wp:posOffset>278130</wp:posOffset>
                </wp:positionV>
                <wp:extent cx="76200" cy="0"/>
                <wp:effectExtent l="0" t="0" r="19050" b="1905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05668E" id="Connecteur droit 1" o:spid="_x0000_s1026" style="position:absolute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9.85pt,21.9pt" to="485.8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" strokecolor="#4579b8 [3044]"/>
            </w:pict>
          </mc:Fallback>
        </mc:AlternateContent>
      </w:r>
      <w:r w:rsidR="00AE177A" w:rsidRPr="00AE177A">
        <w:rPr>
          <w:rFonts w:ascii="Arial" w:hAnsi="Arial" w:cs="Arial"/>
          <w:b/>
          <w:sz w:val="20"/>
          <w:szCs w:val="20"/>
        </w:rPr>
        <w:t>Structure et caractéristiques de l’ADN</w:t>
      </w:r>
      <w:r w:rsidR="00AE177A" w:rsidRPr="00AE177A">
        <w:rPr>
          <w:rFonts w:ascii="Arial" w:hAnsi="Arial" w:cs="Arial"/>
          <w:sz w:val="20"/>
          <w:szCs w:val="20"/>
        </w:rPr>
        <w:t xml:space="preserve"> </w:t>
      </w:r>
      <w:r w:rsidR="00972543">
        <w:rPr>
          <w:rFonts w:ascii="Arial" w:hAnsi="Arial" w:cs="Arial"/>
          <w:sz w:val="20"/>
          <w:szCs w:val="20"/>
        </w:rPr>
        <w:t>(voir planches)</w:t>
      </w:r>
    </w:p>
    <w:p w:rsidR="00AE177A" w:rsidRPr="00AE177A" w:rsidRDefault="00AE177A" w:rsidP="00561E35">
      <w:pPr>
        <w:pStyle w:val="Paragraphedeliste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Complémentarité des bases</w:t>
      </w:r>
      <w:r w:rsidR="00342049">
        <w:rPr>
          <w:rFonts w:ascii="Arial" w:hAnsi="Arial" w:cs="Arial"/>
          <w:b/>
          <w:sz w:val="20"/>
          <w:szCs w:val="20"/>
        </w:rPr>
        <w:t xml:space="preserve"> et structure en double hélice</w:t>
      </w:r>
    </w:p>
    <w:p w:rsidR="00561E35" w:rsidRDefault="00342049" w:rsidP="00342049">
      <w:pPr>
        <w:pStyle w:val="Paragraphedeliste"/>
        <w:tabs>
          <w:tab w:val="left" w:pos="567"/>
        </w:tabs>
        <w:spacing w:after="0" w:line="24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="00561E35">
        <w:rPr>
          <w:rFonts w:ascii="Arial" w:hAnsi="Arial" w:cs="Arial"/>
          <w:sz w:val="20"/>
          <w:szCs w:val="20"/>
        </w:rPr>
        <w:t xml:space="preserve">  </w:t>
      </w:r>
      <w:r w:rsidR="00F20577" w:rsidRPr="00AE177A">
        <w:rPr>
          <w:rFonts w:ascii="Arial" w:hAnsi="Arial" w:cs="Arial"/>
          <w:sz w:val="20"/>
          <w:szCs w:val="20"/>
        </w:rPr>
        <w:t>E</w:t>
      </w:r>
      <w:r w:rsidR="00D1464A" w:rsidRPr="00AE177A">
        <w:rPr>
          <w:rFonts w:ascii="Arial" w:hAnsi="Arial" w:cs="Arial"/>
          <w:sz w:val="20"/>
          <w:szCs w:val="20"/>
        </w:rPr>
        <w:t>n 1953</w:t>
      </w:r>
      <w:r w:rsidR="00F20577" w:rsidRPr="00AE177A">
        <w:rPr>
          <w:rFonts w:ascii="Arial" w:hAnsi="Arial" w:cs="Arial"/>
          <w:sz w:val="20"/>
          <w:szCs w:val="20"/>
        </w:rPr>
        <w:t>,</w:t>
      </w:r>
      <w:r w:rsidR="00D1464A" w:rsidRPr="00AE177A">
        <w:rPr>
          <w:rFonts w:ascii="Arial" w:hAnsi="Arial" w:cs="Arial"/>
          <w:sz w:val="20"/>
          <w:szCs w:val="20"/>
        </w:rPr>
        <w:t xml:space="preserve"> James Watson et Francis Crick découvrai</w:t>
      </w:r>
      <w:r w:rsidR="00F20577" w:rsidRPr="00AE177A">
        <w:rPr>
          <w:rFonts w:ascii="Arial" w:hAnsi="Arial" w:cs="Arial"/>
          <w:sz w:val="20"/>
          <w:szCs w:val="20"/>
        </w:rPr>
        <w:t>en</w:t>
      </w:r>
      <w:r w:rsidR="00D1464A" w:rsidRPr="00AE177A">
        <w:rPr>
          <w:rFonts w:ascii="Arial" w:hAnsi="Arial" w:cs="Arial"/>
          <w:sz w:val="20"/>
          <w:szCs w:val="20"/>
        </w:rPr>
        <w:t>t la structure de l’ADN en établissant que les deux brin</w:t>
      </w:r>
      <w:r w:rsidR="00F20577" w:rsidRPr="00AE177A">
        <w:rPr>
          <w:rFonts w:ascii="Arial" w:hAnsi="Arial" w:cs="Arial"/>
          <w:sz w:val="20"/>
          <w:szCs w:val="20"/>
        </w:rPr>
        <w:t>s</w:t>
      </w:r>
      <w:r w:rsidR="00D1464A" w:rsidRPr="00AE177A">
        <w:rPr>
          <w:rFonts w:ascii="Arial" w:hAnsi="Arial" w:cs="Arial"/>
          <w:sz w:val="20"/>
          <w:szCs w:val="20"/>
        </w:rPr>
        <w:t xml:space="preserve"> d’ADN étai</w:t>
      </w:r>
      <w:r w:rsidR="00F20577" w:rsidRPr="00AE177A">
        <w:rPr>
          <w:rFonts w:ascii="Arial" w:hAnsi="Arial" w:cs="Arial"/>
          <w:sz w:val="20"/>
          <w:szCs w:val="20"/>
        </w:rPr>
        <w:t>en</w:t>
      </w:r>
      <w:r w:rsidR="00D1464A" w:rsidRPr="00AE177A">
        <w:rPr>
          <w:rFonts w:ascii="Arial" w:hAnsi="Arial" w:cs="Arial"/>
          <w:sz w:val="20"/>
          <w:szCs w:val="20"/>
        </w:rPr>
        <w:t>t complémentaire</w:t>
      </w:r>
      <w:r w:rsidR="00F20577" w:rsidRPr="00AE177A">
        <w:rPr>
          <w:rFonts w:ascii="Arial" w:hAnsi="Arial" w:cs="Arial"/>
          <w:sz w:val="20"/>
          <w:szCs w:val="20"/>
        </w:rPr>
        <w:t>s,</w:t>
      </w:r>
      <w:r w:rsidR="00D1464A" w:rsidRPr="00AE177A">
        <w:rPr>
          <w:rFonts w:ascii="Arial" w:hAnsi="Arial" w:cs="Arial"/>
          <w:sz w:val="20"/>
          <w:szCs w:val="20"/>
        </w:rPr>
        <w:t xml:space="preserve"> de sorte que les barreaux de l’échelle sont toujours de type (A=T) </w:t>
      </w:r>
      <w:r w:rsidR="00F20577" w:rsidRPr="00AE177A">
        <w:rPr>
          <w:rFonts w:ascii="Arial" w:hAnsi="Arial" w:cs="Arial"/>
          <w:sz w:val="20"/>
          <w:szCs w:val="20"/>
        </w:rPr>
        <w:t>ou (G=C).</w:t>
      </w:r>
    </w:p>
    <w:p w:rsidR="00561E35" w:rsidRDefault="00561E35" w:rsidP="00561E35">
      <w:pPr>
        <w:pStyle w:val="Paragraphedeliste"/>
        <w:tabs>
          <w:tab w:val="left" w:pos="567"/>
        </w:tabs>
        <w:spacing w:after="0" w:line="240" w:lineRule="auto"/>
        <w:ind w:left="709" w:hanging="425"/>
        <w:jc w:val="center"/>
        <w:rPr>
          <w:rFonts w:ascii="Arial" w:hAnsi="Arial" w:cs="Arial"/>
          <w:sz w:val="20"/>
          <w:szCs w:val="20"/>
        </w:rPr>
      </w:pPr>
      <w:r w:rsidRPr="00E278DF">
        <w:rPr>
          <w:rFonts w:ascii="Arial" w:hAnsi="Arial" w:cs="Arial"/>
          <w:noProof/>
        </w:rPr>
        <w:drawing>
          <wp:inline distT="0" distB="0" distL="0" distR="0" wp14:anchorId="36A2AB92" wp14:editId="199CD217">
            <wp:extent cx="1932317" cy="1990725"/>
            <wp:effectExtent l="19050" t="19050" r="10795" b="9525"/>
            <wp:docPr id="29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281" cy="19906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</w:t>
      </w:r>
      <w:r w:rsidRPr="00E278DF">
        <w:rPr>
          <w:rFonts w:ascii="Arial" w:hAnsi="Arial" w:cs="Arial"/>
          <w:noProof/>
        </w:rPr>
        <w:drawing>
          <wp:inline distT="0" distB="0" distL="0" distR="0" wp14:anchorId="29E7AFE9" wp14:editId="38543804">
            <wp:extent cx="2363637" cy="2311879"/>
            <wp:effectExtent l="19050" t="19050" r="17780" b="12700"/>
            <wp:docPr id="28" name="Image 27" descr="http://afis44.free.fr/ADN%20structure%20de%20la%20molecule_fichiers/image00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18" name="Picture 2" descr="http://afis44.free.fr/ADN%20structure%20de%20la%20molecule_fichiers/image007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82" cy="23142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561E35" w:rsidRDefault="00561E35" w:rsidP="00342049">
      <w:pPr>
        <w:pStyle w:val="Paragraphedeliste"/>
        <w:tabs>
          <w:tab w:val="left" w:pos="567"/>
        </w:tabs>
        <w:spacing w:after="0" w:line="24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2F0E58" w:rsidRDefault="001F7DEE" w:rsidP="00342049">
      <w:pPr>
        <w:pStyle w:val="Paragraphedeliste"/>
        <w:tabs>
          <w:tab w:val="left" w:pos="567"/>
        </w:tabs>
        <w:spacing w:after="0" w:line="24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F20577" w:rsidRPr="00AE177A">
        <w:rPr>
          <w:rFonts w:ascii="Arial" w:hAnsi="Arial" w:cs="Arial"/>
          <w:sz w:val="20"/>
          <w:szCs w:val="20"/>
        </w:rPr>
        <w:t xml:space="preserve"> </w:t>
      </w:r>
      <w:r w:rsidR="00342049" w:rsidRPr="00AE177A">
        <w:rPr>
          <w:rFonts w:ascii="Arial" w:hAnsi="Arial" w:cs="Arial"/>
          <w:sz w:val="20"/>
          <w:szCs w:val="20"/>
        </w:rPr>
        <w:t xml:space="preserve">Les deux brins d’ADN sont réunis sous forme </w:t>
      </w:r>
      <w:r w:rsidR="00342049">
        <w:rPr>
          <w:rFonts w:ascii="Arial" w:hAnsi="Arial" w:cs="Arial"/>
          <w:sz w:val="20"/>
          <w:szCs w:val="20"/>
        </w:rPr>
        <w:t xml:space="preserve">d’une </w:t>
      </w:r>
      <w:r w:rsidR="00342049" w:rsidRPr="00972543">
        <w:rPr>
          <w:rFonts w:ascii="Arial" w:hAnsi="Arial" w:cs="Arial"/>
          <w:b/>
          <w:sz w:val="20"/>
          <w:szCs w:val="20"/>
        </w:rPr>
        <w:t>double hélice</w:t>
      </w:r>
      <w:r w:rsidR="00342049" w:rsidRPr="00AE177A">
        <w:rPr>
          <w:rFonts w:ascii="Arial" w:hAnsi="Arial" w:cs="Arial"/>
          <w:sz w:val="20"/>
          <w:szCs w:val="20"/>
        </w:rPr>
        <w:t xml:space="preserve"> par des liaisons chimiques de faible énergie (liaisons hydrogène) qui lient les bases entre elles et créent ainsi un milieu hydrophobe à l’intérieur de l’hélice.</w:t>
      </w:r>
      <w:r w:rsidR="00342049">
        <w:rPr>
          <w:rFonts w:ascii="Arial" w:hAnsi="Arial" w:cs="Arial"/>
          <w:sz w:val="20"/>
          <w:szCs w:val="20"/>
        </w:rPr>
        <w:t xml:space="preserve"> Il existe trois liaisons hydrogène entre G et C et deux liaisons entre A et T.</w:t>
      </w:r>
      <w:r w:rsidR="00342049" w:rsidRPr="00AE177A">
        <w:rPr>
          <w:rFonts w:ascii="Arial" w:hAnsi="Arial" w:cs="Arial"/>
          <w:sz w:val="20"/>
          <w:szCs w:val="20"/>
        </w:rPr>
        <w:t xml:space="preserve"> Le sucre et l’acide phosphorique sont orientés vers l’extérieur de l’hélice.</w:t>
      </w:r>
    </w:p>
    <w:p w:rsidR="001F7DEE" w:rsidRDefault="001F7DEE" w:rsidP="00342049">
      <w:pPr>
        <w:pStyle w:val="Paragraphedeliste"/>
        <w:tabs>
          <w:tab w:val="left" w:pos="567"/>
        </w:tabs>
        <w:spacing w:after="0" w:line="24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561E35" w:rsidRDefault="00561E35" w:rsidP="00561E3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Pr="00DB27E3">
        <w:rPr>
          <w:rFonts w:ascii="Arial" w:hAnsi="Arial" w:cs="Arial"/>
          <w:noProof/>
        </w:rPr>
        <w:drawing>
          <wp:inline distT="0" distB="0" distL="0" distR="0" wp14:anchorId="3A83C29A" wp14:editId="6BCD6CBA">
            <wp:extent cx="1457864" cy="1961481"/>
            <wp:effectExtent l="19050" t="19050" r="28575" b="20320"/>
            <wp:docPr id="32" name="Imag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79" cy="19744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</w:t>
      </w:r>
      <w:r w:rsidRPr="004C3777">
        <w:rPr>
          <w:rFonts w:ascii="Arial" w:hAnsi="Arial" w:cs="Arial"/>
          <w:noProof/>
        </w:rPr>
        <w:drawing>
          <wp:inline distT="0" distB="0" distL="0" distR="0" wp14:anchorId="42D11328" wp14:editId="69D8BB79">
            <wp:extent cx="2225616" cy="2279087"/>
            <wp:effectExtent l="19050" t="19050" r="22860" b="26035"/>
            <wp:docPr id="60" name="Image 34" descr="https://sites.google.com/site/schnellsvt/_/rsrc/1413399074734/2ndes/chapitre-2---partie-3/Capture%20d%E2%80%99e%CC%81cran%202014-10-15%20a%CC%80%2020.50.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44" name="Picture 4" descr="https://sites.google.com/site/schnellsvt/_/rsrc/1413399074734/2ndes/chapitre-2---partie-3/Capture%20d%E2%80%99e%CC%81cran%202014-10-15%20a%CC%80%2020.50.0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29" cy="228309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 w:rsidRPr="008D2ECA">
        <w:rPr>
          <w:rFonts w:ascii="Arial" w:hAnsi="Arial" w:cs="Arial"/>
          <w:noProof/>
        </w:rPr>
        <w:drawing>
          <wp:inline distT="0" distB="0" distL="0" distR="0" wp14:anchorId="3A9CF7E9" wp14:editId="32DF6F26">
            <wp:extent cx="1854679" cy="2199736"/>
            <wp:effectExtent l="19050" t="19050" r="12700" b="10160"/>
            <wp:docPr id="61" name="Imag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169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329" cy="22005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E35" w:rsidRPr="00561E35" w:rsidRDefault="00561E35" w:rsidP="00561E35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18"/>
          <w:szCs w:val="18"/>
        </w:rPr>
        <w:t xml:space="preserve">                 </w:t>
      </w:r>
      <w:r w:rsidRPr="00561E35">
        <w:rPr>
          <w:rFonts w:ascii="Arial" w:hAnsi="Arial" w:cs="Arial"/>
          <w:b/>
          <w:bCs/>
          <w:sz w:val="20"/>
          <w:szCs w:val="20"/>
        </w:rPr>
        <w:t>Clichés Rayons X</w:t>
      </w:r>
      <w:r w:rsidRPr="00561E35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La double hélice</w:t>
      </w:r>
    </w:p>
    <w:p w:rsidR="00561E35" w:rsidRPr="00561E35" w:rsidRDefault="0042721F" w:rsidP="0042721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</w:t>
      </w:r>
      <w:r w:rsidR="00561E35" w:rsidRPr="00561E35">
        <w:rPr>
          <w:rFonts w:ascii="Arial" w:hAnsi="Arial" w:cs="Arial"/>
          <w:b/>
          <w:bCs/>
          <w:sz w:val="20"/>
          <w:szCs w:val="20"/>
        </w:rPr>
        <w:t xml:space="preserve">Structure en double hélice </w:t>
      </w:r>
    </w:p>
    <w:p w:rsidR="00561E35" w:rsidRDefault="00561E35" w:rsidP="00342049">
      <w:pPr>
        <w:pStyle w:val="Paragraphedeliste"/>
        <w:tabs>
          <w:tab w:val="left" w:pos="567"/>
        </w:tabs>
        <w:spacing w:after="0" w:line="24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AE177A" w:rsidRPr="00AE177A" w:rsidRDefault="00AE177A" w:rsidP="00342049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E177A">
        <w:rPr>
          <w:rFonts w:ascii="Arial" w:hAnsi="Arial" w:cs="Arial"/>
          <w:b/>
          <w:bCs/>
          <w:sz w:val="20"/>
          <w:szCs w:val="20"/>
        </w:rPr>
        <w:t>Les lois de Chargaff</w:t>
      </w:r>
    </w:p>
    <w:p w:rsidR="00AE177A" w:rsidRDefault="00AE177A" w:rsidP="00342049">
      <w:pPr>
        <w:pStyle w:val="Paragraphedeliste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E177A">
        <w:rPr>
          <w:rFonts w:ascii="Arial" w:hAnsi="Arial" w:cs="Arial"/>
          <w:sz w:val="20"/>
          <w:szCs w:val="20"/>
        </w:rPr>
        <w:t xml:space="preserve">Chargaff observait </w:t>
      </w:r>
      <w:r w:rsidRPr="00342049">
        <w:rPr>
          <w:rFonts w:ascii="Arial" w:hAnsi="Arial" w:cs="Arial"/>
          <w:sz w:val="20"/>
          <w:szCs w:val="20"/>
        </w:rPr>
        <w:t xml:space="preserve">une </w:t>
      </w:r>
      <w:r w:rsidRPr="00342049">
        <w:rPr>
          <w:rFonts w:ascii="Arial" w:hAnsi="Arial" w:cs="Arial"/>
          <w:bCs/>
          <w:sz w:val="20"/>
          <w:szCs w:val="20"/>
        </w:rPr>
        <w:t>grande régularité dans le rapport entre les bases</w:t>
      </w:r>
      <w:r w:rsidRPr="00AE177A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 l’ADN. </w:t>
      </w:r>
      <w:r w:rsidRPr="00AE177A">
        <w:rPr>
          <w:rFonts w:ascii="Arial" w:hAnsi="Arial" w:cs="Arial"/>
          <w:sz w:val="20"/>
          <w:szCs w:val="20"/>
        </w:rPr>
        <w:t xml:space="preserve">La quantité d’adénine présente dans l’ADN est toujours égale à la quantité de thymine et la quantité de guanine est toujours égale à la quantité de cytosine </w:t>
      </w:r>
      <w:r>
        <w:rPr>
          <w:rFonts w:ascii="Arial" w:hAnsi="Arial" w:cs="Arial"/>
          <w:sz w:val="20"/>
          <w:szCs w:val="20"/>
        </w:rPr>
        <w:t>(A=T et G=C)</w:t>
      </w:r>
    </w:p>
    <w:p w:rsidR="00561E35" w:rsidRPr="00AE177A" w:rsidRDefault="00561E35" w:rsidP="00342049">
      <w:pPr>
        <w:pStyle w:val="Paragraphedeliste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42049" w:rsidRPr="00561E35" w:rsidRDefault="00AE177A" w:rsidP="005D44BA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342049">
        <w:rPr>
          <w:rFonts w:ascii="Arial" w:hAnsi="Arial" w:cs="Arial"/>
          <w:b/>
          <w:sz w:val="20"/>
          <w:szCs w:val="20"/>
        </w:rPr>
        <w:lastRenderedPageBreak/>
        <w:t>La liaison phosphodiester</w:t>
      </w:r>
      <w:r w:rsidRPr="00342049">
        <w:rPr>
          <w:rFonts w:ascii="Arial" w:hAnsi="Arial" w:cs="Arial"/>
          <w:sz w:val="20"/>
          <w:szCs w:val="20"/>
        </w:rPr>
        <w:t xml:space="preserve"> : </w:t>
      </w:r>
      <w:r w:rsidR="00972543" w:rsidRPr="00342049">
        <w:rPr>
          <w:rFonts w:ascii="Arial" w:hAnsi="Arial" w:cs="Arial"/>
          <w:sz w:val="20"/>
          <w:szCs w:val="20"/>
        </w:rPr>
        <w:t xml:space="preserve">Chaque brin est formé d’une succession d’unités sucre et phosphate unies par des liaisons phosphodiesters. </w:t>
      </w:r>
    </w:p>
    <w:p w:rsidR="00561E35" w:rsidRDefault="00561E35" w:rsidP="00561E35">
      <w:pPr>
        <w:pStyle w:val="Paragraphedeliste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4C3777">
        <w:rPr>
          <w:rFonts w:ascii="Arial" w:hAnsi="Arial" w:cs="Arial"/>
          <w:noProof/>
        </w:rPr>
        <w:drawing>
          <wp:inline distT="0" distB="0" distL="0" distR="0" wp14:anchorId="76FB99AE" wp14:editId="2D43A558">
            <wp:extent cx="1992701" cy="2631056"/>
            <wp:effectExtent l="19050" t="19050" r="26670" b="17145"/>
            <wp:docPr id="62" name="Image 35" descr="lésion sur squelette sucre phosph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lésion sur squelette sucre phosphat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430" cy="263201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2A631E">
        <w:rPr>
          <w:rFonts w:ascii="Arial" w:hAnsi="Arial" w:cs="Arial"/>
          <w:b/>
          <w:bCs/>
          <w:sz w:val="20"/>
          <w:szCs w:val="20"/>
        </w:rPr>
        <w:t xml:space="preserve">   </w:t>
      </w:r>
      <w:r w:rsidR="002A631E" w:rsidRPr="004F1E2A">
        <w:rPr>
          <w:rFonts w:ascii="Arial" w:hAnsi="Arial" w:cs="Arial"/>
          <w:b/>
          <w:noProof/>
        </w:rPr>
        <w:drawing>
          <wp:inline distT="0" distB="0" distL="0" distR="0" wp14:anchorId="4B99AEB6" wp14:editId="61D05A27">
            <wp:extent cx="2424022" cy="3493699"/>
            <wp:effectExtent l="19050" t="19050" r="14605" b="12065"/>
            <wp:docPr id="27" name="Image 26" descr="http://biochimej.univ-angers.fr/Page2/COURS/9ModulGenFoncVeg/5MethEtudGenFonc/1MethodeSEQUENGAGE/3Figures/3MethodSANGER/7LiaisonPDiester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http://biochimej.univ-angers.fr/Page2/COURS/9ModulGenFoncVeg/5MethEtudGenFonc/1MethodeSEQUENGAGE/3Figures/3MethodSANGER/7LiaisonPDiester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941" cy="349646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561E35" w:rsidRPr="00342049" w:rsidRDefault="00561E35" w:rsidP="00561E35">
      <w:pPr>
        <w:pStyle w:val="Paragraphedeliste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972543" w:rsidRPr="00342049" w:rsidRDefault="00972543" w:rsidP="005D44BA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342049">
        <w:rPr>
          <w:rFonts w:ascii="Arial" w:hAnsi="Arial" w:cs="Arial"/>
          <w:b/>
          <w:sz w:val="20"/>
          <w:szCs w:val="20"/>
        </w:rPr>
        <w:t>Configuration antiparallèle</w:t>
      </w:r>
      <w:r w:rsidRPr="00342049">
        <w:rPr>
          <w:rFonts w:ascii="Arial" w:hAnsi="Arial" w:cs="Arial"/>
          <w:sz w:val="20"/>
          <w:szCs w:val="20"/>
        </w:rPr>
        <w:t> : chaque brin isolé possède une polarité intrinsèque : une de ses extrémités se termine par un –OH 3’ et l’autre par un PO</w:t>
      </w:r>
      <w:r w:rsidRPr="00342049">
        <w:rPr>
          <w:rFonts w:ascii="Arial" w:hAnsi="Arial" w:cs="Arial"/>
          <w:sz w:val="20"/>
          <w:szCs w:val="20"/>
          <w:vertAlign w:val="subscript"/>
        </w:rPr>
        <w:t>4</w:t>
      </w:r>
      <w:r w:rsidRPr="00342049">
        <w:rPr>
          <w:rFonts w:ascii="Arial" w:hAnsi="Arial" w:cs="Arial"/>
          <w:sz w:val="20"/>
          <w:szCs w:val="20"/>
        </w:rPr>
        <w:t xml:space="preserve"> 5’. Nous considérons donc que ce brin possède une polarité allant de </w:t>
      </w:r>
      <w:r w:rsidRPr="00342049">
        <w:rPr>
          <w:rFonts w:ascii="Arial" w:hAnsi="Arial" w:cs="Arial"/>
          <w:bCs/>
          <w:sz w:val="20"/>
          <w:szCs w:val="20"/>
        </w:rPr>
        <w:t>5’ à 3’ ou de 3’ à 5’. Ainsi, l’ADN bicaténaire natif a toujours une configuration antiparallèle, l’un des brins allant de 5’ à 3’ et l’autre de 3’ à 5’.</w:t>
      </w:r>
      <w:r w:rsidRPr="00342049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AE177A" w:rsidRDefault="00AE177A" w:rsidP="00342049">
      <w:pPr>
        <w:pStyle w:val="Paragraphedeliste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61E35" w:rsidRDefault="00561E35" w:rsidP="002A631E">
      <w:pPr>
        <w:jc w:val="center"/>
        <w:rPr>
          <w:rFonts w:ascii="Arial" w:hAnsi="Arial" w:cs="Arial"/>
        </w:rPr>
      </w:pPr>
      <w:r w:rsidRPr="004C3777">
        <w:rPr>
          <w:rFonts w:ascii="Arial" w:hAnsi="Arial" w:cs="Arial"/>
          <w:noProof/>
        </w:rPr>
        <w:drawing>
          <wp:inline distT="0" distB="0" distL="0" distR="0" wp14:anchorId="2C77BE5B" wp14:editId="08CE67A1">
            <wp:extent cx="3243532" cy="2652892"/>
            <wp:effectExtent l="19050" t="19050" r="14605" b="14605"/>
            <wp:docPr id="39" name="Image 38" descr="http://www.edu.upmc.fr/sdv/masselot_05001/introduction/images/fig_1_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02" name="Picture 2" descr="http://www.edu.upmc.fr/sdv/masselot_05001/introduction/images/fig_1_4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676" cy="265628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561E35" w:rsidRPr="002A631E" w:rsidRDefault="00561E35" w:rsidP="002A631E">
      <w:pPr>
        <w:jc w:val="center"/>
        <w:rPr>
          <w:rFonts w:ascii="Arial" w:hAnsi="Arial" w:cs="Arial"/>
        </w:rPr>
      </w:pPr>
      <w:r w:rsidRPr="00406D50">
        <w:rPr>
          <w:rFonts w:ascii="Arial" w:hAnsi="Arial" w:cs="Arial"/>
          <w:noProof/>
        </w:rPr>
        <w:drawing>
          <wp:inline distT="0" distB="0" distL="0" distR="0" wp14:anchorId="716A324C" wp14:editId="12189143">
            <wp:extent cx="1388852" cy="2348722"/>
            <wp:effectExtent l="19050" t="19050" r="20955" b="13970"/>
            <wp:docPr id="41" name="Image 40" descr="https://encrypted-tbn1.gstatic.com/images?q=tbn:ANd9GcTMgi-eIlYXV8UNd2_M8OTRNaWlrJgPcjYzc9zihsezuLlUG5YRG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1" name="Picture 3" descr="https://encrypted-tbn1.gstatic.com/images?q=tbn:ANd9GcTMgi-eIlYXV8UNd2_M8OTRNaWlrJgPcjYzc9zihsezuLlUG5YRG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705" cy="23501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2A631E">
        <w:rPr>
          <w:rFonts w:ascii="Arial" w:hAnsi="Arial" w:cs="Arial"/>
        </w:rPr>
        <w:t xml:space="preserve">     </w:t>
      </w:r>
      <w:r w:rsidRPr="00406D50">
        <w:rPr>
          <w:rFonts w:ascii="Arial" w:hAnsi="Arial" w:cs="Arial"/>
          <w:noProof/>
        </w:rPr>
        <w:drawing>
          <wp:inline distT="0" distB="0" distL="0" distR="0" wp14:anchorId="5389705C" wp14:editId="5AA85C07">
            <wp:extent cx="2345960" cy="2303253"/>
            <wp:effectExtent l="19050" t="19050" r="16510" b="20955"/>
            <wp:docPr id="40" name="Image 39" descr="File:DNA chemical structure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ile:DNA chemical structure.sv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189" cy="230544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AE177A" w:rsidRPr="009215C6" w:rsidRDefault="009215C6" w:rsidP="009215C6">
      <w:pPr>
        <w:pStyle w:val="Paragraphedeliste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9215C6">
        <w:rPr>
          <w:rFonts w:ascii="Arial" w:hAnsi="Arial" w:cs="Arial"/>
          <w:b/>
          <w:sz w:val="20"/>
          <w:szCs w:val="20"/>
        </w:rPr>
        <w:lastRenderedPageBreak/>
        <w:t>Catégories</w:t>
      </w:r>
      <w:r w:rsidR="00AE177A" w:rsidRPr="009215C6">
        <w:rPr>
          <w:rFonts w:ascii="Arial" w:hAnsi="Arial" w:cs="Arial"/>
          <w:b/>
          <w:sz w:val="20"/>
          <w:szCs w:val="20"/>
        </w:rPr>
        <w:t xml:space="preserve"> de l’ADN</w:t>
      </w:r>
      <w:r w:rsidRPr="009215C6">
        <w:rPr>
          <w:rFonts w:ascii="Arial" w:hAnsi="Arial" w:cs="Arial"/>
          <w:b/>
          <w:sz w:val="20"/>
          <w:szCs w:val="20"/>
        </w:rPr>
        <w:t xml:space="preserve"> selon l’état d’enroulement</w:t>
      </w:r>
    </w:p>
    <w:p w:rsidR="00972543" w:rsidRDefault="00972543" w:rsidP="00342049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72543">
        <w:rPr>
          <w:rFonts w:ascii="Arial" w:hAnsi="Arial" w:cs="Arial"/>
          <w:sz w:val="20"/>
          <w:szCs w:val="20"/>
        </w:rPr>
        <w:t xml:space="preserve">La </w:t>
      </w:r>
      <w:r w:rsidRPr="00972543">
        <w:rPr>
          <w:rFonts w:ascii="Arial" w:hAnsi="Arial" w:cs="Arial"/>
          <w:b/>
          <w:bCs/>
          <w:sz w:val="20"/>
          <w:szCs w:val="20"/>
        </w:rPr>
        <w:t>structure primaire</w:t>
      </w:r>
      <w:r w:rsidRPr="00972543">
        <w:rPr>
          <w:rFonts w:ascii="Arial" w:hAnsi="Arial" w:cs="Arial"/>
          <w:sz w:val="20"/>
          <w:szCs w:val="20"/>
        </w:rPr>
        <w:t xml:space="preserve"> de l’ADN est une chaîne de nucléotides joints par des liaisons phosphodiester.</w:t>
      </w:r>
    </w:p>
    <w:p w:rsidR="00972543" w:rsidRPr="00972543" w:rsidRDefault="00972543" w:rsidP="00342049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72543">
        <w:rPr>
          <w:rFonts w:ascii="Arial" w:hAnsi="Arial" w:cs="Arial"/>
          <w:sz w:val="20"/>
          <w:szCs w:val="20"/>
        </w:rPr>
        <w:t xml:space="preserve">La </w:t>
      </w:r>
      <w:r w:rsidRPr="00972543">
        <w:rPr>
          <w:rFonts w:ascii="Arial" w:hAnsi="Arial" w:cs="Arial"/>
          <w:b/>
          <w:bCs/>
          <w:sz w:val="20"/>
          <w:szCs w:val="20"/>
        </w:rPr>
        <w:t>structure secondaire</w:t>
      </w:r>
      <w:r w:rsidRPr="00972543">
        <w:rPr>
          <w:rFonts w:ascii="Arial" w:hAnsi="Arial" w:cs="Arial"/>
          <w:sz w:val="20"/>
          <w:szCs w:val="20"/>
        </w:rPr>
        <w:t xml:space="preserve"> de l’ADN est sa configuration tridimensionnelle – sa structure hélicoïdale de base. </w:t>
      </w:r>
    </w:p>
    <w:p w:rsidR="00972543" w:rsidRDefault="00972543" w:rsidP="00342049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 </w:t>
      </w:r>
      <w:r w:rsidRPr="00342049">
        <w:rPr>
          <w:rFonts w:ascii="Arial" w:hAnsi="Arial" w:cs="Arial"/>
          <w:b/>
          <w:sz w:val="20"/>
          <w:szCs w:val="20"/>
        </w:rPr>
        <w:t>structure tertiaire</w:t>
      </w:r>
      <w:r>
        <w:rPr>
          <w:rFonts w:ascii="Arial" w:hAnsi="Arial" w:cs="Arial"/>
          <w:sz w:val="20"/>
          <w:szCs w:val="20"/>
        </w:rPr>
        <w:t xml:space="preserve"> correspond au surenroulement de l’ADN en chromosomes</w:t>
      </w:r>
    </w:p>
    <w:p w:rsidR="002A631E" w:rsidRDefault="002A631E" w:rsidP="0059517C">
      <w:pPr>
        <w:pStyle w:val="Paragraphedeliste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A631E" w:rsidRPr="00972543" w:rsidRDefault="002A631E" w:rsidP="002A631E">
      <w:pPr>
        <w:pStyle w:val="Paragraphedeliste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700FEB">
        <w:rPr>
          <w:rFonts w:ascii="Arial" w:hAnsi="Arial" w:cs="Arial"/>
          <w:noProof/>
        </w:rPr>
        <w:drawing>
          <wp:inline distT="0" distB="0" distL="0" distR="0" wp14:anchorId="0490E24A" wp14:editId="4545ECD3">
            <wp:extent cx="2303253" cy="2993366"/>
            <wp:effectExtent l="19050" t="19050" r="20955" b="17145"/>
            <wp:docPr id="64" name="Image 46" descr="cellule-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ellule-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82" cy="299743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972543" w:rsidRPr="00AE177A" w:rsidRDefault="00972543" w:rsidP="0034204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972543" w:rsidRDefault="00972543" w:rsidP="003420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72543">
        <w:rPr>
          <w:rFonts w:ascii="Arial" w:hAnsi="Arial" w:cs="Arial"/>
          <w:b/>
          <w:sz w:val="20"/>
          <w:szCs w:val="20"/>
        </w:rPr>
        <w:t>Remarque</w:t>
      </w:r>
      <w:r>
        <w:rPr>
          <w:rFonts w:ascii="Arial" w:hAnsi="Arial" w:cs="Arial"/>
          <w:sz w:val="20"/>
          <w:szCs w:val="20"/>
        </w:rPr>
        <w:t xml:space="preserve"> : </w:t>
      </w:r>
      <w:r w:rsidRPr="00D62873">
        <w:rPr>
          <w:rFonts w:ascii="Arial" w:hAnsi="Arial" w:cs="Arial"/>
          <w:sz w:val="20"/>
          <w:szCs w:val="20"/>
        </w:rPr>
        <w:t>Sur le</w:t>
      </w:r>
      <w:r>
        <w:rPr>
          <w:rFonts w:ascii="Arial" w:hAnsi="Arial" w:cs="Arial"/>
          <w:sz w:val="20"/>
          <w:szCs w:val="20"/>
        </w:rPr>
        <w:t xml:space="preserve"> plan fonctionnel, </w:t>
      </w:r>
      <w:r w:rsidRPr="00D62873">
        <w:rPr>
          <w:rFonts w:ascii="Arial" w:hAnsi="Arial" w:cs="Arial"/>
          <w:sz w:val="20"/>
          <w:szCs w:val="20"/>
        </w:rPr>
        <w:t>l’ADN se devise en</w:t>
      </w:r>
      <w:r w:rsidR="00342049">
        <w:rPr>
          <w:rFonts w:ascii="Arial" w:hAnsi="Arial" w:cs="Arial"/>
          <w:sz w:val="20"/>
          <w:szCs w:val="20"/>
        </w:rPr>
        <w:t> :</w:t>
      </w:r>
    </w:p>
    <w:p w:rsidR="00972543" w:rsidRDefault="00972543" w:rsidP="00342049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F0E58">
        <w:rPr>
          <w:rFonts w:ascii="Arial" w:hAnsi="Arial" w:cs="Arial"/>
          <w:sz w:val="20"/>
          <w:szCs w:val="20"/>
        </w:rPr>
        <w:t>ADN non-codant (ou anonyme) qui représente la partie majeure de l’ADN</w:t>
      </w:r>
    </w:p>
    <w:p w:rsidR="00972543" w:rsidRDefault="00972543" w:rsidP="00342049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F0E58">
        <w:rPr>
          <w:rFonts w:ascii="Arial" w:hAnsi="Arial" w:cs="Arial"/>
          <w:sz w:val="20"/>
          <w:szCs w:val="20"/>
        </w:rPr>
        <w:t xml:space="preserve">ADN codant qui est l’ADN des </w:t>
      </w:r>
      <w:r w:rsidRPr="00C07A5C">
        <w:rPr>
          <w:rFonts w:ascii="Arial" w:hAnsi="Arial" w:cs="Arial"/>
          <w:b/>
          <w:sz w:val="20"/>
          <w:szCs w:val="20"/>
        </w:rPr>
        <w:t>gènes</w:t>
      </w:r>
    </w:p>
    <w:p w:rsidR="00AE177A" w:rsidRPr="00AE177A" w:rsidRDefault="00AE177A" w:rsidP="003420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1464A" w:rsidRPr="009215C6" w:rsidRDefault="002B0977" w:rsidP="009215C6">
      <w:pPr>
        <w:pStyle w:val="Paragraphedeliste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9215C6">
        <w:rPr>
          <w:rFonts w:ascii="Arial" w:hAnsi="Arial" w:cs="Arial"/>
          <w:b/>
          <w:sz w:val="20"/>
          <w:szCs w:val="20"/>
        </w:rPr>
        <w:t>Différences entre ADN et ARN</w:t>
      </w:r>
    </w:p>
    <w:p w:rsidR="00AE177A" w:rsidRDefault="009215C6" w:rsidP="003420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Il y a </w:t>
      </w:r>
      <w:r w:rsidR="002B0977" w:rsidRPr="002B0977">
        <w:rPr>
          <w:rFonts w:ascii="Arial" w:hAnsi="Arial" w:cs="Arial"/>
          <w:sz w:val="20"/>
          <w:szCs w:val="20"/>
        </w:rPr>
        <w:t>des différences de structure importantes entr</w:t>
      </w:r>
      <w:r w:rsidR="00AE177A">
        <w:rPr>
          <w:rFonts w:ascii="Arial" w:hAnsi="Arial" w:cs="Arial"/>
          <w:sz w:val="20"/>
          <w:szCs w:val="20"/>
        </w:rPr>
        <w:t>e l’ADN et l’ARN :</w:t>
      </w:r>
    </w:p>
    <w:p w:rsidR="00AE177A" w:rsidRDefault="002B0977" w:rsidP="00342049">
      <w:pPr>
        <w:pStyle w:val="Paragraphedeliste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AE177A">
        <w:rPr>
          <w:rFonts w:ascii="Arial" w:hAnsi="Arial" w:cs="Arial"/>
          <w:sz w:val="20"/>
          <w:szCs w:val="20"/>
        </w:rPr>
        <w:t xml:space="preserve">Au lieu du désoxyribose présent dans les nucléotides de l’ADN, les nucléotides de l’ARN contiennent un </w:t>
      </w:r>
      <w:r w:rsidRPr="00AE177A">
        <w:rPr>
          <w:rFonts w:ascii="Arial" w:hAnsi="Arial" w:cs="Arial"/>
          <w:b/>
          <w:bCs/>
          <w:sz w:val="20"/>
          <w:szCs w:val="20"/>
        </w:rPr>
        <w:t>sucre ribose</w:t>
      </w:r>
      <w:r w:rsidRPr="00AE177A">
        <w:rPr>
          <w:rFonts w:ascii="Arial" w:hAnsi="Arial" w:cs="Arial"/>
          <w:sz w:val="20"/>
          <w:szCs w:val="20"/>
        </w:rPr>
        <w:t xml:space="preserve">. </w:t>
      </w:r>
    </w:p>
    <w:p w:rsidR="00AE177A" w:rsidRDefault="002B0977" w:rsidP="00342049">
      <w:pPr>
        <w:pStyle w:val="Paragraphedeliste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AE177A">
        <w:rPr>
          <w:rFonts w:ascii="Arial" w:hAnsi="Arial" w:cs="Arial"/>
          <w:sz w:val="20"/>
          <w:szCs w:val="20"/>
        </w:rPr>
        <w:t xml:space="preserve">A cause du groupe hydroxyle libre sur l’atome de carbone 2’ du ribose, l’ARN est </w:t>
      </w:r>
      <w:r w:rsidRPr="00AE177A">
        <w:rPr>
          <w:rFonts w:ascii="Arial" w:hAnsi="Arial" w:cs="Arial"/>
          <w:b/>
          <w:sz w:val="20"/>
          <w:szCs w:val="20"/>
        </w:rPr>
        <w:t>rapidement dégradé</w:t>
      </w:r>
      <w:r w:rsidRPr="00AE177A">
        <w:rPr>
          <w:rFonts w:ascii="Arial" w:hAnsi="Arial" w:cs="Arial"/>
          <w:sz w:val="20"/>
          <w:szCs w:val="20"/>
        </w:rPr>
        <w:t xml:space="preserve"> dans des conditions alcalines. L’absence de ce groupe dans le désoxyribose, rend l’ADN beaucoup plus stable. </w:t>
      </w:r>
    </w:p>
    <w:p w:rsidR="00AE177A" w:rsidRDefault="00AE177A" w:rsidP="00342049">
      <w:pPr>
        <w:pStyle w:val="Paragraphedeliste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="002B0977" w:rsidRPr="00AE177A">
        <w:rPr>
          <w:rFonts w:ascii="Arial" w:hAnsi="Arial" w:cs="Arial"/>
          <w:sz w:val="20"/>
          <w:szCs w:val="20"/>
        </w:rPr>
        <w:t>a thymine, une des deux pyrimidines présentes dans l’ADN, est remplacée par l’</w:t>
      </w:r>
      <w:r w:rsidR="002B0977" w:rsidRPr="00AE177A">
        <w:rPr>
          <w:rFonts w:ascii="Arial" w:hAnsi="Arial" w:cs="Arial"/>
          <w:b/>
          <w:sz w:val="20"/>
          <w:szCs w:val="20"/>
        </w:rPr>
        <w:t>uracile</w:t>
      </w:r>
      <w:r w:rsidR="002B0977" w:rsidRPr="00AE177A">
        <w:rPr>
          <w:rFonts w:ascii="Arial" w:hAnsi="Arial" w:cs="Arial"/>
          <w:sz w:val="20"/>
          <w:szCs w:val="20"/>
        </w:rPr>
        <w:t xml:space="preserve"> dans l’ARN. </w:t>
      </w:r>
    </w:p>
    <w:p w:rsidR="002B0977" w:rsidRPr="00AE177A" w:rsidRDefault="002B0977" w:rsidP="00342049">
      <w:pPr>
        <w:pStyle w:val="Paragraphedeliste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AE177A">
        <w:rPr>
          <w:rFonts w:ascii="Arial" w:hAnsi="Arial" w:cs="Arial"/>
          <w:sz w:val="20"/>
          <w:szCs w:val="20"/>
        </w:rPr>
        <w:t xml:space="preserve">Enfin, l’ARN existe habituellement sous la forme d’une molécule </w:t>
      </w:r>
      <w:r w:rsidRPr="00AE177A">
        <w:rPr>
          <w:rFonts w:ascii="Arial" w:hAnsi="Arial" w:cs="Arial"/>
          <w:b/>
          <w:sz w:val="20"/>
          <w:szCs w:val="20"/>
        </w:rPr>
        <w:t>simple brin</w:t>
      </w:r>
      <w:r w:rsidR="00AE177A">
        <w:rPr>
          <w:rFonts w:ascii="Arial" w:hAnsi="Arial" w:cs="Arial"/>
          <w:sz w:val="20"/>
          <w:szCs w:val="20"/>
        </w:rPr>
        <w:t xml:space="preserve"> (monocaténaire)</w:t>
      </w:r>
      <w:r w:rsidRPr="00AE177A">
        <w:rPr>
          <w:rFonts w:ascii="Arial" w:hAnsi="Arial" w:cs="Arial"/>
          <w:sz w:val="20"/>
          <w:szCs w:val="20"/>
        </w:rPr>
        <w:t>, tandis que l’ADN comporte généralement deux brins associés par des liaisons hydrogène entre bases complémentaires</w:t>
      </w:r>
      <w:r w:rsidR="009215C6">
        <w:rPr>
          <w:rFonts w:ascii="Arial" w:hAnsi="Arial" w:cs="Arial"/>
          <w:sz w:val="20"/>
          <w:szCs w:val="20"/>
        </w:rPr>
        <w:t>.</w:t>
      </w:r>
    </w:p>
    <w:p w:rsidR="002B0977" w:rsidRPr="002B0977" w:rsidRDefault="002B0977" w:rsidP="003420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F0E58" w:rsidRDefault="002F0E58" w:rsidP="00342049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AE177A" w:rsidRDefault="00AE177A" w:rsidP="00342049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AE177A" w:rsidRDefault="00AE177A" w:rsidP="00342049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AE177A" w:rsidRDefault="00AE177A" w:rsidP="00342049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2A631E" w:rsidRDefault="002A631E" w:rsidP="00342049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2A631E" w:rsidRDefault="002A631E" w:rsidP="00342049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2A631E" w:rsidRDefault="002A631E" w:rsidP="00342049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2A631E" w:rsidRDefault="002A631E" w:rsidP="00342049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2A631E" w:rsidRDefault="002A631E" w:rsidP="00342049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2A631E" w:rsidRDefault="002A631E" w:rsidP="00342049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2A631E" w:rsidRDefault="002A631E" w:rsidP="00342049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2A631E" w:rsidRDefault="002A631E" w:rsidP="00342049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2A631E" w:rsidRDefault="002A631E" w:rsidP="00342049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2A631E" w:rsidRDefault="002A631E" w:rsidP="00342049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2A631E" w:rsidRDefault="002A631E" w:rsidP="00342049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2A631E" w:rsidRDefault="002A631E" w:rsidP="00342049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2A631E" w:rsidRDefault="002A631E" w:rsidP="00342049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2A631E" w:rsidRDefault="002A631E" w:rsidP="00342049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2A631E" w:rsidRDefault="002A631E" w:rsidP="00342049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2A631E" w:rsidRDefault="002A631E" w:rsidP="00342049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2A631E" w:rsidRDefault="002A631E" w:rsidP="00342049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2A631E" w:rsidRDefault="002A631E" w:rsidP="00342049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2A631E" w:rsidRDefault="002A631E" w:rsidP="00342049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2A631E" w:rsidRDefault="002A631E" w:rsidP="00342049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2A631E" w:rsidRDefault="002A631E" w:rsidP="00342049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2A631E" w:rsidRDefault="002A631E" w:rsidP="00342049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2A631E" w:rsidRDefault="002A631E" w:rsidP="00342049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2A631E" w:rsidRDefault="002A631E" w:rsidP="00342049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C07A5C" w:rsidRDefault="00C07A5C" w:rsidP="00342049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2F0E58" w:rsidRDefault="002F0E58" w:rsidP="0034204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2F0E58">
        <w:rPr>
          <w:rFonts w:ascii="Arial" w:hAnsi="Arial" w:cs="Arial"/>
          <w:b/>
          <w:bCs/>
        </w:rPr>
        <w:lastRenderedPageBreak/>
        <w:t xml:space="preserve">III- </w:t>
      </w:r>
      <w:r w:rsidR="00C07A5C">
        <w:rPr>
          <w:rFonts w:ascii="Arial" w:hAnsi="Arial" w:cs="Arial"/>
          <w:b/>
          <w:bCs/>
        </w:rPr>
        <w:t>L</w:t>
      </w:r>
      <w:r w:rsidR="00D1464A" w:rsidRPr="002F0E58">
        <w:rPr>
          <w:rFonts w:ascii="Arial" w:hAnsi="Arial" w:cs="Arial"/>
          <w:b/>
          <w:bCs/>
        </w:rPr>
        <w:t>es chromosomes</w:t>
      </w:r>
    </w:p>
    <w:p w:rsidR="009215C6" w:rsidRDefault="009215C6" w:rsidP="00342049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2F0E58" w:rsidRDefault="00D1464A" w:rsidP="00336B24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2F0E58">
        <w:rPr>
          <w:rFonts w:ascii="Arial" w:hAnsi="Arial" w:cs="Arial"/>
          <w:b/>
          <w:bCs/>
          <w:sz w:val="20"/>
          <w:szCs w:val="20"/>
        </w:rPr>
        <w:br/>
      </w:r>
      <w:r w:rsidR="002F0E58">
        <w:rPr>
          <w:rFonts w:ascii="Arial" w:hAnsi="Arial" w:cs="Arial"/>
          <w:b/>
          <w:bCs/>
          <w:sz w:val="20"/>
          <w:szCs w:val="20"/>
        </w:rPr>
        <w:t>1- Théorie chromosomique et notion</w:t>
      </w:r>
      <w:r w:rsidRPr="002F0E58">
        <w:rPr>
          <w:rFonts w:ascii="Arial" w:hAnsi="Arial" w:cs="Arial"/>
          <w:b/>
          <w:bCs/>
          <w:sz w:val="20"/>
          <w:szCs w:val="20"/>
        </w:rPr>
        <w:t xml:space="preserve"> de l’hérédité </w:t>
      </w:r>
    </w:p>
    <w:p w:rsidR="002F0E58" w:rsidRDefault="002F0E58" w:rsidP="00336B24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Cette théorie considère</w:t>
      </w:r>
      <w:r w:rsidR="00D1464A" w:rsidRPr="002F0E58">
        <w:rPr>
          <w:rFonts w:ascii="Arial" w:hAnsi="Arial" w:cs="Arial"/>
          <w:bCs/>
          <w:sz w:val="20"/>
          <w:szCs w:val="20"/>
        </w:rPr>
        <w:t xml:space="preserve"> que les caractères héréditaires sont </w:t>
      </w:r>
      <w:r>
        <w:rPr>
          <w:rFonts w:ascii="Arial" w:hAnsi="Arial" w:cs="Arial"/>
          <w:bCs/>
          <w:sz w:val="20"/>
          <w:szCs w:val="20"/>
        </w:rPr>
        <w:t>conditionnés par des gènes</w:t>
      </w:r>
      <w:r w:rsidR="0059517C">
        <w:rPr>
          <w:rFonts w:ascii="Arial" w:hAnsi="Arial" w:cs="Arial"/>
          <w:bCs/>
          <w:sz w:val="20"/>
          <w:szCs w:val="20"/>
        </w:rPr>
        <w:t>. Ces</w:t>
      </w:r>
      <w:r w:rsidR="00C07A5C">
        <w:rPr>
          <w:rFonts w:ascii="Arial" w:hAnsi="Arial" w:cs="Arial"/>
          <w:bCs/>
          <w:sz w:val="20"/>
          <w:szCs w:val="20"/>
        </w:rPr>
        <w:t xml:space="preserve"> </w:t>
      </w:r>
      <w:r w:rsidR="00D1464A" w:rsidRPr="002F0E58">
        <w:rPr>
          <w:rFonts w:ascii="Arial" w:hAnsi="Arial" w:cs="Arial"/>
          <w:bCs/>
          <w:sz w:val="20"/>
          <w:szCs w:val="20"/>
        </w:rPr>
        <w:t xml:space="preserve">gènes </w:t>
      </w:r>
      <w:r w:rsidR="0059517C">
        <w:rPr>
          <w:rFonts w:ascii="Arial" w:hAnsi="Arial" w:cs="Arial"/>
          <w:bCs/>
          <w:sz w:val="20"/>
          <w:szCs w:val="20"/>
        </w:rPr>
        <w:t xml:space="preserve">sont </w:t>
      </w:r>
      <w:r w:rsidR="00D1464A" w:rsidRPr="002F0E58">
        <w:rPr>
          <w:rFonts w:ascii="Arial" w:hAnsi="Arial" w:cs="Arial"/>
          <w:bCs/>
          <w:sz w:val="20"/>
          <w:szCs w:val="20"/>
        </w:rPr>
        <w:t>porté</w:t>
      </w:r>
      <w:r>
        <w:rPr>
          <w:rFonts w:ascii="Arial" w:hAnsi="Arial" w:cs="Arial"/>
          <w:bCs/>
          <w:sz w:val="20"/>
          <w:szCs w:val="20"/>
        </w:rPr>
        <w:t>s</w:t>
      </w:r>
      <w:r w:rsidR="00D1464A" w:rsidRPr="002F0E58">
        <w:rPr>
          <w:rFonts w:ascii="Arial" w:hAnsi="Arial" w:cs="Arial"/>
          <w:bCs/>
          <w:sz w:val="20"/>
          <w:szCs w:val="20"/>
        </w:rPr>
        <w:t xml:space="preserve"> par les chromosomes </w:t>
      </w:r>
      <w:r>
        <w:rPr>
          <w:rFonts w:ascii="Arial" w:hAnsi="Arial" w:cs="Arial"/>
          <w:bCs/>
          <w:sz w:val="20"/>
          <w:szCs w:val="20"/>
        </w:rPr>
        <w:t>transmis</w:t>
      </w:r>
      <w:r w:rsidR="00D1464A" w:rsidRPr="002F0E58">
        <w:rPr>
          <w:rFonts w:ascii="Arial" w:hAnsi="Arial" w:cs="Arial"/>
          <w:bCs/>
          <w:sz w:val="20"/>
          <w:szCs w:val="20"/>
        </w:rPr>
        <w:t xml:space="preserve"> de manière fidèle des parents à la descendance assurant ainsi la continuité génétique entre les générations</w:t>
      </w:r>
      <w:r>
        <w:rPr>
          <w:rFonts w:ascii="Arial" w:hAnsi="Arial" w:cs="Arial"/>
          <w:bCs/>
          <w:sz w:val="20"/>
          <w:szCs w:val="20"/>
        </w:rPr>
        <w:t>.</w:t>
      </w:r>
    </w:p>
    <w:p w:rsidR="00AF07DA" w:rsidRDefault="00AF07DA" w:rsidP="00336B24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:rsidR="00AF07DA" w:rsidRPr="00AF07DA" w:rsidRDefault="00AF07DA" w:rsidP="00336B24">
      <w:pPr>
        <w:pStyle w:val="Paragraphedeliste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  <w:r w:rsidRPr="00AF07DA">
        <w:rPr>
          <w:rFonts w:ascii="Arial" w:hAnsi="Arial" w:cs="Arial"/>
          <w:b/>
          <w:bCs/>
          <w:sz w:val="20"/>
          <w:szCs w:val="20"/>
        </w:rPr>
        <w:t>Chromatine et chromosomes</w:t>
      </w:r>
    </w:p>
    <w:p w:rsidR="00336B24" w:rsidRDefault="00AF07DA" w:rsidP="00336B24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AF07DA">
        <w:rPr>
          <w:rFonts w:ascii="Arial" w:hAnsi="Arial" w:cs="Arial"/>
          <w:bCs/>
          <w:sz w:val="20"/>
          <w:szCs w:val="20"/>
        </w:rPr>
        <w:t xml:space="preserve">Selon le moment du cycle de vie d’une cellule, l’ADN peut se présenter sous différents degrés de condensation (enroulement). Tantôt </w:t>
      </w:r>
      <w:r w:rsidRPr="00AF07DA">
        <w:rPr>
          <w:rFonts w:ascii="Arial" w:hAnsi="Arial" w:cs="Arial"/>
          <w:b/>
          <w:bCs/>
          <w:sz w:val="20"/>
          <w:szCs w:val="20"/>
        </w:rPr>
        <w:t>décondensé</w:t>
      </w:r>
      <w:r>
        <w:rPr>
          <w:rFonts w:ascii="Arial" w:hAnsi="Arial" w:cs="Arial"/>
          <w:bCs/>
          <w:sz w:val="20"/>
          <w:szCs w:val="20"/>
        </w:rPr>
        <w:t xml:space="preserve">, l’ADN forme </w:t>
      </w:r>
      <w:r w:rsidRPr="00AF07DA">
        <w:rPr>
          <w:rFonts w:ascii="Arial" w:hAnsi="Arial" w:cs="Arial"/>
          <w:bCs/>
          <w:sz w:val="20"/>
          <w:szCs w:val="20"/>
        </w:rPr>
        <w:t xml:space="preserve">la </w:t>
      </w:r>
      <w:r w:rsidRPr="00AF07DA">
        <w:rPr>
          <w:rFonts w:ascii="Arial" w:hAnsi="Arial" w:cs="Arial"/>
          <w:b/>
          <w:bCs/>
          <w:sz w:val="20"/>
          <w:szCs w:val="20"/>
        </w:rPr>
        <w:t>chromatine diffuse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AF07DA">
        <w:rPr>
          <w:rFonts w:ascii="Arial" w:hAnsi="Arial" w:cs="Arial"/>
          <w:bCs/>
          <w:sz w:val="20"/>
          <w:szCs w:val="20"/>
        </w:rPr>
        <w:t xml:space="preserve">; tantôt </w:t>
      </w:r>
      <w:r w:rsidRPr="00AF07DA">
        <w:rPr>
          <w:rFonts w:ascii="Arial" w:hAnsi="Arial" w:cs="Arial"/>
          <w:b/>
          <w:bCs/>
          <w:sz w:val="20"/>
          <w:szCs w:val="20"/>
        </w:rPr>
        <w:t>condensé</w:t>
      </w:r>
      <w:r w:rsidRPr="00AF07DA">
        <w:rPr>
          <w:rFonts w:ascii="Arial" w:hAnsi="Arial" w:cs="Arial"/>
          <w:bCs/>
          <w:sz w:val="20"/>
          <w:szCs w:val="20"/>
        </w:rPr>
        <w:t xml:space="preserve">, il forme un </w:t>
      </w:r>
      <w:r w:rsidRPr="00AF07DA">
        <w:rPr>
          <w:rFonts w:ascii="Arial" w:hAnsi="Arial" w:cs="Arial"/>
          <w:b/>
          <w:bCs/>
          <w:sz w:val="20"/>
          <w:szCs w:val="20"/>
        </w:rPr>
        <w:t>chromosome</w:t>
      </w:r>
      <w:r w:rsidRPr="00AF07DA">
        <w:rPr>
          <w:rFonts w:ascii="Arial" w:hAnsi="Arial" w:cs="Arial"/>
          <w:bCs/>
          <w:sz w:val="20"/>
          <w:szCs w:val="20"/>
        </w:rPr>
        <w:t xml:space="preserve"> visible au microscope</w:t>
      </w:r>
      <w:r>
        <w:rPr>
          <w:rFonts w:ascii="Arial" w:hAnsi="Arial" w:cs="Arial"/>
          <w:bCs/>
          <w:sz w:val="20"/>
          <w:szCs w:val="20"/>
        </w:rPr>
        <w:t xml:space="preserve">. </w:t>
      </w:r>
      <w:r w:rsidRPr="00AF07DA">
        <w:rPr>
          <w:rFonts w:ascii="Arial" w:hAnsi="Arial" w:cs="Arial"/>
          <w:bCs/>
          <w:sz w:val="20"/>
          <w:szCs w:val="20"/>
        </w:rPr>
        <w:t>L’</w:t>
      </w:r>
      <w:r w:rsidRPr="00AF07DA">
        <w:rPr>
          <w:rFonts w:ascii="Arial" w:hAnsi="Arial" w:cs="Arial"/>
          <w:b/>
          <w:bCs/>
          <w:sz w:val="20"/>
          <w:szCs w:val="20"/>
        </w:rPr>
        <w:t xml:space="preserve">association </w:t>
      </w:r>
      <w:r w:rsidRPr="00AF07DA">
        <w:rPr>
          <w:rFonts w:ascii="Arial" w:hAnsi="Arial" w:cs="Arial"/>
          <w:bCs/>
          <w:sz w:val="20"/>
          <w:szCs w:val="20"/>
        </w:rPr>
        <w:t>étroite de l’</w:t>
      </w:r>
      <w:r w:rsidRPr="00AF07DA">
        <w:rPr>
          <w:rFonts w:ascii="Arial" w:hAnsi="Arial" w:cs="Arial"/>
          <w:b/>
          <w:bCs/>
          <w:sz w:val="20"/>
          <w:szCs w:val="20"/>
        </w:rPr>
        <w:t>ADN</w:t>
      </w:r>
      <w:r w:rsidRPr="00AF07DA">
        <w:rPr>
          <w:rFonts w:ascii="Arial" w:hAnsi="Arial" w:cs="Arial"/>
          <w:bCs/>
          <w:sz w:val="20"/>
          <w:szCs w:val="20"/>
        </w:rPr>
        <w:t xml:space="preserve"> des eucaryotes avec des </w:t>
      </w:r>
      <w:r w:rsidRPr="00AF07DA">
        <w:rPr>
          <w:rFonts w:ascii="Arial" w:hAnsi="Arial" w:cs="Arial"/>
          <w:b/>
          <w:bCs/>
          <w:sz w:val="20"/>
          <w:szCs w:val="20"/>
        </w:rPr>
        <w:t>protéines</w:t>
      </w:r>
      <w:r w:rsidRPr="00AF07DA">
        <w:rPr>
          <w:rFonts w:ascii="Arial" w:hAnsi="Arial" w:cs="Arial"/>
          <w:bCs/>
          <w:sz w:val="20"/>
          <w:szCs w:val="20"/>
        </w:rPr>
        <w:t xml:space="preserve"> forme la </w:t>
      </w:r>
      <w:r w:rsidRPr="00AF07DA">
        <w:rPr>
          <w:rFonts w:ascii="Arial" w:hAnsi="Arial" w:cs="Arial"/>
          <w:b/>
          <w:bCs/>
          <w:sz w:val="20"/>
          <w:szCs w:val="20"/>
        </w:rPr>
        <w:t>chromatine</w:t>
      </w:r>
      <w:r w:rsidRPr="00AF07DA">
        <w:rPr>
          <w:rFonts w:ascii="Arial" w:hAnsi="Arial" w:cs="Arial"/>
          <w:bCs/>
          <w:sz w:val="20"/>
          <w:szCs w:val="20"/>
        </w:rPr>
        <w:t xml:space="preserve">. </w:t>
      </w:r>
    </w:p>
    <w:p w:rsidR="001F7DEE" w:rsidRDefault="001F7DEE" w:rsidP="00336B24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:rsidR="002A631E" w:rsidRDefault="002A631E" w:rsidP="001F7DEE">
      <w:pPr>
        <w:pStyle w:val="Paragraphedeliste"/>
        <w:jc w:val="center"/>
        <w:rPr>
          <w:rFonts w:ascii="Arial" w:hAnsi="Arial" w:cs="Arial"/>
        </w:rPr>
      </w:pPr>
      <w:r w:rsidRPr="00E136BF">
        <w:rPr>
          <w:rFonts w:ascii="Arial" w:hAnsi="Arial" w:cs="Arial"/>
          <w:noProof/>
        </w:rPr>
        <w:drawing>
          <wp:inline distT="0" distB="0" distL="0" distR="0" wp14:anchorId="4775F84F" wp14:editId="13C3D282">
            <wp:extent cx="3306810" cy="2274073"/>
            <wp:effectExtent l="19050" t="19050" r="27305" b="12065"/>
            <wp:docPr id="65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592" cy="22890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2C" w:rsidRDefault="0020082C" w:rsidP="0020082C">
      <w:pPr>
        <w:pStyle w:val="Paragraphedeliste"/>
        <w:rPr>
          <w:rFonts w:ascii="Arial" w:hAnsi="Arial" w:cs="Arial"/>
        </w:rPr>
      </w:pPr>
    </w:p>
    <w:p w:rsidR="001F7DEE" w:rsidRPr="0020082C" w:rsidRDefault="0020082C" w:rsidP="0020082C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20082C">
        <w:rPr>
          <w:rFonts w:ascii="Arial" w:hAnsi="Arial" w:cs="Arial"/>
          <w:b/>
          <w:sz w:val="20"/>
          <w:szCs w:val="20"/>
        </w:rPr>
        <w:t>Rappels sur les divisions cellulaires</w:t>
      </w:r>
    </w:p>
    <w:p w:rsidR="001F7DEE" w:rsidRDefault="001F7DEE" w:rsidP="0020082C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A65354" w:rsidRDefault="001F7DEE" w:rsidP="00A65354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6A811A4" wp14:editId="78B97C5E">
            <wp:extent cx="5581815" cy="3782858"/>
            <wp:effectExtent l="0" t="0" r="0" b="8255"/>
            <wp:docPr id="7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268" cy="38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354" w:rsidRPr="00A65354" w:rsidRDefault="00A65354" w:rsidP="00A65354">
      <w:pPr>
        <w:spacing w:after="0" w:line="240" w:lineRule="auto"/>
        <w:jc w:val="center"/>
        <w:rPr>
          <w:rFonts w:ascii="Arial" w:hAnsi="Arial" w:cs="Arial"/>
          <w:b/>
        </w:rPr>
      </w:pPr>
      <w:r w:rsidRPr="00A65354">
        <w:rPr>
          <w:rFonts w:ascii="Arial" w:hAnsi="Arial" w:cs="Arial"/>
          <w:b/>
        </w:rPr>
        <w:t xml:space="preserve">Mitose </w:t>
      </w:r>
    </w:p>
    <w:p w:rsidR="00A65354" w:rsidRDefault="001F7DEE" w:rsidP="00A65354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EE52066" wp14:editId="3718EBCE">
            <wp:extent cx="5009322" cy="3744033"/>
            <wp:effectExtent l="0" t="0" r="1270" b="8890"/>
            <wp:docPr id="7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424" cy="378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DEE" w:rsidRPr="00A65354" w:rsidRDefault="00A65354" w:rsidP="00A6535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                                                                                  </w:t>
      </w:r>
      <w:r w:rsidR="001F7DEE" w:rsidRPr="002A631E">
        <w:rPr>
          <w:rFonts w:ascii="Arial" w:hAnsi="Arial" w:cs="Arial"/>
          <w:b/>
          <w:bCs/>
          <w:color w:val="000000" w:themeColor="text1"/>
          <w:sz w:val="20"/>
          <w:szCs w:val="20"/>
        </w:rPr>
        <w:t>Méiose</w:t>
      </w:r>
    </w:p>
    <w:p w:rsidR="0059517C" w:rsidRPr="0020082C" w:rsidRDefault="0059517C" w:rsidP="0020082C">
      <w:pPr>
        <w:rPr>
          <w:rFonts w:ascii="Arial" w:hAnsi="Arial" w:cs="Arial"/>
        </w:rPr>
      </w:pPr>
    </w:p>
    <w:p w:rsidR="002F0E58" w:rsidRPr="00C07A5C" w:rsidRDefault="002F0E58" w:rsidP="00336B24">
      <w:pPr>
        <w:pStyle w:val="Paragraphedeliste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  <w:r w:rsidRPr="00C07A5C">
        <w:rPr>
          <w:rFonts w:ascii="Arial" w:hAnsi="Arial" w:cs="Arial"/>
          <w:b/>
          <w:bCs/>
          <w:sz w:val="20"/>
          <w:szCs w:val="20"/>
        </w:rPr>
        <w:t>Les chromosomes chez les organismes diploïdes (2n)</w:t>
      </w:r>
    </w:p>
    <w:p w:rsidR="00336B24" w:rsidRDefault="002F0E58" w:rsidP="00336B24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</w:t>
      </w:r>
      <w:r w:rsidR="00D1464A" w:rsidRPr="002F0E58">
        <w:rPr>
          <w:rFonts w:ascii="Arial" w:hAnsi="Arial" w:cs="Arial"/>
          <w:bCs/>
          <w:sz w:val="20"/>
          <w:szCs w:val="20"/>
        </w:rPr>
        <w:t>’est seulement 20 an</w:t>
      </w:r>
      <w:r w:rsidR="009B7A8B">
        <w:rPr>
          <w:rFonts w:ascii="Arial" w:hAnsi="Arial" w:cs="Arial"/>
          <w:bCs/>
          <w:sz w:val="20"/>
          <w:szCs w:val="20"/>
        </w:rPr>
        <w:t xml:space="preserve">s après Mendel que les progrès </w:t>
      </w:r>
      <w:r w:rsidR="00D1464A" w:rsidRPr="002F0E58">
        <w:rPr>
          <w:rFonts w:ascii="Arial" w:hAnsi="Arial" w:cs="Arial"/>
          <w:bCs/>
          <w:sz w:val="20"/>
          <w:szCs w:val="20"/>
        </w:rPr>
        <w:t>de</w:t>
      </w:r>
      <w:r w:rsidR="009B7A8B">
        <w:rPr>
          <w:rFonts w:ascii="Arial" w:hAnsi="Arial" w:cs="Arial"/>
          <w:bCs/>
          <w:sz w:val="20"/>
          <w:szCs w:val="20"/>
        </w:rPr>
        <w:t xml:space="preserve"> la microscopie optique </w:t>
      </w:r>
      <w:r w:rsidR="00C07A5C">
        <w:rPr>
          <w:rFonts w:ascii="Arial" w:hAnsi="Arial" w:cs="Arial"/>
          <w:bCs/>
          <w:sz w:val="20"/>
          <w:szCs w:val="20"/>
        </w:rPr>
        <w:t>ont</w:t>
      </w:r>
      <w:r w:rsidR="009B7A8B">
        <w:rPr>
          <w:rFonts w:ascii="Arial" w:hAnsi="Arial" w:cs="Arial"/>
          <w:bCs/>
          <w:sz w:val="20"/>
          <w:szCs w:val="20"/>
        </w:rPr>
        <w:t xml:space="preserve"> permis</w:t>
      </w:r>
      <w:r w:rsidR="00D1464A" w:rsidRPr="002F0E58">
        <w:rPr>
          <w:rFonts w:ascii="Arial" w:hAnsi="Arial" w:cs="Arial"/>
          <w:bCs/>
          <w:sz w:val="20"/>
          <w:szCs w:val="20"/>
        </w:rPr>
        <w:t xml:space="preserve"> de décrire les chromosome</w:t>
      </w:r>
      <w:r w:rsidR="009B7A8B">
        <w:rPr>
          <w:rFonts w:ascii="Arial" w:hAnsi="Arial" w:cs="Arial"/>
          <w:bCs/>
          <w:sz w:val="20"/>
          <w:szCs w:val="20"/>
        </w:rPr>
        <w:t>s et d’établir que chaque espèce eucaryote est munie</w:t>
      </w:r>
      <w:r w:rsidR="00D1464A" w:rsidRPr="002F0E58">
        <w:rPr>
          <w:rFonts w:ascii="Arial" w:hAnsi="Arial" w:cs="Arial"/>
          <w:bCs/>
          <w:sz w:val="20"/>
          <w:szCs w:val="20"/>
        </w:rPr>
        <w:t xml:space="preserve"> d’un nombre sp</w:t>
      </w:r>
      <w:r w:rsidR="009B7A8B">
        <w:rPr>
          <w:rFonts w:ascii="Arial" w:hAnsi="Arial" w:cs="Arial"/>
          <w:bCs/>
          <w:sz w:val="20"/>
          <w:szCs w:val="20"/>
        </w:rPr>
        <w:t>écifique de chromosomes</w:t>
      </w:r>
      <w:r w:rsidR="0059517C">
        <w:rPr>
          <w:rFonts w:ascii="Arial" w:hAnsi="Arial" w:cs="Arial"/>
          <w:bCs/>
          <w:sz w:val="20"/>
          <w:szCs w:val="20"/>
        </w:rPr>
        <w:t xml:space="preserve"> désigné par le nombre diploïde</w:t>
      </w:r>
      <w:r w:rsidR="009B7A8B">
        <w:rPr>
          <w:rFonts w:ascii="Arial" w:hAnsi="Arial" w:cs="Arial"/>
          <w:bCs/>
          <w:sz w:val="20"/>
          <w:szCs w:val="20"/>
        </w:rPr>
        <w:t xml:space="preserve"> (2n). D</w:t>
      </w:r>
      <w:r w:rsidR="00D1464A" w:rsidRPr="002F0E58">
        <w:rPr>
          <w:rFonts w:ascii="Arial" w:hAnsi="Arial" w:cs="Arial"/>
          <w:bCs/>
          <w:sz w:val="20"/>
          <w:szCs w:val="20"/>
        </w:rPr>
        <w:t>ans les cellules diploïdes</w:t>
      </w:r>
      <w:r w:rsidR="009B7A8B">
        <w:rPr>
          <w:rFonts w:ascii="Arial" w:hAnsi="Arial" w:cs="Arial"/>
          <w:bCs/>
          <w:sz w:val="20"/>
          <w:szCs w:val="20"/>
        </w:rPr>
        <w:t>,</w:t>
      </w:r>
      <w:r w:rsidR="00D1464A" w:rsidRPr="002F0E58">
        <w:rPr>
          <w:rFonts w:ascii="Arial" w:hAnsi="Arial" w:cs="Arial"/>
          <w:bCs/>
          <w:sz w:val="20"/>
          <w:szCs w:val="20"/>
        </w:rPr>
        <w:t xml:space="preserve"> chaque</w:t>
      </w:r>
      <w:r w:rsidR="009B7A8B">
        <w:rPr>
          <w:rFonts w:ascii="Arial" w:hAnsi="Arial" w:cs="Arial"/>
          <w:bCs/>
          <w:sz w:val="20"/>
          <w:szCs w:val="20"/>
        </w:rPr>
        <w:t xml:space="preserve"> cellule contient un chromosome</w:t>
      </w:r>
      <w:r w:rsidR="00D1464A" w:rsidRPr="002F0E58">
        <w:rPr>
          <w:rFonts w:ascii="Arial" w:hAnsi="Arial" w:cs="Arial"/>
          <w:bCs/>
          <w:sz w:val="20"/>
          <w:szCs w:val="20"/>
        </w:rPr>
        <w:t xml:space="preserve"> venant du parent m</w:t>
      </w:r>
      <w:r w:rsidR="009B7A8B">
        <w:rPr>
          <w:rFonts w:ascii="Arial" w:hAnsi="Arial" w:cs="Arial"/>
          <w:bCs/>
          <w:sz w:val="20"/>
          <w:szCs w:val="20"/>
        </w:rPr>
        <w:t>âle et un chromosome</w:t>
      </w:r>
      <w:r w:rsidR="00D1464A" w:rsidRPr="002F0E58">
        <w:rPr>
          <w:rFonts w:ascii="Arial" w:hAnsi="Arial" w:cs="Arial"/>
          <w:bCs/>
          <w:sz w:val="20"/>
          <w:szCs w:val="20"/>
        </w:rPr>
        <w:t xml:space="preserve"> venant du parent femelle</w:t>
      </w:r>
      <w:r w:rsidR="009B7A8B">
        <w:rPr>
          <w:rFonts w:ascii="Arial" w:hAnsi="Arial" w:cs="Arial"/>
          <w:bCs/>
          <w:sz w:val="20"/>
          <w:szCs w:val="20"/>
        </w:rPr>
        <w:t>. P</w:t>
      </w:r>
      <w:r w:rsidR="00D1464A" w:rsidRPr="002F0E58">
        <w:rPr>
          <w:rFonts w:ascii="Arial" w:hAnsi="Arial" w:cs="Arial"/>
          <w:bCs/>
          <w:sz w:val="20"/>
          <w:szCs w:val="20"/>
        </w:rPr>
        <w:t>ar conséquent</w:t>
      </w:r>
      <w:r w:rsidR="009B7A8B">
        <w:rPr>
          <w:rFonts w:ascii="Arial" w:hAnsi="Arial" w:cs="Arial"/>
          <w:bCs/>
          <w:sz w:val="20"/>
          <w:szCs w:val="20"/>
        </w:rPr>
        <w:t>, chaque organisme</w:t>
      </w:r>
      <w:r w:rsidR="00D1464A" w:rsidRPr="002F0E58">
        <w:rPr>
          <w:rFonts w:ascii="Arial" w:hAnsi="Arial" w:cs="Arial"/>
          <w:bCs/>
          <w:sz w:val="20"/>
          <w:szCs w:val="20"/>
        </w:rPr>
        <w:t xml:space="preserve"> diploïde cont</w:t>
      </w:r>
      <w:r w:rsidR="009B7A8B">
        <w:rPr>
          <w:rFonts w:ascii="Arial" w:hAnsi="Arial" w:cs="Arial"/>
          <w:bCs/>
          <w:sz w:val="20"/>
          <w:szCs w:val="20"/>
        </w:rPr>
        <w:t xml:space="preserve">ient </w:t>
      </w:r>
      <w:r w:rsidR="009B7A8B" w:rsidRPr="0042721F">
        <w:rPr>
          <w:rFonts w:ascii="Arial" w:hAnsi="Arial" w:cs="Arial"/>
          <w:b/>
          <w:bCs/>
          <w:sz w:val="20"/>
          <w:szCs w:val="20"/>
        </w:rPr>
        <w:t>deux copies d’un même gène</w:t>
      </w:r>
      <w:r w:rsidR="009B7A8B">
        <w:rPr>
          <w:rFonts w:ascii="Arial" w:hAnsi="Arial" w:cs="Arial"/>
          <w:bCs/>
          <w:sz w:val="20"/>
          <w:szCs w:val="20"/>
        </w:rPr>
        <w:t>.</w:t>
      </w:r>
    </w:p>
    <w:p w:rsidR="00336B24" w:rsidRDefault="009B7A8B" w:rsidP="00336B24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9B7A8B">
        <w:rPr>
          <w:rFonts w:ascii="Arial" w:hAnsi="Arial" w:cs="Arial"/>
          <w:bCs/>
          <w:sz w:val="20"/>
          <w:szCs w:val="20"/>
        </w:rPr>
        <w:t>Dans les cellules diploïdes</w:t>
      </w:r>
      <w:r>
        <w:rPr>
          <w:rFonts w:ascii="Arial" w:hAnsi="Arial" w:cs="Arial"/>
          <w:bCs/>
          <w:sz w:val="20"/>
          <w:szCs w:val="20"/>
        </w:rPr>
        <w:t>, l</w:t>
      </w:r>
      <w:r w:rsidRPr="009B7A8B">
        <w:rPr>
          <w:rFonts w:ascii="Arial" w:hAnsi="Arial" w:cs="Arial"/>
          <w:bCs/>
          <w:sz w:val="20"/>
          <w:szCs w:val="20"/>
        </w:rPr>
        <w:t>es chromosomes vont par paire</w:t>
      </w:r>
      <w:r>
        <w:rPr>
          <w:rFonts w:ascii="Arial" w:hAnsi="Arial" w:cs="Arial"/>
          <w:bCs/>
          <w:sz w:val="20"/>
          <w:szCs w:val="20"/>
        </w:rPr>
        <w:t>s</w:t>
      </w:r>
      <w:r w:rsidRPr="009B7A8B">
        <w:rPr>
          <w:rFonts w:ascii="Arial" w:hAnsi="Arial" w:cs="Arial"/>
          <w:bCs/>
          <w:sz w:val="20"/>
          <w:szCs w:val="20"/>
        </w:rPr>
        <w:t xml:space="preserve"> appelé</w:t>
      </w:r>
      <w:r w:rsidR="00C07A5C">
        <w:rPr>
          <w:rFonts w:ascii="Arial" w:hAnsi="Arial" w:cs="Arial"/>
          <w:bCs/>
          <w:sz w:val="20"/>
          <w:szCs w:val="20"/>
        </w:rPr>
        <w:t>e</w:t>
      </w:r>
      <w:r>
        <w:rPr>
          <w:rFonts w:ascii="Arial" w:hAnsi="Arial" w:cs="Arial"/>
          <w:bCs/>
          <w:sz w:val="20"/>
          <w:szCs w:val="20"/>
        </w:rPr>
        <w:t>s</w:t>
      </w:r>
      <w:r w:rsidRPr="009B7A8B">
        <w:rPr>
          <w:rFonts w:ascii="Arial" w:hAnsi="Arial" w:cs="Arial"/>
          <w:bCs/>
          <w:sz w:val="20"/>
          <w:szCs w:val="20"/>
        </w:rPr>
        <w:t xml:space="preserve"> </w:t>
      </w:r>
      <w:r w:rsidRPr="00336B24">
        <w:rPr>
          <w:rFonts w:ascii="Arial" w:hAnsi="Arial" w:cs="Arial"/>
          <w:b/>
          <w:bCs/>
          <w:sz w:val="20"/>
          <w:szCs w:val="20"/>
        </w:rPr>
        <w:t>chromosomes homologues</w:t>
      </w:r>
      <w:r>
        <w:rPr>
          <w:rFonts w:ascii="Arial" w:hAnsi="Arial" w:cs="Arial"/>
          <w:bCs/>
          <w:sz w:val="20"/>
          <w:szCs w:val="20"/>
        </w:rPr>
        <w:t xml:space="preserve">. Ils sont </w:t>
      </w:r>
      <w:r w:rsidRPr="009B7A8B">
        <w:rPr>
          <w:rFonts w:ascii="Arial" w:hAnsi="Arial" w:cs="Arial"/>
          <w:bCs/>
          <w:sz w:val="20"/>
          <w:szCs w:val="20"/>
        </w:rPr>
        <w:t>identique</w:t>
      </w:r>
      <w:r>
        <w:rPr>
          <w:rFonts w:ascii="Arial" w:hAnsi="Arial" w:cs="Arial"/>
          <w:bCs/>
          <w:sz w:val="20"/>
          <w:szCs w:val="20"/>
        </w:rPr>
        <w:t>s</w:t>
      </w:r>
      <w:r w:rsidRPr="009B7A8B">
        <w:rPr>
          <w:rFonts w:ascii="Arial" w:hAnsi="Arial" w:cs="Arial"/>
          <w:bCs/>
          <w:sz w:val="20"/>
          <w:szCs w:val="20"/>
        </w:rPr>
        <w:t xml:space="preserve"> par la taille et par l’emplacement du centromère</w:t>
      </w:r>
      <w:r w:rsidR="0020082C">
        <w:rPr>
          <w:rFonts w:ascii="Arial" w:hAnsi="Arial" w:cs="Arial"/>
          <w:bCs/>
          <w:sz w:val="20"/>
          <w:szCs w:val="20"/>
        </w:rPr>
        <w:t>.</w:t>
      </w:r>
    </w:p>
    <w:p w:rsidR="00336B24" w:rsidRDefault="0020082C" w:rsidP="00A6535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2547140" cy="1630100"/>
            <wp:effectExtent l="0" t="0" r="5715" b="825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985" cy="163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B33" w:rsidRDefault="009B7A8B" w:rsidP="00336B24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9B7A8B">
        <w:rPr>
          <w:rFonts w:ascii="Arial" w:hAnsi="Arial" w:cs="Arial"/>
          <w:b/>
          <w:bCs/>
          <w:sz w:val="20"/>
          <w:szCs w:val="20"/>
        </w:rPr>
        <w:t>- C</w:t>
      </w:r>
      <w:r w:rsidR="00D1464A" w:rsidRPr="009B7A8B">
        <w:rPr>
          <w:rFonts w:ascii="Arial" w:hAnsi="Arial" w:cs="Arial"/>
          <w:b/>
          <w:bCs/>
          <w:sz w:val="20"/>
          <w:szCs w:val="20"/>
        </w:rPr>
        <w:t>hromosome</w:t>
      </w:r>
      <w:r w:rsidRPr="009B7A8B">
        <w:rPr>
          <w:rFonts w:ascii="Arial" w:hAnsi="Arial" w:cs="Arial"/>
          <w:b/>
          <w:bCs/>
          <w:sz w:val="20"/>
          <w:szCs w:val="20"/>
        </w:rPr>
        <w:t>s</w:t>
      </w:r>
      <w:r w:rsidR="00D1464A" w:rsidRPr="009B7A8B">
        <w:rPr>
          <w:rFonts w:ascii="Arial" w:hAnsi="Arial" w:cs="Arial"/>
          <w:b/>
          <w:bCs/>
          <w:sz w:val="20"/>
          <w:szCs w:val="20"/>
        </w:rPr>
        <w:t xml:space="preserve"> homologues : </w:t>
      </w:r>
      <w:r w:rsidR="00D1464A" w:rsidRPr="009B7A8B">
        <w:rPr>
          <w:rFonts w:ascii="Arial" w:hAnsi="Arial" w:cs="Arial"/>
          <w:bCs/>
          <w:sz w:val="20"/>
          <w:szCs w:val="20"/>
        </w:rPr>
        <w:t>chromosome</w:t>
      </w:r>
      <w:r w:rsidRPr="009B7A8B">
        <w:rPr>
          <w:rFonts w:ascii="Arial" w:hAnsi="Arial" w:cs="Arial"/>
          <w:bCs/>
          <w:sz w:val="20"/>
          <w:szCs w:val="20"/>
        </w:rPr>
        <w:t>s</w:t>
      </w:r>
      <w:r w:rsidR="00D1464A" w:rsidRPr="009B7A8B">
        <w:rPr>
          <w:rFonts w:ascii="Arial" w:hAnsi="Arial" w:cs="Arial"/>
          <w:bCs/>
          <w:sz w:val="20"/>
          <w:szCs w:val="20"/>
        </w:rPr>
        <w:t xml:space="preserve"> de la même paire</w:t>
      </w:r>
      <w:r w:rsidR="00D1464A" w:rsidRPr="009B7A8B"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b/>
          <w:bCs/>
          <w:sz w:val="20"/>
          <w:szCs w:val="20"/>
        </w:rPr>
        <w:t xml:space="preserve">- </w:t>
      </w:r>
      <w:r w:rsidRPr="009B7A8B">
        <w:rPr>
          <w:rFonts w:ascii="Arial" w:hAnsi="Arial" w:cs="Arial"/>
          <w:b/>
          <w:bCs/>
          <w:sz w:val="20"/>
          <w:szCs w:val="20"/>
        </w:rPr>
        <w:t>C</w:t>
      </w:r>
      <w:r w:rsidR="00D1464A" w:rsidRPr="009B7A8B">
        <w:rPr>
          <w:rFonts w:ascii="Arial" w:hAnsi="Arial" w:cs="Arial"/>
          <w:b/>
          <w:bCs/>
          <w:sz w:val="20"/>
          <w:szCs w:val="20"/>
        </w:rPr>
        <w:t>hromosome</w:t>
      </w:r>
      <w:r w:rsidRPr="009B7A8B">
        <w:rPr>
          <w:rFonts w:ascii="Arial" w:hAnsi="Arial" w:cs="Arial"/>
          <w:b/>
          <w:bCs/>
          <w:sz w:val="20"/>
          <w:szCs w:val="20"/>
        </w:rPr>
        <w:t>s</w:t>
      </w:r>
      <w:r w:rsidR="00D1464A" w:rsidRPr="009B7A8B">
        <w:rPr>
          <w:rFonts w:ascii="Arial" w:hAnsi="Arial" w:cs="Arial"/>
          <w:b/>
          <w:bCs/>
          <w:sz w:val="20"/>
          <w:szCs w:val="20"/>
        </w:rPr>
        <w:t xml:space="preserve"> non-homologues</w:t>
      </w:r>
      <w:r w:rsidRPr="009B7A8B">
        <w:rPr>
          <w:rFonts w:ascii="Arial" w:hAnsi="Arial" w:cs="Arial"/>
          <w:b/>
          <w:bCs/>
          <w:sz w:val="20"/>
          <w:szCs w:val="20"/>
        </w:rPr>
        <w:t xml:space="preserve"> : </w:t>
      </w:r>
      <w:r w:rsidRPr="009B7A8B">
        <w:rPr>
          <w:rFonts w:ascii="Arial" w:hAnsi="Arial" w:cs="Arial"/>
          <w:bCs/>
          <w:sz w:val="20"/>
          <w:szCs w:val="20"/>
        </w:rPr>
        <w:t>ne</w:t>
      </w:r>
      <w:r w:rsidR="00D1464A" w:rsidRPr="009B7A8B">
        <w:rPr>
          <w:rFonts w:ascii="Arial" w:hAnsi="Arial" w:cs="Arial"/>
          <w:bCs/>
          <w:sz w:val="20"/>
          <w:szCs w:val="20"/>
        </w:rPr>
        <w:t xml:space="preserve"> sont pas de la même paire</w:t>
      </w:r>
    </w:p>
    <w:p w:rsidR="00473B33" w:rsidRDefault="00473B33" w:rsidP="00336B24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:rsidR="00473B33" w:rsidRPr="00D62873" w:rsidRDefault="00473B33" w:rsidP="00473B33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4- L</w:t>
      </w:r>
      <w:r w:rsidRPr="009C465F">
        <w:rPr>
          <w:rFonts w:ascii="Arial" w:hAnsi="Arial" w:cs="Arial"/>
          <w:b/>
          <w:bCs/>
          <w:sz w:val="20"/>
          <w:szCs w:val="20"/>
        </w:rPr>
        <w:t>e nombre</w:t>
      </w:r>
    </w:p>
    <w:p w:rsidR="00E83BD9" w:rsidRDefault="00473B33" w:rsidP="00A9616C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</w:t>
      </w:r>
      <w:r w:rsidRPr="009C465F">
        <w:rPr>
          <w:rFonts w:ascii="Arial" w:hAnsi="Arial" w:cs="Arial"/>
          <w:bCs/>
          <w:sz w:val="20"/>
          <w:szCs w:val="20"/>
        </w:rPr>
        <w:t>ellule somatique (2n) / ge</w:t>
      </w:r>
      <w:r>
        <w:rPr>
          <w:rFonts w:ascii="Arial" w:hAnsi="Arial" w:cs="Arial"/>
          <w:bCs/>
          <w:sz w:val="20"/>
          <w:szCs w:val="20"/>
        </w:rPr>
        <w:t>rmina</w:t>
      </w:r>
      <w:r w:rsidR="00E83BD9">
        <w:rPr>
          <w:rFonts w:ascii="Arial" w:hAnsi="Arial" w:cs="Arial"/>
          <w:bCs/>
          <w:sz w:val="20"/>
          <w:szCs w:val="20"/>
        </w:rPr>
        <w:t>le (2n) / sexuelle (n)</w:t>
      </w:r>
      <w:r w:rsidR="00E83BD9">
        <w:rPr>
          <w:rFonts w:ascii="Arial" w:hAnsi="Arial" w:cs="Arial"/>
          <w:bCs/>
          <w:sz w:val="20"/>
          <w:szCs w:val="20"/>
        </w:rPr>
        <w:br/>
        <w:t xml:space="preserve">- </w:t>
      </w:r>
      <w:r>
        <w:rPr>
          <w:rFonts w:ascii="Arial" w:hAnsi="Arial" w:cs="Arial"/>
          <w:bCs/>
          <w:sz w:val="20"/>
          <w:szCs w:val="20"/>
        </w:rPr>
        <w:t>C</w:t>
      </w:r>
      <w:r w:rsidRPr="009C465F">
        <w:rPr>
          <w:rFonts w:ascii="Arial" w:hAnsi="Arial" w:cs="Arial"/>
          <w:bCs/>
          <w:sz w:val="20"/>
          <w:szCs w:val="20"/>
        </w:rPr>
        <w:t>ellules germinales : cellules précurseurs qui donne</w:t>
      </w:r>
      <w:r>
        <w:rPr>
          <w:rFonts w:ascii="Arial" w:hAnsi="Arial" w:cs="Arial"/>
          <w:bCs/>
          <w:sz w:val="20"/>
          <w:szCs w:val="20"/>
        </w:rPr>
        <w:t>nt</w:t>
      </w:r>
      <w:r w:rsidRPr="009C465F">
        <w:rPr>
          <w:rFonts w:ascii="Arial" w:hAnsi="Arial" w:cs="Arial"/>
          <w:bCs/>
          <w:sz w:val="20"/>
          <w:szCs w:val="20"/>
        </w:rPr>
        <w:t xml:space="preserve"> la cellule sexuelle o</w:t>
      </w:r>
      <w:r>
        <w:rPr>
          <w:rFonts w:ascii="Arial" w:hAnsi="Arial" w:cs="Arial"/>
          <w:bCs/>
          <w:sz w:val="20"/>
          <w:szCs w:val="20"/>
        </w:rPr>
        <w:t>u gamète</w:t>
      </w:r>
      <w:r w:rsidR="00E83BD9">
        <w:rPr>
          <w:rFonts w:ascii="Arial" w:hAnsi="Arial" w:cs="Arial"/>
          <w:bCs/>
          <w:sz w:val="20"/>
          <w:szCs w:val="20"/>
        </w:rPr>
        <w:t xml:space="preserve"> (n chromosomes)</w:t>
      </w:r>
    </w:p>
    <w:p w:rsidR="00E83BD9" w:rsidRDefault="00473B33" w:rsidP="00E83BD9">
      <w:pPr>
        <w:pStyle w:val="Paragraphedeliste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Arial" w:hAnsi="Arial" w:cs="Arial"/>
          <w:b/>
          <w:bCs/>
          <w:sz w:val="20"/>
          <w:szCs w:val="20"/>
        </w:rPr>
      </w:pPr>
      <w:r w:rsidRPr="00E83BD9">
        <w:rPr>
          <w:rFonts w:ascii="Arial" w:hAnsi="Arial" w:cs="Arial"/>
          <w:bCs/>
          <w:sz w:val="20"/>
          <w:szCs w:val="20"/>
        </w:rPr>
        <w:t>Cellules somatiques : toutes les cellules de l’organisme autres que les cellules germinales</w:t>
      </w:r>
      <w:r w:rsidRPr="00E83BD9">
        <w:rPr>
          <w:rFonts w:ascii="Arial" w:hAnsi="Arial" w:cs="Arial"/>
          <w:bCs/>
          <w:sz w:val="20"/>
          <w:szCs w:val="20"/>
        </w:rPr>
        <w:br/>
      </w:r>
    </w:p>
    <w:p w:rsidR="00473B33" w:rsidRPr="00E83BD9" w:rsidRDefault="00E83BD9" w:rsidP="001F7DEE">
      <w:pPr>
        <w:spacing w:after="0" w:line="240" w:lineRule="auto"/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5- </w:t>
      </w:r>
      <w:r w:rsidR="00473B33" w:rsidRPr="00E83BD9">
        <w:rPr>
          <w:rFonts w:ascii="Arial" w:hAnsi="Arial" w:cs="Arial"/>
          <w:b/>
          <w:bCs/>
          <w:sz w:val="20"/>
          <w:szCs w:val="20"/>
        </w:rPr>
        <w:t>Notions d’autosomes et de chromosomes sexuels (gonosomes) </w:t>
      </w:r>
    </w:p>
    <w:p w:rsidR="009B7A8B" w:rsidRDefault="00473B33" w:rsidP="002A631E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9C465F">
        <w:rPr>
          <w:rFonts w:ascii="Arial" w:hAnsi="Arial" w:cs="Arial"/>
          <w:bCs/>
          <w:sz w:val="20"/>
          <w:szCs w:val="20"/>
        </w:rPr>
        <w:t>Les</w:t>
      </w:r>
      <w:r>
        <w:rPr>
          <w:rFonts w:ascii="Arial" w:hAnsi="Arial" w:cs="Arial"/>
          <w:bCs/>
          <w:sz w:val="20"/>
          <w:szCs w:val="20"/>
        </w:rPr>
        <w:t xml:space="preserve"> autosomes </w:t>
      </w:r>
      <w:r w:rsidRPr="009C465F">
        <w:rPr>
          <w:rFonts w:ascii="Arial" w:hAnsi="Arial" w:cs="Arial"/>
          <w:bCs/>
          <w:sz w:val="20"/>
          <w:szCs w:val="20"/>
        </w:rPr>
        <w:t>sont tous les chro</w:t>
      </w:r>
      <w:r>
        <w:rPr>
          <w:rFonts w:ascii="Arial" w:hAnsi="Arial" w:cs="Arial"/>
          <w:bCs/>
          <w:sz w:val="20"/>
          <w:szCs w:val="20"/>
        </w:rPr>
        <w:t>mosomes qui ne sont pas sexuels. Les chromosomes sexuels</w:t>
      </w:r>
      <w:r w:rsidRPr="009C465F">
        <w:rPr>
          <w:rFonts w:ascii="Arial" w:hAnsi="Arial" w:cs="Arial"/>
          <w:bCs/>
          <w:sz w:val="20"/>
          <w:szCs w:val="20"/>
        </w:rPr>
        <w:t xml:space="preserve"> ou gonosomes ne sont pas identique</w:t>
      </w:r>
      <w:r>
        <w:rPr>
          <w:rFonts w:ascii="Arial" w:hAnsi="Arial" w:cs="Arial"/>
          <w:bCs/>
          <w:sz w:val="20"/>
          <w:szCs w:val="20"/>
        </w:rPr>
        <w:t>s</w:t>
      </w:r>
      <w:r w:rsidRPr="009C465F">
        <w:rPr>
          <w:rFonts w:ascii="Arial" w:hAnsi="Arial" w:cs="Arial"/>
          <w:bCs/>
          <w:sz w:val="20"/>
          <w:szCs w:val="20"/>
        </w:rPr>
        <w:t xml:space="preserve"> chez les 2 sexe</w:t>
      </w:r>
      <w:r>
        <w:rPr>
          <w:rFonts w:ascii="Arial" w:hAnsi="Arial" w:cs="Arial"/>
          <w:bCs/>
          <w:sz w:val="20"/>
          <w:szCs w:val="20"/>
        </w:rPr>
        <w:t>s</w:t>
      </w:r>
      <w:r w:rsidRPr="009C465F">
        <w:rPr>
          <w:rFonts w:ascii="Arial" w:hAnsi="Arial" w:cs="Arial"/>
          <w:bCs/>
          <w:sz w:val="20"/>
          <w:szCs w:val="20"/>
        </w:rPr>
        <w:t xml:space="preserve"> Ex : chez l’homme</w:t>
      </w:r>
      <w:r>
        <w:rPr>
          <w:rFonts w:ascii="Arial" w:hAnsi="Arial" w:cs="Arial"/>
          <w:bCs/>
          <w:sz w:val="20"/>
          <w:szCs w:val="20"/>
        </w:rPr>
        <w:t>,</w:t>
      </w:r>
      <w:r w:rsidRPr="009C465F">
        <w:rPr>
          <w:rFonts w:ascii="Arial" w:hAnsi="Arial" w:cs="Arial"/>
          <w:bCs/>
          <w:sz w:val="20"/>
          <w:szCs w:val="20"/>
        </w:rPr>
        <w:t xml:space="preserve"> 46 chromosomes = 23 pair</w:t>
      </w:r>
      <w:r>
        <w:rPr>
          <w:rFonts w:ascii="Arial" w:hAnsi="Arial" w:cs="Arial"/>
          <w:bCs/>
          <w:sz w:val="20"/>
          <w:szCs w:val="20"/>
        </w:rPr>
        <w:t>e</w:t>
      </w:r>
      <w:r w:rsidRPr="009C465F">
        <w:rPr>
          <w:rFonts w:ascii="Arial" w:hAnsi="Arial" w:cs="Arial"/>
          <w:bCs/>
          <w:sz w:val="20"/>
          <w:szCs w:val="20"/>
        </w:rPr>
        <w:t>s</w:t>
      </w:r>
      <w:r>
        <w:rPr>
          <w:rFonts w:ascii="Arial" w:hAnsi="Arial" w:cs="Arial"/>
          <w:bCs/>
          <w:sz w:val="20"/>
          <w:szCs w:val="20"/>
        </w:rPr>
        <w:t xml:space="preserve"> =</w:t>
      </w:r>
      <w:r w:rsidRPr="009C465F">
        <w:rPr>
          <w:rFonts w:ascii="Arial" w:hAnsi="Arial" w:cs="Arial"/>
          <w:bCs/>
          <w:sz w:val="20"/>
          <w:szCs w:val="20"/>
        </w:rPr>
        <w:t xml:space="preserve"> </w:t>
      </w:r>
      <w:r w:rsidRPr="009C465F">
        <w:rPr>
          <w:rFonts w:ascii="Arial" w:hAnsi="Arial" w:cs="Arial"/>
          <w:bCs/>
          <w:sz w:val="20"/>
          <w:szCs w:val="20"/>
        </w:rPr>
        <w:br/>
        <w:t>22 pair</w:t>
      </w:r>
      <w:r>
        <w:rPr>
          <w:rFonts w:ascii="Arial" w:hAnsi="Arial" w:cs="Arial"/>
          <w:bCs/>
          <w:sz w:val="20"/>
          <w:szCs w:val="20"/>
        </w:rPr>
        <w:t>e</w:t>
      </w:r>
      <w:r w:rsidRPr="009C465F">
        <w:rPr>
          <w:rFonts w:ascii="Arial" w:hAnsi="Arial" w:cs="Arial"/>
          <w:bCs/>
          <w:sz w:val="20"/>
          <w:szCs w:val="20"/>
        </w:rPr>
        <w:t>s</w:t>
      </w:r>
      <w:r>
        <w:rPr>
          <w:rFonts w:ascii="Arial" w:hAnsi="Arial" w:cs="Arial"/>
          <w:bCs/>
          <w:sz w:val="20"/>
          <w:szCs w:val="20"/>
        </w:rPr>
        <w:t xml:space="preserve"> d’autosomes +</w:t>
      </w:r>
      <w:r w:rsidRPr="009C465F">
        <w:rPr>
          <w:rFonts w:ascii="Arial" w:hAnsi="Arial" w:cs="Arial"/>
          <w:bCs/>
          <w:sz w:val="20"/>
          <w:szCs w:val="20"/>
        </w:rPr>
        <w:t xml:space="preserve"> un</w:t>
      </w:r>
      <w:r>
        <w:rPr>
          <w:rFonts w:ascii="Arial" w:hAnsi="Arial" w:cs="Arial"/>
          <w:bCs/>
          <w:sz w:val="20"/>
          <w:szCs w:val="20"/>
        </w:rPr>
        <w:t>e</w:t>
      </w:r>
      <w:r w:rsidRPr="009C465F">
        <w:rPr>
          <w:rFonts w:ascii="Arial" w:hAnsi="Arial" w:cs="Arial"/>
          <w:bCs/>
          <w:sz w:val="20"/>
          <w:szCs w:val="20"/>
        </w:rPr>
        <w:t xml:space="preserve"> pair</w:t>
      </w:r>
      <w:r>
        <w:rPr>
          <w:rFonts w:ascii="Arial" w:hAnsi="Arial" w:cs="Arial"/>
          <w:bCs/>
          <w:sz w:val="20"/>
          <w:szCs w:val="20"/>
        </w:rPr>
        <w:t>e</w:t>
      </w:r>
      <w:r w:rsidRPr="009C465F">
        <w:rPr>
          <w:rFonts w:ascii="Arial" w:hAnsi="Arial" w:cs="Arial"/>
          <w:bCs/>
          <w:sz w:val="20"/>
          <w:szCs w:val="20"/>
        </w:rPr>
        <w:t xml:space="preserve"> de gonosomes</w:t>
      </w:r>
      <w:r>
        <w:rPr>
          <w:rFonts w:ascii="Arial" w:hAnsi="Arial" w:cs="Arial"/>
          <w:bCs/>
          <w:sz w:val="20"/>
          <w:szCs w:val="20"/>
        </w:rPr>
        <w:t>.</w:t>
      </w:r>
    </w:p>
    <w:p w:rsidR="0059517C" w:rsidRPr="00336B24" w:rsidRDefault="0059517C" w:rsidP="002A631E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:rsidR="002A631E" w:rsidRPr="0020082C" w:rsidRDefault="009B7A8B" w:rsidP="0020082C">
      <w:pPr>
        <w:pStyle w:val="Paragraphedeliste"/>
        <w:numPr>
          <w:ilvl w:val="0"/>
          <w:numId w:val="21"/>
        </w:numPr>
        <w:tabs>
          <w:tab w:val="left" w:pos="284"/>
        </w:tabs>
        <w:spacing w:after="0" w:line="240" w:lineRule="auto"/>
        <w:ind w:left="142" w:hanging="142"/>
        <w:rPr>
          <w:rFonts w:ascii="Arial" w:hAnsi="Arial" w:cs="Arial"/>
          <w:bCs/>
          <w:sz w:val="20"/>
          <w:szCs w:val="20"/>
        </w:rPr>
      </w:pPr>
      <w:r w:rsidRPr="0020082C">
        <w:rPr>
          <w:rFonts w:ascii="Arial" w:hAnsi="Arial" w:cs="Arial"/>
          <w:b/>
          <w:bCs/>
          <w:sz w:val="20"/>
          <w:szCs w:val="20"/>
        </w:rPr>
        <w:t>Morphologie des chromosomes </w:t>
      </w:r>
      <w:r w:rsidR="00D1464A" w:rsidRPr="0020082C">
        <w:rPr>
          <w:rFonts w:ascii="Arial" w:hAnsi="Arial" w:cs="Arial"/>
          <w:b/>
          <w:bCs/>
          <w:sz w:val="20"/>
          <w:szCs w:val="20"/>
        </w:rPr>
        <w:br/>
      </w:r>
      <w:r w:rsidRPr="0020082C">
        <w:rPr>
          <w:rFonts w:ascii="Arial" w:hAnsi="Arial" w:cs="Arial"/>
          <w:bCs/>
          <w:sz w:val="20"/>
          <w:szCs w:val="20"/>
        </w:rPr>
        <w:t>Les chromosomes sont formés</w:t>
      </w:r>
      <w:r w:rsidR="00D1464A" w:rsidRPr="0020082C">
        <w:rPr>
          <w:rFonts w:ascii="Arial" w:hAnsi="Arial" w:cs="Arial"/>
          <w:bCs/>
          <w:sz w:val="20"/>
          <w:szCs w:val="20"/>
        </w:rPr>
        <w:t xml:space="preserve"> de bâtonnets acco</w:t>
      </w:r>
      <w:r w:rsidRPr="0020082C">
        <w:rPr>
          <w:rFonts w:ascii="Arial" w:hAnsi="Arial" w:cs="Arial"/>
          <w:bCs/>
          <w:sz w:val="20"/>
          <w:szCs w:val="20"/>
        </w:rPr>
        <w:t>lé</w:t>
      </w:r>
      <w:r w:rsidR="00D1464A" w:rsidRPr="0020082C">
        <w:rPr>
          <w:rFonts w:ascii="Arial" w:hAnsi="Arial" w:cs="Arial"/>
          <w:bCs/>
          <w:sz w:val="20"/>
          <w:szCs w:val="20"/>
        </w:rPr>
        <w:t>s par une zone condensé</w:t>
      </w:r>
      <w:r w:rsidRPr="0020082C">
        <w:rPr>
          <w:rFonts w:ascii="Arial" w:hAnsi="Arial" w:cs="Arial"/>
          <w:bCs/>
          <w:sz w:val="20"/>
          <w:szCs w:val="20"/>
        </w:rPr>
        <w:t>e</w:t>
      </w:r>
      <w:r w:rsidR="00D1464A" w:rsidRPr="0020082C">
        <w:rPr>
          <w:rFonts w:ascii="Arial" w:hAnsi="Arial" w:cs="Arial"/>
          <w:bCs/>
          <w:sz w:val="20"/>
          <w:szCs w:val="20"/>
        </w:rPr>
        <w:t xml:space="preserve"> appelé</w:t>
      </w:r>
      <w:r w:rsidRPr="0020082C">
        <w:rPr>
          <w:rFonts w:ascii="Arial" w:hAnsi="Arial" w:cs="Arial"/>
          <w:bCs/>
          <w:sz w:val="20"/>
          <w:szCs w:val="20"/>
        </w:rPr>
        <w:t xml:space="preserve">e le </w:t>
      </w:r>
      <w:r w:rsidRPr="0020082C">
        <w:rPr>
          <w:rFonts w:ascii="Arial" w:hAnsi="Arial" w:cs="Arial"/>
          <w:b/>
          <w:bCs/>
          <w:sz w:val="20"/>
          <w:szCs w:val="20"/>
        </w:rPr>
        <w:t>centromère</w:t>
      </w:r>
      <w:r w:rsidRPr="0020082C">
        <w:rPr>
          <w:rFonts w:ascii="Arial" w:hAnsi="Arial" w:cs="Arial"/>
          <w:bCs/>
          <w:sz w:val="20"/>
          <w:szCs w:val="20"/>
        </w:rPr>
        <w:t>. Les bras du chromosome</w:t>
      </w:r>
      <w:r w:rsidR="00D1464A" w:rsidRPr="0020082C">
        <w:rPr>
          <w:rFonts w:ascii="Arial" w:hAnsi="Arial" w:cs="Arial"/>
          <w:bCs/>
          <w:sz w:val="20"/>
          <w:szCs w:val="20"/>
        </w:rPr>
        <w:t xml:space="preserve"> s’étendent de part et d’autre du centromère</w:t>
      </w:r>
      <w:r w:rsidRPr="0020082C">
        <w:rPr>
          <w:rFonts w:ascii="Arial" w:hAnsi="Arial" w:cs="Arial"/>
          <w:bCs/>
          <w:sz w:val="20"/>
          <w:szCs w:val="20"/>
        </w:rPr>
        <w:t>. Par convention</w:t>
      </w:r>
      <w:r w:rsidR="00D1464A" w:rsidRPr="0020082C">
        <w:rPr>
          <w:rFonts w:ascii="Arial" w:hAnsi="Arial" w:cs="Arial"/>
          <w:bCs/>
          <w:sz w:val="20"/>
          <w:szCs w:val="20"/>
        </w:rPr>
        <w:t xml:space="preserve">, le bras le plus court est appelé le </w:t>
      </w:r>
      <w:r w:rsidR="00D1464A" w:rsidRPr="0020082C">
        <w:rPr>
          <w:rFonts w:ascii="Arial" w:hAnsi="Arial" w:cs="Arial"/>
          <w:b/>
          <w:bCs/>
          <w:sz w:val="20"/>
          <w:szCs w:val="20"/>
        </w:rPr>
        <w:t xml:space="preserve">bras </w:t>
      </w:r>
      <w:r w:rsidRPr="0020082C">
        <w:rPr>
          <w:rFonts w:ascii="Arial" w:hAnsi="Arial" w:cs="Arial"/>
          <w:b/>
          <w:bCs/>
          <w:sz w:val="20"/>
          <w:szCs w:val="20"/>
        </w:rPr>
        <w:t>p</w:t>
      </w:r>
      <w:r w:rsidR="00D1464A" w:rsidRPr="0020082C">
        <w:rPr>
          <w:rFonts w:ascii="Arial" w:hAnsi="Arial" w:cs="Arial"/>
          <w:bCs/>
          <w:sz w:val="20"/>
          <w:szCs w:val="20"/>
        </w:rPr>
        <w:t xml:space="preserve"> et le bras le plus long appelé le </w:t>
      </w:r>
      <w:r w:rsidR="00D1464A" w:rsidRPr="0020082C">
        <w:rPr>
          <w:rFonts w:ascii="Arial" w:hAnsi="Arial" w:cs="Arial"/>
          <w:b/>
          <w:bCs/>
          <w:sz w:val="20"/>
          <w:szCs w:val="20"/>
        </w:rPr>
        <w:t xml:space="preserve">bras </w:t>
      </w:r>
      <w:r w:rsidRPr="0020082C">
        <w:rPr>
          <w:rFonts w:ascii="Arial" w:hAnsi="Arial" w:cs="Arial"/>
          <w:b/>
          <w:bCs/>
          <w:sz w:val="20"/>
          <w:szCs w:val="20"/>
        </w:rPr>
        <w:t>q</w:t>
      </w:r>
      <w:r w:rsidRPr="0020082C">
        <w:rPr>
          <w:rFonts w:ascii="Arial" w:hAnsi="Arial" w:cs="Arial"/>
          <w:bCs/>
          <w:sz w:val="20"/>
          <w:szCs w:val="20"/>
        </w:rPr>
        <w:t>.</w:t>
      </w:r>
      <w:r w:rsidR="00E83BD9" w:rsidRPr="0020082C">
        <w:rPr>
          <w:rFonts w:ascii="Arial" w:hAnsi="Arial" w:cs="Arial"/>
          <w:bCs/>
          <w:sz w:val="20"/>
          <w:szCs w:val="20"/>
        </w:rPr>
        <w:t xml:space="preserve"> Les </w:t>
      </w:r>
      <w:r w:rsidR="00E83BD9" w:rsidRPr="00A9616C">
        <w:rPr>
          <w:rFonts w:ascii="Arial" w:hAnsi="Arial" w:cs="Arial"/>
          <w:b/>
          <w:bCs/>
          <w:sz w:val="20"/>
          <w:szCs w:val="20"/>
        </w:rPr>
        <w:t>télomères</w:t>
      </w:r>
      <w:r w:rsidR="00E83BD9" w:rsidRPr="0020082C">
        <w:rPr>
          <w:rFonts w:ascii="Arial" w:hAnsi="Arial" w:cs="Arial"/>
          <w:bCs/>
          <w:sz w:val="20"/>
          <w:szCs w:val="20"/>
        </w:rPr>
        <w:t xml:space="preserve"> sont les </w:t>
      </w:r>
      <w:r w:rsidR="00E83BD9" w:rsidRPr="00A9616C">
        <w:rPr>
          <w:rFonts w:ascii="Arial" w:hAnsi="Arial" w:cs="Arial"/>
          <w:bCs/>
          <w:sz w:val="20"/>
          <w:szCs w:val="20"/>
        </w:rPr>
        <w:t>extrémités naturelles du chromosome</w:t>
      </w:r>
      <w:r w:rsidR="0059517C" w:rsidRPr="00A9616C">
        <w:rPr>
          <w:rFonts w:ascii="Arial" w:hAnsi="Arial" w:cs="Arial"/>
          <w:bCs/>
          <w:sz w:val="20"/>
          <w:szCs w:val="20"/>
        </w:rPr>
        <w:t>.</w:t>
      </w:r>
    </w:p>
    <w:p w:rsidR="002A631E" w:rsidRPr="002A631E" w:rsidRDefault="002A631E" w:rsidP="002A631E">
      <w:pPr>
        <w:pStyle w:val="Paragraphedeliste"/>
        <w:tabs>
          <w:tab w:val="left" w:pos="284"/>
        </w:tabs>
        <w:spacing w:after="0" w:line="240" w:lineRule="auto"/>
        <w:ind w:left="142"/>
        <w:rPr>
          <w:rFonts w:ascii="Arial" w:hAnsi="Arial" w:cs="Arial"/>
          <w:bCs/>
          <w:sz w:val="20"/>
          <w:szCs w:val="20"/>
        </w:rPr>
      </w:pPr>
    </w:p>
    <w:p w:rsidR="002A631E" w:rsidRDefault="002A631E" w:rsidP="002A631E">
      <w:pPr>
        <w:pStyle w:val="Paragraphedeliste"/>
        <w:tabs>
          <w:tab w:val="left" w:pos="284"/>
        </w:tabs>
        <w:spacing w:after="0" w:line="240" w:lineRule="auto"/>
        <w:ind w:left="142"/>
        <w:jc w:val="center"/>
        <w:rPr>
          <w:rFonts w:ascii="Arial" w:hAnsi="Arial" w:cs="Arial"/>
          <w:bCs/>
          <w:sz w:val="20"/>
          <w:szCs w:val="20"/>
        </w:rPr>
      </w:pPr>
      <w:r w:rsidRPr="003865C8">
        <w:rPr>
          <w:rFonts w:ascii="Arial" w:hAnsi="Arial" w:cs="Arial"/>
          <w:noProof/>
        </w:rPr>
        <w:lastRenderedPageBreak/>
        <w:drawing>
          <wp:inline distT="0" distB="0" distL="0" distR="0" wp14:anchorId="260FA144" wp14:editId="40AA7171">
            <wp:extent cx="2656936" cy="2035834"/>
            <wp:effectExtent l="19050" t="19050" r="10160" b="21590"/>
            <wp:docPr id="66" name="Image 5" descr="http://geneed.nlm.nih.gov/images/chromosome_s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geneed.nlm.nih.gov/images/chromosome_sm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31" cy="20362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0"/>
          <w:szCs w:val="20"/>
        </w:rPr>
        <w:t xml:space="preserve">  </w:t>
      </w:r>
      <w:r w:rsidRPr="00A21E0F">
        <w:rPr>
          <w:rFonts w:ascii="Arial" w:hAnsi="Arial" w:cs="Arial"/>
          <w:noProof/>
        </w:rPr>
        <w:drawing>
          <wp:inline distT="0" distB="0" distL="0" distR="0" wp14:anchorId="6140FBA6" wp14:editId="15030266">
            <wp:extent cx="1337095" cy="1645488"/>
            <wp:effectExtent l="19050" t="19050" r="15875" b="12065"/>
            <wp:docPr id="67" name="Image 4" descr="https://encrypted-tbn0.gstatic.com/images?q=tbn:ANd9GcQlEk55KcGLf5g-ryo9FOXr_UiPwWuvXp_HwCQDuQZJyb2fnUZ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https://encrypted-tbn0.gstatic.com/images?q=tbn:ANd9GcQlEk55KcGLf5g-ryo9FOXr_UiPwWuvXp_HwCQDuQZJyb2fnUZm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30" cy="164651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59517C">
        <w:rPr>
          <w:rFonts w:ascii="Arial" w:hAnsi="Arial" w:cs="Arial"/>
          <w:bCs/>
          <w:sz w:val="20"/>
          <w:szCs w:val="20"/>
        </w:rPr>
        <w:t xml:space="preserve">  </w:t>
      </w:r>
      <w:r w:rsidR="0059517C" w:rsidRPr="00A418E4">
        <w:rPr>
          <w:rFonts w:ascii="Arial" w:hAnsi="Arial" w:cs="Arial"/>
          <w:noProof/>
        </w:rPr>
        <w:drawing>
          <wp:inline distT="0" distB="0" distL="0" distR="0" wp14:anchorId="544C9490" wp14:editId="18EC3527">
            <wp:extent cx="1785668" cy="1362973"/>
            <wp:effectExtent l="19050" t="19050" r="24130" b="27940"/>
            <wp:docPr id="71" name="Image 11" descr="http://www.studyadda.com/unzip/Cell_the_unit_of_life_ans_11th/Cell_the_unit_of_life_ans_11th_files/image0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194" name="Picture 2" descr="http://www.studyadda.com/unzip/Cell_the_unit_of_life_ans_11th/Cell_the_unit_of_life_ans_11th_files/image004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409" cy="1366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1A7433" w:rsidRDefault="001A7433" w:rsidP="001A7433">
      <w:pPr>
        <w:pStyle w:val="Paragraphedeliste"/>
        <w:tabs>
          <w:tab w:val="left" w:pos="284"/>
        </w:tabs>
        <w:spacing w:after="0" w:line="240" w:lineRule="auto"/>
        <w:ind w:left="142"/>
        <w:rPr>
          <w:rFonts w:ascii="Arial" w:hAnsi="Arial" w:cs="Arial"/>
          <w:bCs/>
          <w:sz w:val="20"/>
          <w:szCs w:val="20"/>
        </w:rPr>
      </w:pPr>
    </w:p>
    <w:p w:rsidR="002A631E" w:rsidRDefault="001A7433" w:rsidP="0020082C">
      <w:pPr>
        <w:pStyle w:val="Paragraphedeliste"/>
        <w:tabs>
          <w:tab w:val="left" w:pos="284"/>
        </w:tabs>
        <w:spacing w:after="0" w:line="240" w:lineRule="auto"/>
        <w:ind w:left="142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Le </w:t>
      </w:r>
      <w:r w:rsidRPr="001A7433">
        <w:rPr>
          <w:rFonts w:ascii="Arial" w:hAnsi="Arial" w:cs="Arial"/>
          <w:b/>
          <w:bCs/>
          <w:sz w:val="20"/>
          <w:szCs w:val="20"/>
        </w:rPr>
        <w:t>kinétochore</w:t>
      </w:r>
      <w:r>
        <w:rPr>
          <w:rFonts w:ascii="Arial" w:hAnsi="Arial" w:cs="Arial"/>
          <w:bCs/>
          <w:sz w:val="20"/>
          <w:szCs w:val="20"/>
        </w:rPr>
        <w:t xml:space="preserve"> est une structure qui se forme de part et d’autre de chaque centromère. La migration des chromosomes est rendue possible par la liaison de microtubules du fuseau au kinétochore.</w:t>
      </w:r>
    </w:p>
    <w:p w:rsidR="002A631E" w:rsidRPr="0059517C" w:rsidRDefault="0059517C" w:rsidP="0059517C">
      <w:pPr>
        <w:pStyle w:val="Paragraphedeliste"/>
        <w:tabs>
          <w:tab w:val="left" w:pos="284"/>
        </w:tabs>
        <w:spacing w:after="0" w:line="240" w:lineRule="auto"/>
        <w:ind w:left="142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</w:t>
      </w:r>
    </w:p>
    <w:p w:rsidR="002A631E" w:rsidRDefault="002A631E" w:rsidP="002A631E">
      <w:pPr>
        <w:pStyle w:val="Paragraphedeliste"/>
        <w:jc w:val="center"/>
        <w:rPr>
          <w:rFonts w:ascii="Arial" w:hAnsi="Arial" w:cs="Arial"/>
        </w:rPr>
      </w:pPr>
      <w:r w:rsidRPr="003865C8">
        <w:rPr>
          <w:rFonts w:ascii="Arial" w:hAnsi="Arial" w:cs="Arial"/>
          <w:noProof/>
        </w:rPr>
        <w:drawing>
          <wp:inline distT="0" distB="0" distL="0" distR="0" wp14:anchorId="61896AA7" wp14:editId="6FCD7ED4">
            <wp:extent cx="1276709" cy="2009285"/>
            <wp:effectExtent l="19050" t="19050" r="19050" b="10160"/>
            <wp:docPr id="69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497" cy="20231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</w:t>
      </w:r>
      <w:r>
        <w:rPr>
          <w:rFonts w:ascii="Arial" w:hAnsi="Arial" w:cs="Arial"/>
          <w:noProof/>
        </w:rPr>
        <w:drawing>
          <wp:inline distT="0" distB="0" distL="0" distR="0" wp14:anchorId="39877604" wp14:editId="1CC7399E">
            <wp:extent cx="2912476" cy="2113412"/>
            <wp:effectExtent l="0" t="0" r="2540" b="1270"/>
            <wp:docPr id="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76" cy="211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A8B" w:rsidRPr="002A631E" w:rsidRDefault="00D1464A" w:rsidP="0020082C">
      <w:pPr>
        <w:pStyle w:val="Paragraphedeliste"/>
        <w:tabs>
          <w:tab w:val="left" w:pos="284"/>
        </w:tabs>
        <w:spacing w:after="0" w:line="240" w:lineRule="auto"/>
        <w:ind w:left="142"/>
        <w:jc w:val="both"/>
        <w:rPr>
          <w:rFonts w:ascii="Arial" w:hAnsi="Arial" w:cs="Arial"/>
          <w:bCs/>
          <w:sz w:val="20"/>
          <w:szCs w:val="20"/>
        </w:rPr>
      </w:pPr>
      <w:r w:rsidRPr="00E83BD9">
        <w:rPr>
          <w:rFonts w:ascii="Arial" w:hAnsi="Arial" w:cs="Arial"/>
          <w:bCs/>
          <w:sz w:val="20"/>
          <w:szCs w:val="20"/>
        </w:rPr>
        <w:br/>
      </w:r>
      <w:r w:rsidR="00C07A5C" w:rsidRPr="00E83BD9">
        <w:rPr>
          <w:rFonts w:ascii="Arial" w:hAnsi="Arial" w:cs="Arial"/>
          <w:bCs/>
          <w:sz w:val="20"/>
          <w:szCs w:val="20"/>
        </w:rPr>
        <w:t>C’est au cours de</w:t>
      </w:r>
      <w:r w:rsidR="00C07A5C" w:rsidRPr="00E83BD9">
        <w:rPr>
          <w:rFonts w:ascii="Arial" w:hAnsi="Arial" w:cs="Arial"/>
          <w:b/>
          <w:bCs/>
          <w:sz w:val="20"/>
          <w:szCs w:val="20"/>
        </w:rPr>
        <w:t xml:space="preserve"> </w:t>
      </w:r>
      <w:r w:rsidRPr="00E83BD9">
        <w:rPr>
          <w:rFonts w:ascii="Arial" w:hAnsi="Arial" w:cs="Arial"/>
          <w:bCs/>
          <w:sz w:val="20"/>
          <w:szCs w:val="20"/>
        </w:rPr>
        <w:t>la division cellulaire</w:t>
      </w:r>
      <w:r w:rsidR="009B7A8B" w:rsidRPr="00E83BD9">
        <w:rPr>
          <w:rFonts w:ascii="Arial" w:hAnsi="Arial" w:cs="Arial"/>
          <w:bCs/>
          <w:sz w:val="20"/>
          <w:szCs w:val="20"/>
        </w:rPr>
        <w:t>, où</w:t>
      </w:r>
      <w:r w:rsidRPr="00E83BD9">
        <w:rPr>
          <w:rFonts w:ascii="Arial" w:hAnsi="Arial" w:cs="Arial"/>
          <w:bCs/>
          <w:sz w:val="20"/>
          <w:szCs w:val="20"/>
        </w:rPr>
        <w:t xml:space="preserve"> l’on visualise le plus facilement </w:t>
      </w:r>
      <w:r w:rsidR="00C07A5C" w:rsidRPr="00E83BD9">
        <w:rPr>
          <w:rFonts w:ascii="Arial" w:hAnsi="Arial" w:cs="Arial"/>
          <w:bCs/>
          <w:sz w:val="20"/>
          <w:szCs w:val="20"/>
        </w:rPr>
        <w:t>l</w:t>
      </w:r>
      <w:r w:rsidRPr="00E83BD9">
        <w:rPr>
          <w:rFonts w:ascii="Arial" w:hAnsi="Arial" w:cs="Arial"/>
          <w:bCs/>
          <w:sz w:val="20"/>
          <w:szCs w:val="20"/>
        </w:rPr>
        <w:t>es chromosomes</w:t>
      </w:r>
      <w:r w:rsidR="009B7A8B" w:rsidRPr="00E83BD9">
        <w:rPr>
          <w:rFonts w:ascii="Arial" w:hAnsi="Arial" w:cs="Arial"/>
          <w:bCs/>
          <w:sz w:val="20"/>
          <w:szCs w:val="20"/>
        </w:rPr>
        <w:t>, ces derniers apparaissent avec</w:t>
      </w:r>
      <w:r w:rsidRPr="00E83BD9">
        <w:rPr>
          <w:rFonts w:ascii="Arial" w:hAnsi="Arial" w:cs="Arial"/>
          <w:bCs/>
          <w:sz w:val="20"/>
          <w:szCs w:val="20"/>
        </w:rPr>
        <w:t xml:space="preserve"> des tailles et des formes différente</w:t>
      </w:r>
      <w:r w:rsidR="009B7A8B" w:rsidRPr="00E83BD9">
        <w:rPr>
          <w:rFonts w:ascii="Arial" w:hAnsi="Arial" w:cs="Arial"/>
          <w:bCs/>
          <w:sz w:val="20"/>
          <w:szCs w:val="20"/>
        </w:rPr>
        <w:t>s</w:t>
      </w:r>
      <w:r w:rsidR="00AF07DA" w:rsidRPr="00E83BD9">
        <w:rPr>
          <w:rFonts w:ascii="Arial" w:hAnsi="Arial" w:cs="Arial"/>
          <w:bCs/>
          <w:sz w:val="20"/>
          <w:szCs w:val="20"/>
        </w:rPr>
        <w:t>. Selon la localisation du centromère, les chromosomes sont classés en 4 catégories</w:t>
      </w:r>
      <w:r w:rsidR="00336B24" w:rsidRPr="00E83BD9">
        <w:rPr>
          <w:rFonts w:ascii="Arial" w:hAnsi="Arial" w:cs="Arial"/>
          <w:bCs/>
          <w:sz w:val="20"/>
          <w:szCs w:val="20"/>
        </w:rPr>
        <w:t xml:space="preserve"> (</w:t>
      </w:r>
      <w:r w:rsidR="0059517C">
        <w:rPr>
          <w:rFonts w:ascii="Arial" w:hAnsi="Arial" w:cs="Arial"/>
          <w:bCs/>
          <w:sz w:val="20"/>
          <w:szCs w:val="20"/>
        </w:rPr>
        <w:t>schéma</w:t>
      </w:r>
      <w:r w:rsidR="00336B24" w:rsidRPr="00E83BD9">
        <w:rPr>
          <w:rFonts w:ascii="Arial" w:hAnsi="Arial" w:cs="Arial"/>
          <w:bCs/>
          <w:sz w:val="20"/>
          <w:szCs w:val="20"/>
        </w:rPr>
        <w:t>)</w:t>
      </w:r>
      <w:r w:rsidR="0059517C">
        <w:rPr>
          <w:rFonts w:ascii="Arial" w:hAnsi="Arial" w:cs="Arial"/>
          <w:bCs/>
          <w:sz w:val="20"/>
          <w:szCs w:val="20"/>
        </w:rPr>
        <w:t>.</w:t>
      </w:r>
    </w:p>
    <w:p w:rsidR="002A631E" w:rsidRDefault="002A631E" w:rsidP="00A65354">
      <w:pPr>
        <w:pStyle w:val="Paragraphedeliste"/>
        <w:spacing w:after="0" w:line="240" w:lineRule="auto"/>
        <w:ind w:left="284"/>
        <w:jc w:val="center"/>
        <w:rPr>
          <w:rFonts w:ascii="Arial" w:hAnsi="Arial" w:cs="Arial"/>
          <w:b/>
          <w:bCs/>
          <w:sz w:val="20"/>
          <w:szCs w:val="20"/>
        </w:rPr>
      </w:pPr>
      <w:r w:rsidRPr="00434DDC">
        <w:rPr>
          <w:rFonts w:ascii="Arial" w:hAnsi="Arial" w:cs="Arial"/>
          <w:bCs/>
          <w:noProof/>
        </w:rPr>
        <w:drawing>
          <wp:inline distT="0" distB="0" distL="0" distR="0" wp14:anchorId="425545A8" wp14:editId="5C5E0C41">
            <wp:extent cx="2458528" cy="2061713"/>
            <wp:effectExtent l="19050" t="19050" r="18415" b="15240"/>
            <wp:docPr id="68" name="Image 8" descr="http://monde.ccdmd.qc.ca/media/image1024/555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740" name="Picture 4" descr="http://monde.ccdmd.qc.ca/media/image1024/5558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528" cy="20617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A65354" w:rsidRPr="0059517C" w:rsidRDefault="00A65354" w:rsidP="00A65354">
      <w:pPr>
        <w:pStyle w:val="Paragraphedeliste"/>
        <w:spacing w:after="0" w:line="240" w:lineRule="auto"/>
        <w:ind w:left="284"/>
        <w:jc w:val="center"/>
        <w:rPr>
          <w:rFonts w:ascii="Arial" w:hAnsi="Arial" w:cs="Arial"/>
          <w:b/>
          <w:bCs/>
          <w:sz w:val="20"/>
          <w:szCs w:val="20"/>
        </w:rPr>
      </w:pPr>
    </w:p>
    <w:p w:rsidR="009B7A8B" w:rsidRPr="002A631E" w:rsidRDefault="002A631E" w:rsidP="002A631E">
      <w:pPr>
        <w:pStyle w:val="Paragraphedeliste"/>
        <w:numPr>
          <w:ilvl w:val="0"/>
          <w:numId w:val="3"/>
        </w:numPr>
        <w:spacing w:after="0" w:line="240" w:lineRule="auto"/>
        <w:ind w:left="714" w:hanging="357"/>
        <w:rPr>
          <w:rFonts w:ascii="Arial" w:hAnsi="Arial" w:cs="Arial"/>
          <w:bCs/>
          <w:sz w:val="20"/>
          <w:szCs w:val="20"/>
        </w:rPr>
      </w:pPr>
      <w:r w:rsidRPr="00D62873">
        <w:rPr>
          <w:noProof/>
          <w:lang w:eastAsia="fr-FR"/>
        </w:rPr>
        <w:drawing>
          <wp:anchor distT="0" distB="0" distL="114300" distR="114300" simplePos="0" relativeHeight="251628032" behindDoc="1" locked="0" layoutInCell="1" allowOverlap="1" wp14:anchorId="7E01AE56" wp14:editId="218A0E82">
            <wp:simplePos x="0" y="0"/>
            <wp:positionH relativeFrom="column">
              <wp:posOffset>1251645</wp:posOffset>
            </wp:positionH>
            <wp:positionV relativeFrom="paragraph">
              <wp:posOffset>203835</wp:posOffset>
            </wp:positionV>
            <wp:extent cx="2018581" cy="1668013"/>
            <wp:effectExtent l="19050" t="19050" r="20320" b="27940"/>
            <wp:wrapNone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omo3.gif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581" cy="16680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873">
        <w:rPr>
          <w:noProof/>
          <w:lang w:eastAsia="fr-FR"/>
        </w:rPr>
        <w:drawing>
          <wp:anchor distT="0" distB="0" distL="114300" distR="114300" simplePos="0" relativeHeight="251640320" behindDoc="0" locked="0" layoutInCell="1" allowOverlap="1" wp14:anchorId="5AC47E67" wp14:editId="3F320BF6">
            <wp:simplePos x="0" y="0"/>
            <wp:positionH relativeFrom="column">
              <wp:posOffset>3504590</wp:posOffset>
            </wp:positionH>
            <wp:positionV relativeFrom="paragraph">
              <wp:posOffset>212569</wp:posOffset>
            </wp:positionV>
            <wp:extent cx="1470872" cy="1673525"/>
            <wp:effectExtent l="19050" t="19050" r="15240" b="22225"/>
            <wp:wrapNone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omo2.gif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308" cy="16740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A8B" w:rsidRPr="00E83BD9">
        <w:rPr>
          <w:rFonts w:ascii="Arial" w:hAnsi="Arial" w:cs="Arial"/>
          <w:b/>
          <w:bCs/>
          <w:sz w:val="20"/>
          <w:szCs w:val="20"/>
        </w:rPr>
        <w:t>L</w:t>
      </w:r>
      <w:r w:rsidR="00D1464A" w:rsidRPr="00E83BD9">
        <w:rPr>
          <w:rFonts w:ascii="Arial" w:hAnsi="Arial" w:cs="Arial"/>
          <w:b/>
          <w:bCs/>
          <w:sz w:val="20"/>
          <w:szCs w:val="20"/>
        </w:rPr>
        <w:t>es chromatides sœur</w:t>
      </w:r>
      <w:r w:rsidR="009B7A8B" w:rsidRPr="00E83BD9">
        <w:rPr>
          <w:rFonts w:ascii="Arial" w:hAnsi="Arial" w:cs="Arial"/>
          <w:b/>
          <w:bCs/>
          <w:sz w:val="20"/>
          <w:szCs w:val="20"/>
        </w:rPr>
        <w:t>s</w:t>
      </w:r>
      <w:r w:rsidR="00D1464A" w:rsidRPr="00E83BD9">
        <w:rPr>
          <w:rFonts w:ascii="Arial" w:hAnsi="Arial" w:cs="Arial"/>
          <w:b/>
          <w:bCs/>
          <w:sz w:val="20"/>
          <w:szCs w:val="20"/>
        </w:rPr>
        <w:t xml:space="preserve"> et non sœur</w:t>
      </w:r>
      <w:r w:rsidR="009B7A8B" w:rsidRPr="00E83BD9">
        <w:rPr>
          <w:rFonts w:ascii="Arial" w:hAnsi="Arial" w:cs="Arial"/>
          <w:b/>
          <w:bCs/>
          <w:sz w:val="20"/>
          <w:szCs w:val="20"/>
        </w:rPr>
        <w:t>s</w:t>
      </w:r>
      <w:r w:rsidR="00D1464A" w:rsidRPr="00E83BD9">
        <w:rPr>
          <w:rFonts w:ascii="Arial" w:hAnsi="Arial" w:cs="Arial"/>
          <w:b/>
          <w:bCs/>
          <w:sz w:val="20"/>
          <w:szCs w:val="20"/>
        </w:rPr>
        <w:t xml:space="preserve"> / tétrade de chromosome</w:t>
      </w:r>
      <w:r w:rsidR="00C07A5C" w:rsidRPr="00E83BD9">
        <w:rPr>
          <w:rFonts w:ascii="Arial" w:hAnsi="Arial" w:cs="Arial"/>
          <w:b/>
          <w:bCs/>
          <w:sz w:val="20"/>
          <w:szCs w:val="20"/>
        </w:rPr>
        <w:t>s</w:t>
      </w:r>
      <w:r w:rsidR="00D1464A" w:rsidRPr="002A631E">
        <w:rPr>
          <w:rFonts w:ascii="Arial" w:hAnsi="Arial" w:cs="Arial"/>
          <w:b/>
          <w:bCs/>
          <w:sz w:val="20"/>
          <w:szCs w:val="20"/>
        </w:rPr>
        <w:br/>
      </w:r>
    </w:p>
    <w:p w:rsidR="009B7A8B" w:rsidRDefault="009B7A8B" w:rsidP="00336B24">
      <w:pPr>
        <w:pStyle w:val="Paragraphedeliste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9B7A8B" w:rsidRDefault="009B7A8B" w:rsidP="00336B24">
      <w:pPr>
        <w:pStyle w:val="Paragraphedeliste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9B7A8B" w:rsidRDefault="009B7A8B" w:rsidP="00336B24">
      <w:pPr>
        <w:pStyle w:val="Paragraphedeliste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9B7A8B" w:rsidRDefault="00AF07DA" w:rsidP="00336B24">
      <w:pPr>
        <w:pStyle w:val="Paragraphedeliste"/>
        <w:tabs>
          <w:tab w:val="left" w:pos="3831"/>
        </w:tabs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</w:p>
    <w:p w:rsidR="009B7A8B" w:rsidRDefault="009B7A8B" w:rsidP="00336B24">
      <w:pPr>
        <w:pStyle w:val="Paragraphedeliste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9C465F" w:rsidRDefault="009C465F" w:rsidP="00336B24">
      <w:pPr>
        <w:pStyle w:val="Paragraphedeliste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9B7A8B" w:rsidRDefault="009B7A8B" w:rsidP="00336B24">
      <w:pPr>
        <w:pStyle w:val="Paragraphedeliste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9B7A8B" w:rsidRDefault="009B7A8B" w:rsidP="00336B24">
      <w:pPr>
        <w:pStyle w:val="Paragraphedeliste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9C465F" w:rsidRPr="00AF07DA" w:rsidRDefault="009C465F" w:rsidP="00336B24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:rsidR="00473B33" w:rsidRDefault="00473B33" w:rsidP="00336B24">
      <w:pPr>
        <w:pStyle w:val="Paragraphedeliste"/>
        <w:spacing w:after="0" w:line="240" w:lineRule="auto"/>
        <w:ind w:left="0"/>
        <w:jc w:val="both"/>
        <w:rPr>
          <w:rFonts w:ascii="Arial" w:hAnsi="Arial" w:cs="Arial"/>
          <w:bCs/>
          <w:sz w:val="20"/>
          <w:szCs w:val="20"/>
        </w:rPr>
      </w:pPr>
    </w:p>
    <w:p w:rsidR="00473B33" w:rsidRDefault="00473B33" w:rsidP="00336B24">
      <w:pPr>
        <w:pStyle w:val="Paragraphedeliste"/>
        <w:spacing w:after="0" w:line="240" w:lineRule="auto"/>
        <w:ind w:left="0"/>
        <w:jc w:val="both"/>
        <w:rPr>
          <w:rFonts w:ascii="Arial" w:hAnsi="Arial" w:cs="Arial"/>
          <w:bCs/>
          <w:sz w:val="20"/>
          <w:szCs w:val="20"/>
        </w:rPr>
      </w:pPr>
    </w:p>
    <w:p w:rsidR="00473B33" w:rsidRDefault="00473B33" w:rsidP="00336B24">
      <w:pPr>
        <w:pStyle w:val="Paragraphedeliste"/>
        <w:spacing w:after="0" w:line="240" w:lineRule="auto"/>
        <w:ind w:left="0"/>
        <w:jc w:val="both"/>
        <w:rPr>
          <w:rFonts w:ascii="Arial" w:hAnsi="Arial" w:cs="Arial"/>
          <w:bCs/>
          <w:sz w:val="20"/>
          <w:szCs w:val="20"/>
        </w:rPr>
      </w:pPr>
    </w:p>
    <w:p w:rsidR="009C465F" w:rsidRDefault="009C465F" w:rsidP="00336B24">
      <w:pPr>
        <w:pStyle w:val="Paragraphedeliste"/>
        <w:spacing w:after="0" w:line="240" w:lineRule="auto"/>
        <w:ind w:left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L</w:t>
      </w:r>
      <w:r w:rsidR="00336B24">
        <w:rPr>
          <w:rFonts w:ascii="Arial" w:hAnsi="Arial" w:cs="Arial"/>
          <w:bCs/>
          <w:sz w:val="20"/>
          <w:szCs w:val="20"/>
        </w:rPr>
        <w:t xml:space="preserve">a </w:t>
      </w:r>
      <w:r w:rsidR="00D1464A" w:rsidRPr="009C465F">
        <w:rPr>
          <w:rFonts w:ascii="Arial" w:hAnsi="Arial" w:cs="Arial"/>
          <w:bCs/>
          <w:sz w:val="20"/>
          <w:szCs w:val="20"/>
        </w:rPr>
        <w:t xml:space="preserve">quantité </w:t>
      </w:r>
      <w:r w:rsidR="00336B24">
        <w:rPr>
          <w:rFonts w:ascii="Arial" w:hAnsi="Arial" w:cs="Arial"/>
          <w:bCs/>
          <w:sz w:val="20"/>
          <w:szCs w:val="20"/>
        </w:rPr>
        <w:t xml:space="preserve">de l’ADN </w:t>
      </w:r>
      <w:r w:rsidR="00D1464A" w:rsidRPr="009C465F">
        <w:rPr>
          <w:rFonts w:ascii="Arial" w:hAnsi="Arial" w:cs="Arial"/>
          <w:bCs/>
          <w:sz w:val="20"/>
          <w:szCs w:val="20"/>
        </w:rPr>
        <w:t xml:space="preserve">se dédouble avant l’entrée en mitose, ce dédoublement est à un mécanisme appelé la </w:t>
      </w:r>
      <w:r w:rsidR="00D1464A" w:rsidRPr="00AF07DA">
        <w:rPr>
          <w:rFonts w:ascii="Arial" w:hAnsi="Arial" w:cs="Arial"/>
          <w:b/>
          <w:bCs/>
          <w:sz w:val="20"/>
          <w:szCs w:val="20"/>
        </w:rPr>
        <w:t>réplication</w:t>
      </w:r>
      <w:r w:rsidR="00D1464A" w:rsidRPr="009C465F">
        <w:rPr>
          <w:rFonts w:ascii="Arial" w:hAnsi="Arial" w:cs="Arial"/>
          <w:bCs/>
          <w:sz w:val="20"/>
          <w:szCs w:val="20"/>
        </w:rPr>
        <w:t xml:space="preserve"> de l’ADN</w:t>
      </w:r>
      <w:r w:rsidR="0059517C">
        <w:rPr>
          <w:rFonts w:ascii="Arial" w:hAnsi="Arial" w:cs="Arial"/>
          <w:bCs/>
          <w:sz w:val="20"/>
          <w:szCs w:val="20"/>
        </w:rPr>
        <w:t> ;</w:t>
      </w:r>
    </w:p>
    <w:p w:rsidR="00AF07DA" w:rsidRPr="00C576E4" w:rsidRDefault="00AF07DA" w:rsidP="00C576E4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9C465F">
        <w:rPr>
          <w:rFonts w:ascii="Arial" w:hAnsi="Arial" w:cs="Arial"/>
          <w:bCs/>
          <w:sz w:val="20"/>
          <w:szCs w:val="20"/>
        </w:rPr>
        <w:lastRenderedPageBreak/>
        <w:t>Chaque molécule de l’ADN s’associe à des protéines puis se condense pour constit</w:t>
      </w:r>
      <w:r>
        <w:rPr>
          <w:rFonts w:ascii="Arial" w:hAnsi="Arial" w:cs="Arial"/>
          <w:bCs/>
          <w:sz w:val="20"/>
          <w:szCs w:val="20"/>
        </w:rPr>
        <w:t xml:space="preserve">uer </w:t>
      </w:r>
      <w:proofErr w:type="gramStart"/>
      <w:r>
        <w:rPr>
          <w:rFonts w:ascii="Arial" w:hAnsi="Arial" w:cs="Arial"/>
          <w:bCs/>
          <w:sz w:val="20"/>
          <w:szCs w:val="20"/>
        </w:rPr>
        <w:t>la</w:t>
      </w:r>
      <w:r w:rsidR="00C576E4">
        <w:rPr>
          <w:rFonts w:ascii="Arial" w:hAnsi="Arial" w:cs="Arial"/>
          <w:bCs/>
          <w:sz w:val="20"/>
          <w:szCs w:val="20"/>
        </w:rPr>
        <w:t xml:space="preserve"> chromatide</w:t>
      </w:r>
      <w:proofErr w:type="gramEnd"/>
      <w:r w:rsidR="00C576E4">
        <w:rPr>
          <w:rFonts w:ascii="Arial" w:hAnsi="Arial" w:cs="Arial"/>
          <w:bCs/>
          <w:sz w:val="20"/>
          <w:szCs w:val="20"/>
        </w:rPr>
        <w:t xml:space="preserve"> </w:t>
      </w:r>
      <w:r w:rsidR="0020082C">
        <w:rPr>
          <w:rFonts w:ascii="Arial" w:hAnsi="Arial" w:cs="Arial"/>
          <w:bCs/>
          <w:sz w:val="20"/>
          <w:szCs w:val="20"/>
        </w:rPr>
        <w:t>du chromosome,</w:t>
      </w:r>
      <w:r w:rsidR="00C576E4">
        <w:rPr>
          <w:rFonts w:ascii="Arial" w:hAnsi="Arial" w:cs="Arial"/>
          <w:bCs/>
          <w:sz w:val="20"/>
          <w:szCs w:val="20"/>
        </w:rPr>
        <w:t xml:space="preserve"> </w:t>
      </w:r>
      <w:r w:rsidR="00C576E4" w:rsidRPr="00E83BD9">
        <w:rPr>
          <w:rFonts w:ascii="Arial" w:hAnsi="Arial" w:cs="Arial"/>
          <w:bCs/>
          <w:sz w:val="20"/>
          <w:szCs w:val="20"/>
        </w:rPr>
        <w:t>maintenues ensemble par le</w:t>
      </w:r>
      <w:r w:rsidR="00C576E4" w:rsidRPr="00AF07DA">
        <w:rPr>
          <w:rFonts w:ascii="Arial" w:hAnsi="Arial" w:cs="Arial"/>
          <w:b/>
          <w:bCs/>
          <w:sz w:val="20"/>
          <w:szCs w:val="20"/>
        </w:rPr>
        <w:t xml:space="preserve"> </w:t>
      </w:r>
      <w:r w:rsidR="00C576E4" w:rsidRPr="0020082C">
        <w:rPr>
          <w:rFonts w:ascii="Arial" w:hAnsi="Arial" w:cs="Arial"/>
          <w:bCs/>
          <w:sz w:val="20"/>
          <w:szCs w:val="20"/>
        </w:rPr>
        <w:t>centromère</w:t>
      </w:r>
      <w:r w:rsidR="00C576E4">
        <w:rPr>
          <w:rFonts w:ascii="Arial" w:hAnsi="Arial" w:cs="Arial"/>
          <w:b/>
          <w:bCs/>
          <w:sz w:val="20"/>
          <w:szCs w:val="20"/>
        </w:rPr>
        <w:t xml:space="preserve">. </w:t>
      </w:r>
      <w:r w:rsidR="00E83BD9">
        <w:rPr>
          <w:rFonts w:ascii="Arial" w:hAnsi="Arial" w:cs="Arial"/>
          <w:b/>
          <w:bCs/>
          <w:sz w:val="20"/>
          <w:szCs w:val="20"/>
        </w:rPr>
        <w:t xml:space="preserve"> </w:t>
      </w:r>
      <w:r w:rsidR="00C576E4" w:rsidRPr="00E83BD9">
        <w:rPr>
          <w:rFonts w:ascii="Arial" w:hAnsi="Arial" w:cs="Arial"/>
          <w:bCs/>
          <w:sz w:val="20"/>
          <w:szCs w:val="20"/>
        </w:rPr>
        <w:t>Elles</w:t>
      </w:r>
      <w:r w:rsidR="00C576E4" w:rsidRPr="009C465F">
        <w:rPr>
          <w:rFonts w:ascii="Arial" w:hAnsi="Arial" w:cs="Arial"/>
          <w:bCs/>
          <w:sz w:val="20"/>
          <w:szCs w:val="20"/>
        </w:rPr>
        <w:t xml:space="preserve"> </w:t>
      </w:r>
      <w:r w:rsidRPr="009C465F">
        <w:rPr>
          <w:rFonts w:ascii="Arial" w:hAnsi="Arial" w:cs="Arial"/>
          <w:bCs/>
          <w:sz w:val="20"/>
          <w:szCs w:val="20"/>
        </w:rPr>
        <w:t>sont identiques et porte</w:t>
      </w:r>
      <w:r>
        <w:rPr>
          <w:rFonts w:ascii="Arial" w:hAnsi="Arial" w:cs="Arial"/>
          <w:bCs/>
          <w:sz w:val="20"/>
          <w:szCs w:val="20"/>
        </w:rPr>
        <w:t>nt</w:t>
      </w:r>
      <w:r w:rsidRPr="009C465F">
        <w:rPr>
          <w:rFonts w:ascii="Arial" w:hAnsi="Arial" w:cs="Arial"/>
          <w:bCs/>
          <w:sz w:val="20"/>
          <w:szCs w:val="20"/>
        </w:rPr>
        <w:t xml:space="preserve"> la même information génétique</w:t>
      </w:r>
      <w:r w:rsidR="0020082C">
        <w:rPr>
          <w:rFonts w:ascii="Arial" w:hAnsi="Arial" w:cs="Arial"/>
          <w:bCs/>
          <w:sz w:val="20"/>
          <w:szCs w:val="20"/>
        </w:rPr>
        <w:t>.</w:t>
      </w:r>
    </w:p>
    <w:p w:rsidR="002A631E" w:rsidRDefault="002A631E" w:rsidP="00336B24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9C465F" w:rsidRPr="00E83BD9" w:rsidRDefault="00C576E4" w:rsidP="00E83BD9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E83BD9">
        <w:rPr>
          <w:rFonts w:ascii="Arial" w:hAnsi="Arial" w:cs="Arial"/>
          <w:b/>
          <w:bCs/>
          <w:sz w:val="20"/>
          <w:szCs w:val="20"/>
        </w:rPr>
        <w:t xml:space="preserve">Histones, nucléosomes et </w:t>
      </w:r>
      <w:proofErr w:type="spellStart"/>
      <w:r w:rsidRPr="00E83BD9">
        <w:rPr>
          <w:rFonts w:ascii="Arial" w:hAnsi="Arial" w:cs="Arial"/>
          <w:b/>
          <w:bCs/>
          <w:sz w:val="20"/>
          <w:szCs w:val="20"/>
        </w:rPr>
        <w:t>chromatosomes</w:t>
      </w:r>
      <w:proofErr w:type="spellEnd"/>
    </w:p>
    <w:p w:rsidR="00336B24" w:rsidRDefault="00473B33" w:rsidP="00336B24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Pour emmagasiner toute la</w:t>
      </w:r>
      <w:r w:rsidRPr="00AF07DA">
        <w:rPr>
          <w:rFonts w:ascii="Arial" w:hAnsi="Arial" w:cs="Arial"/>
          <w:bCs/>
          <w:sz w:val="20"/>
          <w:szCs w:val="20"/>
        </w:rPr>
        <w:t xml:space="preserve"> longueur d’ADN dans le volume restreint d’un noyau, il faut que chaque molécule d’ADN soit enroulée de façon serrée autours de molécules d’</w:t>
      </w:r>
      <w:r w:rsidRPr="00C576E4">
        <w:rPr>
          <w:rFonts w:ascii="Arial" w:hAnsi="Arial" w:cs="Arial"/>
          <w:b/>
          <w:bCs/>
          <w:sz w:val="20"/>
          <w:szCs w:val="20"/>
        </w:rPr>
        <w:t>histones</w:t>
      </w:r>
      <w:r w:rsidRPr="00AF07DA">
        <w:rPr>
          <w:rFonts w:ascii="Arial" w:hAnsi="Arial" w:cs="Arial"/>
          <w:bCs/>
          <w:sz w:val="20"/>
          <w:szCs w:val="20"/>
        </w:rPr>
        <w:t>, puis de nombreuses fois sur elle-même, pour former un chromosome sous forme de bâtonnet</w:t>
      </w:r>
      <w:r w:rsidR="0059517C">
        <w:rPr>
          <w:rFonts w:ascii="Arial" w:hAnsi="Arial" w:cs="Arial"/>
          <w:bCs/>
          <w:sz w:val="20"/>
          <w:szCs w:val="20"/>
        </w:rPr>
        <w:t>.</w:t>
      </w:r>
      <w:r w:rsidR="00A9616C">
        <w:rPr>
          <w:rFonts w:ascii="Arial" w:hAnsi="Arial" w:cs="Arial"/>
          <w:bCs/>
          <w:sz w:val="20"/>
          <w:szCs w:val="20"/>
        </w:rPr>
        <w:t xml:space="preserve"> Les</w:t>
      </w:r>
      <w:r w:rsidR="00336B24" w:rsidRPr="00336B24">
        <w:rPr>
          <w:rFonts w:ascii="Arial" w:hAnsi="Arial" w:cs="Arial"/>
          <w:bCs/>
          <w:sz w:val="20"/>
          <w:szCs w:val="20"/>
        </w:rPr>
        <w:t xml:space="preserve"> </w:t>
      </w:r>
      <w:r w:rsidR="00336B24" w:rsidRPr="00A9616C">
        <w:rPr>
          <w:rFonts w:ascii="Arial" w:hAnsi="Arial" w:cs="Arial"/>
          <w:bCs/>
          <w:sz w:val="20"/>
          <w:szCs w:val="20"/>
        </w:rPr>
        <w:t>histones</w:t>
      </w:r>
      <w:r w:rsidR="00A9616C">
        <w:rPr>
          <w:rFonts w:ascii="Arial" w:hAnsi="Arial" w:cs="Arial"/>
          <w:bCs/>
          <w:sz w:val="20"/>
          <w:szCs w:val="20"/>
        </w:rPr>
        <w:t xml:space="preserve"> </w:t>
      </w:r>
      <w:r w:rsidR="00336B24" w:rsidRPr="00336B24">
        <w:rPr>
          <w:rFonts w:ascii="Arial" w:hAnsi="Arial" w:cs="Arial"/>
          <w:bCs/>
          <w:sz w:val="20"/>
          <w:szCs w:val="20"/>
        </w:rPr>
        <w:t xml:space="preserve">sont de petites protéines chargées positivement dont il existe 5 types principaux : H1, H2A, H2B, H3 et H4. </w:t>
      </w:r>
    </w:p>
    <w:p w:rsidR="00C303EC" w:rsidRDefault="00C303EC" w:rsidP="00336B24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:rsidR="00C303EC" w:rsidRDefault="00C303EC" w:rsidP="00C303EC">
      <w:pPr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 w:rsidRPr="002D740B">
        <w:rPr>
          <w:rFonts w:ascii="Arial" w:hAnsi="Arial" w:cs="Arial"/>
          <w:noProof/>
        </w:rPr>
        <w:drawing>
          <wp:inline distT="0" distB="0" distL="0" distR="0" wp14:anchorId="3E6E12F1" wp14:editId="1FD96A04">
            <wp:extent cx="2096219" cy="2604803"/>
            <wp:effectExtent l="19050" t="19050" r="18415" b="24130"/>
            <wp:docPr id="77" name="Image 19" descr="http://www.discip.ac-caen.fr/svt/pages/lycee/adn2/chromosome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74" name="Picture 2" descr="http://www.discip.ac-caen.fr/svt/pages/lycee/adn2/chromosome3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623" cy="260903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0"/>
          <w:szCs w:val="20"/>
        </w:rPr>
        <w:t xml:space="preserve">       </w:t>
      </w:r>
      <w:r w:rsidRPr="00B2183F">
        <w:rPr>
          <w:rFonts w:ascii="Arial" w:hAnsi="Arial" w:cs="Arial"/>
          <w:noProof/>
        </w:rPr>
        <w:drawing>
          <wp:inline distT="0" distB="0" distL="0" distR="0" wp14:anchorId="1C5B0DAB" wp14:editId="6C280B05">
            <wp:extent cx="1725283" cy="1648724"/>
            <wp:effectExtent l="19050" t="19050" r="27940" b="27940"/>
            <wp:docPr id="78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/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163" cy="1650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03EC" w:rsidRPr="00336B24" w:rsidRDefault="00C303EC" w:rsidP="00336B24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:rsidR="00E83BD9" w:rsidRDefault="00E83BD9" w:rsidP="00336B24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L</w:t>
      </w:r>
      <w:r w:rsidR="00336B24" w:rsidRPr="00336B24">
        <w:rPr>
          <w:rFonts w:ascii="Arial" w:hAnsi="Arial" w:cs="Arial"/>
          <w:bCs/>
          <w:sz w:val="20"/>
          <w:szCs w:val="20"/>
        </w:rPr>
        <w:t xml:space="preserve">e </w:t>
      </w:r>
      <w:r w:rsidR="00336B24" w:rsidRPr="00C576E4">
        <w:rPr>
          <w:rFonts w:ascii="Arial" w:hAnsi="Arial" w:cs="Arial"/>
          <w:b/>
          <w:bCs/>
          <w:sz w:val="20"/>
          <w:szCs w:val="20"/>
        </w:rPr>
        <w:t>nucléosome</w:t>
      </w:r>
      <w:r>
        <w:rPr>
          <w:rFonts w:ascii="Arial" w:hAnsi="Arial" w:cs="Arial"/>
          <w:bCs/>
          <w:sz w:val="20"/>
          <w:szCs w:val="20"/>
        </w:rPr>
        <w:t xml:space="preserve"> correspond à </w:t>
      </w:r>
      <w:r w:rsidR="00336B24" w:rsidRPr="00336B24">
        <w:rPr>
          <w:rFonts w:ascii="Arial" w:hAnsi="Arial" w:cs="Arial"/>
          <w:bCs/>
          <w:sz w:val="20"/>
          <w:szCs w:val="20"/>
        </w:rPr>
        <w:t xml:space="preserve">de l’ADN enroulé deux fois autour d’un octamère d’histones (deux exemplaires de chacune des histones H2A, H2B, H3 et H4), à la façon d’un fil enroulé autour d’une bobine. </w:t>
      </w:r>
    </w:p>
    <w:p w:rsidR="00336B24" w:rsidRPr="00336B24" w:rsidRDefault="00336B24" w:rsidP="00336B24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336B24">
        <w:rPr>
          <w:rFonts w:ascii="Arial" w:hAnsi="Arial" w:cs="Arial"/>
          <w:bCs/>
          <w:sz w:val="20"/>
          <w:szCs w:val="20"/>
        </w:rPr>
        <w:t xml:space="preserve">La 5° sorte d’histones, H1, ne fait pas partie du noyau </w:t>
      </w:r>
      <w:proofErr w:type="spellStart"/>
      <w:r w:rsidRPr="00336B24">
        <w:rPr>
          <w:rFonts w:ascii="Arial" w:hAnsi="Arial" w:cs="Arial"/>
          <w:bCs/>
          <w:sz w:val="20"/>
          <w:szCs w:val="20"/>
        </w:rPr>
        <w:t>octamérique</w:t>
      </w:r>
      <w:proofErr w:type="spellEnd"/>
      <w:r w:rsidRPr="00336B24">
        <w:rPr>
          <w:rFonts w:ascii="Arial" w:hAnsi="Arial" w:cs="Arial"/>
          <w:bCs/>
          <w:sz w:val="20"/>
          <w:szCs w:val="20"/>
        </w:rPr>
        <w:t>, mais elle joue un rôle important dans la structure du nucléosome. H1 maintient l’ADN en place en « verrouillant » le nucléosome.</w:t>
      </w:r>
    </w:p>
    <w:p w:rsidR="00336B24" w:rsidRPr="00336B24" w:rsidRDefault="00336B24" w:rsidP="00336B24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336B24">
        <w:rPr>
          <w:rFonts w:ascii="Arial" w:hAnsi="Arial" w:cs="Arial"/>
          <w:bCs/>
          <w:sz w:val="20"/>
          <w:szCs w:val="20"/>
        </w:rPr>
        <w:t xml:space="preserve">L’ensemble du nucléosome et de l’histone H1 qui lui est associée est appelé </w:t>
      </w:r>
      <w:proofErr w:type="spellStart"/>
      <w:r w:rsidRPr="00C576E4">
        <w:rPr>
          <w:rFonts w:ascii="Arial" w:hAnsi="Arial" w:cs="Arial"/>
          <w:b/>
          <w:bCs/>
          <w:sz w:val="20"/>
          <w:szCs w:val="20"/>
        </w:rPr>
        <w:t>chromatosome</w:t>
      </w:r>
      <w:proofErr w:type="spellEnd"/>
      <w:r w:rsidRPr="00336B24">
        <w:rPr>
          <w:rFonts w:ascii="Arial" w:hAnsi="Arial" w:cs="Arial"/>
          <w:bCs/>
          <w:sz w:val="20"/>
          <w:szCs w:val="20"/>
        </w:rPr>
        <w:t xml:space="preserve">. C’est le niveau suivant d’organisation de la chromatine. </w:t>
      </w:r>
    </w:p>
    <w:p w:rsidR="00473B33" w:rsidRDefault="00336B24" w:rsidP="00336B24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336B24">
        <w:rPr>
          <w:rFonts w:ascii="Arial" w:hAnsi="Arial" w:cs="Arial"/>
          <w:bCs/>
          <w:sz w:val="20"/>
          <w:szCs w:val="20"/>
        </w:rPr>
        <w:t xml:space="preserve">Les </w:t>
      </w:r>
      <w:proofErr w:type="spellStart"/>
      <w:r w:rsidRPr="00336B24">
        <w:rPr>
          <w:rFonts w:ascii="Arial" w:hAnsi="Arial" w:cs="Arial"/>
          <w:bCs/>
          <w:sz w:val="20"/>
          <w:szCs w:val="20"/>
        </w:rPr>
        <w:t>chromatosomes</w:t>
      </w:r>
      <w:proofErr w:type="spellEnd"/>
      <w:r w:rsidRPr="00336B24">
        <w:rPr>
          <w:rFonts w:ascii="Arial" w:hAnsi="Arial" w:cs="Arial"/>
          <w:bCs/>
          <w:sz w:val="20"/>
          <w:szCs w:val="20"/>
        </w:rPr>
        <w:t xml:space="preserve"> se trouvent à intervalles réguliers le long de la molécule d’ADN et sont séparés par de </w:t>
      </w:r>
      <w:r w:rsidRPr="00E83BD9">
        <w:rPr>
          <w:rFonts w:ascii="Arial" w:hAnsi="Arial" w:cs="Arial"/>
          <w:b/>
          <w:bCs/>
          <w:sz w:val="20"/>
          <w:szCs w:val="20"/>
        </w:rPr>
        <w:t>l’ADN internucléosomique</w:t>
      </w:r>
      <w:r w:rsidRPr="00336B24">
        <w:rPr>
          <w:rFonts w:ascii="Arial" w:hAnsi="Arial" w:cs="Arial"/>
          <w:bCs/>
          <w:sz w:val="20"/>
          <w:szCs w:val="20"/>
        </w:rPr>
        <w:t xml:space="preserve"> dont la l</w:t>
      </w:r>
      <w:r w:rsidR="00E83BD9">
        <w:rPr>
          <w:rFonts w:ascii="Arial" w:hAnsi="Arial" w:cs="Arial"/>
          <w:bCs/>
          <w:sz w:val="20"/>
          <w:szCs w:val="20"/>
        </w:rPr>
        <w:t>ongueur varie selon les espèces.</w:t>
      </w:r>
    </w:p>
    <w:p w:rsidR="00E83BD9" w:rsidRDefault="00E83BD9" w:rsidP="00336B24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:rsidR="00F97518" w:rsidRPr="009D6842" w:rsidRDefault="00473B33" w:rsidP="009D6842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E83BD9">
        <w:rPr>
          <w:rFonts w:ascii="Arial" w:hAnsi="Arial" w:cs="Arial"/>
          <w:b/>
          <w:bCs/>
          <w:sz w:val="20"/>
          <w:szCs w:val="20"/>
        </w:rPr>
        <w:t>Surenroulement</w:t>
      </w:r>
      <w:r w:rsidRPr="00E83BD9">
        <w:rPr>
          <w:rFonts w:ascii="Arial" w:hAnsi="Arial" w:cs="Arial"/>
          <w:bCs/>
          <w:sz w:val="20"/>
          <w:szCs w:val="20"/>
        </w:rPr>
        <w:t xml:space="preserve"> </w:t>
      </w:r>
      <w:r w:rsidR="00D1464A" w:rsidRPr="009D6842">
        <w:rPr>
          <w:rFonts w:ascii="Arial" w:hAnsi="Arial" w:cs="Arial"/>
          <w:b/>
          <w:bCs/>
          <w:sz w:val="20"/>
          <w:szCs w:val="20"/>
        </w:rPr>
        <w:br/>
      </w:r>
      <w:r w:rsidR="00C303EC" w:rsidRPr="00D02F76">
        <w:rPr>
          <w:noProof/>
        </w:rPr>
        <w:drawing>
          <wp:inline distT="0" distB="0" distL="0" distR="0" wp14:anchorId="05A84E34" wp14:editId="24CCE5C0">
            <wp:extent cx="5563245" cy="3562709"/>
            <wp:effectExtent l="19050" t="19050" r="18415" b="19050"/>
            <wp:docPr id="83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/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737" cy="35668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5BC" w:rsidRDefault="002355BC" w:rsidP="00F97518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:rsidR="002355BC" w:rsidRDefault="002355BC" w:rsidP="00F97518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:rsidR="002355BC" w:rsidRDefault="002355BC" w:rsidP="00F97518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:rsidR="002355BC" w:rsidRDefault="002355BC" w:rsidP="0020082C">
      <w:pPr>
        <w:spacing w:after="0" w:line="240" w:lineRule="auto"/>
        <w:rPr>
          <w:rFonts w:ascii="Arial" w:hAnsi="Arial" w:cs="Arial"/>
          <w:b/>
          <w:bCs/>
        </w:rPr>
      </w:pPr>
    </w:p>
    <w:sectPr w:rsidR="002355BC" w:rsidSect="00170D0E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0000000000000000000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30430"/>
    <w:multiLevelType w:val="hybridMultilevel"/>
    <w:tmpl w:val="C32AC730"/>
    <w:lvl w:ilvl="0" w:tplc="040C0001">
      <w:start w:val="1"/>
      <w:numFmt w:val="bullet"/>
      <w:lvlText w:val=""/>
      <w:lvlJc w:val="left"/>
      <w:pPr>
        <w:ind w:left="163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1" w15:restartNumberingAfterBreak="0">
    <w:nsid w:val="1BFB119C"/>
    <w:multiLevelType w:val="hybridMultilevel"/>
    <w:tmpl w:val="C4AC75C4"/>
    <w:lvl w:ilvl="0" w:tplc="825452E4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903AE0"/>
    <w:multiLevelType w:val="hybridMultilevel"/>
    <w:tmpl w:val="55506026"/>
    <w:lvl w:ilvl="0" w:tplc="78B08B74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0C36AF"/>
    <w:multiLevelType w:val="hybridMultilevel"/>
    <w:tmpl w:val="F03A8B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9D7605"/>
    <w:multiLevelType w:val="hybridMultilevel"/>
    <w:tmpl w:val="D408C6B4"/>
    <w:lvl w:ilvl="0" w:tplc="7C92622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FF39FB"/>
    <w:multiLevelType w:val="hybridMultilevel"/>
    <w:tmpl w:val="A81A9DC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3295D35"/>
    <w:multiLevelType w:val="hybridMultilevel"/>
    <w:tmpl w:val="AEEE90E8"/>
    <w:lvl w:ilvl="0" w:tplc="9420383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B3138A"/>
    <w:multiLevelType w:val="hybridMultilevel"/>
    <w:tmpl w:val="26025EAE"/>
    <w:lvl w:ilvl="0" w:tplc="3BE89F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BA133C"/>
    <w:multiLevelType w:val="hybridMultilevel"/>
    <w:tmpl w:val="259C1E62"/>
    <w:lvl w:ilvl="0" w:tplc="DD5CC9E6">
      <w:start w:val="5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BE47B3"/>
    <w:multiLevelType w:val="hybridMultilevel"/>
    <w:tmpl w:val="B9160F48"/>
    <w:lvl w:ilvl="0" w:tplc="953473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B6C4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0632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CE996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88CB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AA1A0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8CA76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3E646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AEB6E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BFE485D"/>
    <w:multiLevelType w:val="hybridMultilevel"/>
    <w:tmpl w:val="A252A04A"/>
    <w:lvl w:ilvl="0" w:tplc="040C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1" w15:restartNumberingAfterBreak="0">
    <w:nsid w:val="40401DB6"/>
    <w:multiLevelType w:val="hybridMultilevel"/>
    <w:tmpl w:val="28300B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047494"/>
    <w:multiLevelType w:val="hybridMultilevel"/>
    <w:tmpl w:val="1BE46578"/>
    <w:lvl w:ilvl="0" w:tplc="040C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524029BE"/>
    <w:multiLevelType w:val="hybridMultilevel"/>
    <w:tmpl w:val="5D329C32"/>
    <w:lvl w:ilvl="0" w:tplc="2CDC5CEC">
      <w:start w:val="6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E2B04"/>
    <w:multiLevelType w:val="hybridMultilevel"/>
    <w:tmpl w:val="C860BE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956ECA"/>
    <w:multiLevelType w:val="hybridMultilevel"/>
    <w:tmpl w:val="68FCFF8C"/>
    <w:lvl w:ilvl="0" w:tplc="0B26202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E92355"/>
    <w:multiLevelType w:val="hybridMultilevel"/>
    <w:tmpl w:val="82D25286"/>
    <w:lvl w:ilvl="0" w:tplc="B9FA4708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F166DC0"/>
    <w:multiLevelType w:val="hybridMultilevel"/>
    <w:tmpl w:val="E9B2DF28"/>
    <w:lvl w:ilvl="0" w:tplc="9432D236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C55EDD"/>
    <w:multiLevelType w:val="hybridMultilevel"/>
    <w:tmpl w:val="FDCAD3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D4792A"/>
    <w:multiLevelType w:val="hybridMultilevel"/>
    <w:tmpl w:val="B27E3D60"/>
    <w:lvl w:ilvl="0" w:tplc="16BC80C8">
      <w:start w:val="1"/>
      <w:numFmt w:val="decimal"/>
      <w:lvlText w:val="%1-"/>
      <w:lvlJc w:val="left"/>
      <w:pPr>
        <w:ind w:left="2345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1807FB"/>
    <w:multiLevelType w:val="hybridMultilevel"/>
    <w:tmpl w:val="8194A416"/>
    <w:lvl w:ilvl="0" w:tplc="3CF4E60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18"/>
  </w:num>
  <w:num w:numId="7">
    <w:abstractNumId w:val="11"/>
  </w:num>
  <w:num w:numId="8">
    <w:abstractNumId w:val="14"/>
  </w:num>
  <w:num w:numId="9">
    <w:abstractNumId w:val="15"/>
  </w:num>
  <w:num w:numId="10">
    <w:abstractNumId w:val="8"/>
  </w:num>
  <w:num w:numId="11">
    <w:abstractNumId w:val="19"/>
  </w:num>
  <w:num w:numId="12">
    <w:abstractNumId w:val="20"/>
  </w:num>
  <w:num w:numId="13">
    <w:abstractNumId w:val="12"/>
  </w:num>
  <w:num w:numId="14">
    <w:abstractNumId w:val="0"/>
  </w:num>
  <w:num w:numId="15">
    <w:abstractNumId w:val="10"/>
  </w:num>
  <w:num w:numId="16">
    <w:abstractNumId w:val="5"/>
  </w:num>
  <w:num w:numId="17">
    <w:abstractNumId w:val="16"/>
  </w:num>
  <w:num w:numId="18">
    <w:abstractNumId w:val="6"/>
  </w:num>
  <w:num w:numId="19">
    <w:abstractNumId w:val="9"/>
  </w:num>
  <w:num w:numId="20">
    <w:abstractNumId w:val="17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64A"/>
    <w:rsid w:val="00076B76"/>
    <w:rsid w:val="00132736"/>
    <w:rsid w:val="00170D0E"/>
    <w:rsid w:val="0019320E"/>
    <w:rsid w:val="001A7433"/>
    <w:rsid w:val="001F3378"/>
    <w:rsid w:val="001F7DEE"/>
    <w:rsid w:val="0020082C"/>
    <w:rsid w:val="002355BC"/>
    <w:rsid w:val="00270E43"/>
    <w:rsid w:val="00277D7E"/>
    <w:rsid w:val="002A631E"/>
    <w:rsid w:val="002B0977"/>
    <w:rsid w:val="002C7072"/>
    <w:rsid w:val="002E1BBD"/>
    <w:rsid w:val="002F0E58"/>
    <w:rsid w:val="00320519"/>
    <w:rsid w:val="003356B3"/>
    <w:rsid w:val="00336B24"/>
    <w:rsid w:val="00342049"/>
    <w:rsid w:val="00351154"/>
    <w:rsid w:val="00370126"/>
    <w:rsid w:val="00375A6D"/>
    <w:rsid w:val="0039600D"/>
    <w:rsid w:val="0042721F"/>
    <w:rsid w:val="00473B33"/>
    <w:rsid w:val="004C49F0"/>
    <w:rsid w:val="004E5367"/>
    <w:rsid w:val="004F3C55"/>
    <w:rsid w:val="00513A09"/>
    <w:rsid w:val="005523FE"/>
    <w:rsid w:val="00561E35"/>
    <w:rsid w:val="0057418E"/>
    <w:rsid w:val="0059517C"/>
    <w:rsid w:val="005A0926"/>
    <w:rsid w:val="005A1AC0"/>
    <w:rsid w:val="005D44BA"/>
    <w:rsid w:val="0060647B"/>
    <w:rsid w:val="00626079"/>
    <w:rsid w:val="00627342"/>
    <w:rsid w:val="00634F27"/>
    <w:rsid w:val="006D2F94"/>
    <w:rsid w:val="00762FC7"/>
    <w:rsid w:val="0077282F"/>
    <w:rsid w:val="00787EDE"/>
    <w:rsid w:val="007B5EF6"/>
    <w:rsid w:val="00800422"/>
    <w:rsid w:val="00810714"/>
    <w:rsid w:val="0085383B"/>
    <w:rsid w:val="00853B3D"/>
    <w:rsid w:val="00862F27"/>
    <w:rsid w:val="00893EA9"/>
    <w:rsid w:val="009215C6"/>
    <w:rsid w:val="00924218"/>
    <w:rsid w:val="0094751C"/>
    <w:rsid w:val="00960173"/>
    <w:rsid w:val="00972543"/>
    <w:rsid w:val="009B0DA2"/>
    <w:rsid w:val="009B7A8B"/>
    <w:rsid w:val="009C465F"/>
    <w:rsid w:val="009D3852"/>
    <w:rsid w:val="009D6842"/>
    <w:rsid w:val="00A061FC"/>
    <w:rsid w:val="00A65354"/>
    <w:rsid w:val="00A82D82"/>
    <w:rsid w:val="00A9616C"/>
    <w:rsid w:val="00AD6EBD"/>
    <w:rsid w:val="00AE177A"/>
    <w:rsid w:val="00AF07DA"/>
    <w:rsid w:val="00B25FF5"/>
    <w:rsid w:val="00B556D5"/>
    <w:rsid w:val="00B73644"/>
    <w:rsid w:val="00BA15F2"/>
    <w:rsid w:val="00BA4E6B"/>
    <w:rsid w:val="00BD0070"/>
    <w:rsid w:val="00C07A5C"/>
    <w:rsid w:val="00C303EC"/>
    <w:rsid w:val="00C46664"/>
    <w:rsid w:val="00C576E4"/>
    <w:rsid w:val="00C74449"/>
    <w:rsid w:val="00D1464A"/>
    <w:rsid w:val="00D2425A"/>
    <w:rsid w:val="00D62873"/>
    <w:rsid w:val="00DE59AD"/>
    <w:rsid w:val="00E31D88"/>
    <w:rsid w:val="00E83BD9"/>
    <w:rsid w:val="00F20577"/>
    <w:rsid w:val="00F26EFB"/>
    <w:rsid w:val="00F7134D"/>
    <w:rsid w:val="00F9257E"/>
    <w:rsid w:val="00F97518"/>
    <w:rsid w:val="00FA6EA8"/>
    <w:rsid w:val="00FC3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369D7"/>
  <w15:docId w15:val="{D50299BE-6BDE-480A-9021-AA84460B1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146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14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464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62873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E1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9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microsoft.com/office/2007/relationships/hdphoto" Target="media/hdphoto1.wdp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6.png"/><Relationship Id="rId47" Type="http://schemas.openxmlformats.org/officeDocument/2006/relationships/image" Target="media/image40.png"/><Relationship Id="rId50" Type="http://schemas.openxmlformats.org/officeDocument/2006/relationships/image" Target="media/image43.gif"/><Relationship Id="rId55" Type="http://schemas.openxmlformats.org/officeDocument/2006/relationships/image" Target="media/image47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gif"/><Relationship Id="rId37" Type="http://schemas.openxmlformats.org/officeDocument/2006/relationships/image" Target="media/image33.png"/><Relationship Id="rId40" Type="http://schemas.openxmlformats.org/officeDocument/2006/relationships/image" Target="media/image35.png"/><Relationship Id="rId45" Type="http://schemas.openxmlformats.org/officeDocument/2006/relationships/image" Target="media/image38.jpeg"/><Relationship Id="rId53" Type="http://schemas.microsoft.com/office/2007/relationships/hdphoto" Target="media/hdphoto4.wdp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gif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microsoft.com/office/2007/relationships/hdphoto" Target="media/hdphoto3.wdp"/><Relationship Id="rId48" Type="http://schemas.openxmlformats.org/officeDocument/2006/relationships/image" Target="media/image41.png"/><Relationship Id="rId56" Type="http://schemas.microsoft.com/office/2007/relationships/hdphoto" Target="media/hdphoto5.wdp"/><Relationship Id="rId8" Type="http://schemas.openxmlformats.org/officeDocument/2006/relationships/image" Target="media/image4.png"/><Relationship Id="rId51" Type="http://schemas.openxmlformats.org/officeDocument/2006/relationships/image" Target="media/image44.gif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gif"/><Relationship Id="rId38" Type="http://schemas.openxmlformats.org/officeDocument/2006/relationships/image" Target="media/image34.png"/><Relationship Id="rId46" Type="http://schemas.openxmlformats.org/officeDocument/2006/relationships/image" Target="media/image39.png"/><Relationship Id="rId20" Type="http://schemas.openxmlformats.org/officeDocument/2006/relationships/image" Target="media/image16.png"/><Relationship Id="rId41" Type="http://schemas.microsoft.com/office/2007/relationships/hdphoto" Target="media/hdphoto2.wdp"/><Relationship Id="rId54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37.jpe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1464</Words>
  <Characters>8053</Characters>
  <Application>Microsoft Office Word</Application>
  <DocSecurity>0</DocSecurity>
  <Lines>67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sism</dc:creator>
  <cp:lastModifiedBy>Remake</cp:lastModifiedBy>
  <cp:revision>10</cp:revision>
  <cp:lastPrinted>2016-09-18T17:21:00Z</cp:lastPrinted>
  <dcterms:created xsi:type="dcterms:W3CDTF">2017-09-13T11:14:00Z</dcterms:created>
  <dcterms:modified xsi:type="dcterms:W3CDTF">2017-09-13T16:25:00Z</dcterms:modified>
</cp:coreProperties>
</file>