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19D" w:rsidRDefault="00C3619D" w:rsidP="00F73350">
      <w:pPr>
        <w:jc w:val="center"/>
        <w:rPr>
          <w:b/>
          <w:bCs/>
          <w:sz w:val="28"/>
          <w:szCs w:val="28"/>
        </w:rPr>
      </w:pPr>
    </w:p>
    <w:p w:rsidR="00A52600" w:rsidRDefault="00A52600" w:rsidP="00F73350">
      <w:pPr>
        <w:jc w:val="center"/>
        <w:rPr>
          <w:b/>
          <w:bCs/>
          <w:sz w:val="28"/>
          <w:szCs w:val="28"/>
        </w:rPr>
      </w:pPr>
    </w:p>
    <w:p w:rsidR="00A52600" w:rsidRDefault="00A52600" w:rsidP="00F73350">
      <w:pPr>
        <w:jc w:val="center"/>
        <w:rPr>
          <w:b/>
          <w:bCs/>
          <w:sz w:val="28"/>
          <w:szCs w:val="28"/>
        </w:rPr>
      </w:pPr>
    </w:p>
    <w:p w:rsidR="00A52600" w:rsidRDefault="00A52600" w:rsidP="00A52600">
      <w:pPr>
        <w:jc w:val="both"/>
        <w:rPr>
          <w:b/>
          <w:bCs/>
          <w:sz w:val="28"/>
          <w:szCs w:val="28"/>
        </w:rPr>
      </w:pPr>
      <w:r>
        <w:rPr>
          <w:b/>
          <w:bCs/>
          <w:sz w:val="28"/>
          <w:szCs w:val="28"/>
        </w:rPr>
        <w:t>Parcours  MASTER 1  BIOLOGIE MOLECULAIRE DES MICROORGANISME  (BMM)</w:t>
      </w:r>
    </w:p>
    <w:p w:rsidR="00A52600" w:rsidRDefault="00A52600" w:rsidP="00A52600">
      <w:pPr>
        <w:jc w:val="both"/>
        <w:rPr>
          <w:b/>
          <w:bCs/>
          <w:sz w:val="28"/>
          <w:szCs w:val="28"/>
        </w:rPr>
      </w:pPr>
      <w:r>
        <w:rPr>
          <w:b/>
          <w:bCs/>
          <w:sz w:val="28"/>
          <w:szCs w:val="28"/>
        </w:rPr>
        <w:t>Matière : Microorganismes pathogènes</w:t>
      </w:r>
    </w:p>
    <w:p w:rsidR="00A52600" w:rsidRDefault="00A52600" w:rsidP="00A52600">
      <w:pPr>
        <w:jc w:val="both"/>
        <w:rPr>
          <w:b/>
          <w:bCs/>
          <w:sz w:val="28"/>
          <w:szCs w:val="28"/>
        </w:rPr>
      </w:pPr>
      <w:r>
        <w:rPr>
          <w:b/>
          <w:bCs/>
          <w:sz w:val="28"/>
          <w:szCs w:val="28"/>
        </w:rPr>
        <w:t>Responsable : Dr SEKHRI NEDJOUA</w:t>
      </w:r>
    </w:p>
    <w:p w:rsidR="00A52600" w:rsidRDefault="00A52600" w:rsidP="00A52600">
      <w:pPr>
        <w:jc w:val="both"/>
        <w:rPr>
          <w:b/>
          <w:bCs/>
          <w:sz w:val="28"/>
          <w:szCs w:val="28"/>
        </w:rPr>
      </w:pPr>
      <w:r>
        <w:rPr>
          <w:b/>
          <w:bCs/>
          <w:sz w:val="28"/>
          <w:szCs w:val="28"/>
        </w:rPr>
        <w:t xml:space="preserve">  </w:t>
      </w:r>
    </w:p>
    <w:p w:rsidR="008474D3" w:rsidRDefault="008474D3" w:rsidP="00F73350">
      <w:pPr>
        <w:jc w:val="center"/>
        <w:rPr>
          <w:b/>
          <w:bCs/>
          <w:sz w:val="28"/>
          <w:szCs w:val="28"/>
        </w:rPr>
      </w:pPr>
      <w:r>
        <w:rPr>
          <w:b/>
          <w:bCs/>
          <w:sz w:val="28"/>
          <w:szCs w:val="28"/>
        </w:rPr>
        <w:t>Cours 1</w:t>
      </w:r>
    </w:p>
    <w:p w:rsidR="00CE7849" w:rsidRPr="00F73350" w:rsidRDefault="00F73350" w:rsidP="00F73350">
      <w:pPr>
        <w:jc w:val="center"/>
        <w:rPr>
          <w:b/>
          <w:bCs/>
          <w:sz w:val="28"/>
          <w:szCs w:val="28"/>
        </w:rPr>
      </w:pPr>
      <w:r w:rsidRPr="00F73350">
        <w:rPr>
          <w:b/>
          <w:bCs/>
          <w:sz w:val="28"/>
          <w:szCs w:val="28"/>
        </w:rPr>
        <w:t>Les bactéries phytopathogènes</w:t>
      </w:r>
    </w:p>
    <w:p w:rsidR="00F73350" w:rsidRDefault="00F73350" w:rsidP="00F73350">
      <w:pPr>
        <w:jc w:val="center"/>
        <w:rPr>
          <w:b/>
          <w:bCs/>
          <w:sz w:val="28"/>
          <w:szCs w:val="28"/>
        </w:rPr>
      </w:pPr>
      <w:r w:rsidRPr="00F73350">
        <w:rPr>
          <w:b/>
          <w:bCs/>
          <w:sz w:val="28"/>
          <w:szCs w:val="28"/>
        </w:rPr>
        <w:t>Nomenclature- Caractérisation- Epidémiologie</w:t>
      </w:r>
    </w:p>
    <w:p w:rsidR="005A6B7D" w:rsidRPr="005A6B7D" w:rsidRDefault="005A6B7D" w:rsidP="005A6B7D">
      <w:pPr>
        <w:rPr>
          <w:sz w:val="28"/>
          <w:szCs w:val="28"/>
        </w:rPr>
      </w:pPr>
    </w:p>
    <w:p w:rsidR="00F73350" w:rsidRDefault="005A6B7D" w:rsidP="0009566D">
      <w:pPr>
        <w:jc w:val="both"/>
        <w:rPr>
          <w:b/>
          <w:bCs/>
          <w:sz w:val="24"/>
          <w:szCs w:val="24"/>
        </w:rPr>
      </w:pPr>
      <w:r>
        <w:rPr>
          <w:b/>
          <w:bCs/>
          <w:sz w:val="24"/>
          <w:szCs w:val="24"/>
        </w:rPr>
        <w:t>1°) Organisation cellulaire des bactéries parasitant les végétaux (bactéries phytopathogènes)</w:t>
      </w:r>
    </w:p>
    <w:p w:rsidR="005A6B7D" w:rsidRPr="0009566D" w:rsidRDefault="005A6B7D" w:rsidP="0009566D">
      <w:pPr>
        <w:jc w:val="both"/>
        <w:rPr>
          <w:sz w:val="24"/>
          <w:szCs w:val="24"/>
        </w:rPr>
      </w:pPr>
      <w:r w:rsidRPr="0009566D">
        <w:rPr>
          <w:sz w:val="24"/>
          <w:szCs w:val="24"/>
        </w:rPr>
        <w:t>Toutes les bactéries parasites des végétaux sont des bacilles : 1-2 µm de longueur et 0,3 à 0,5 µm de largeur</w:t>
      </w:r>
      <w:r w:rsidR="0009566D" w:rsidRPr="0009566D">
        <w:rPr>
          <w:sz w:val="24"/>
          <w:szCs w:val="24"/>
        </w:rPr>
        <w:t xml:space="preserve"> (10à20 fois  inferieure à une cellule végétale).</w:t>
      </w:r>
    </w:p>
    <w:p w:rsidR="0009566D" w:rsidRPr="0009566D" w:rsidRDefault="0009566D" w:rsidP="0009566D">
      <w:pPr>
        <w:jc w:val="both"/>
        <w:rPr>
          <w:sz w:val="24"/>
          <w:szCs w:val="24"/>
        </w:rPr>
      </w:pPr>
      <w:r w:rsidRPr="0009566D">
        <w:rPr>
          <w:sz w:val="24"/>
          <w:szCs w:val="24"/>
        </w:rPr>
        <w:t xml:space="preserve">Ces bactéries contiennent les structures  cellulaires procaryotes. </w:t>
      </w:r>
    </w:p>
    <w:p w:rsidR="00F73350" w:rsidRDefault="00F73350" w:rsidP="0009566D">
      <w:pPr>
        <w:jc w:val="both"/>
        <w:rPr>
          <w:b/>
          <w:bCs/>
          <w:sz w:val="24"/>
          <w:szCs w:val="24"/>
        </w:rPr>
      </w:pPr>
      <w:r>
        <w:rPr>
          <w:b/>
          <w:bCs/>
          <w:sz w:val="24"/>
          <w:szCs w:val="24"/>
        </w:rPr>
        <w:t xml:space="preserve">2) </w:t>
      </w:r>
      <w:r w:rsidR="0009566D">
        <w:rPr>
          <w:b/>
          <w:bCs/>
          <w:sz w:val="24"/>
          <w:szCs w:val="24"/>
        </w:rPr>
        <w:t>Classification</w:t>
      </w:r>
    </w:p>
    <w:p w:rsidR="00F73350" w:rsidRDefault="00F73350" w:rsidP="0009566D">
      <w:pPr>
        <w:jc w:val="both"/>
        <w:rPr>
          <w:sz w:val="24"/>
          <w:szCs w:val="24"/>
        </w:rPr>
      </w:pPr>
      <w:r>
        <w:rPr>
          <w:sz w:val="24"/>
          <w:szCs w:val="24"/>
        </w:rPr>
        <w:t>La classification moderne est basée sur les comparaisons de séquences nucléotidiques, les gènes qui codent pour les ARNr étant les plus utilisés pour différencier les taxons.</w:t>
      </w:r>
    </w:p>
    <w:p w:rsidR="00E238E5" w:rsidRDefault="00E238E5" w:rsidP="0009566D">
      <w:pPr>
        <w:jc w:val="both"/>
        <w:rPr>
          <w:sz w:val="24"/>
          <w:szCs w:val="24"/>
        </w:rPr>
      </w:pPr>
      <w:r>
        <w:rPr>
          <w:sz w:val="24"/>
          <w:szCs w:val="24"/>
        </w:rPr>
        <w:t>Les niveaux taxonomiques propres à la phytopathologie sont :</w:t>
      </w:r>
    </w:p>
    <w:p w:rsidR="00E238E5" w:rsidRDefault="00E238E5" w:rsidP="0009566D">
      <w:pPr>
        <w:jc w:val="both"/>
        <w:rPr>
          <w:sz w:val="24"/>
          <w:szCs w:val="24"/>
        </w:rPr>
      </w:pPr>
      <w:r>
        <w:rPr>
          <w:sz w:val="24"/>
          <w:szCs w:val="24"/>
        </w:rPr>
        <w:t>Espèce, genre, famille, ordre, classe, règne et domaine.</w:t>
      </w:r>
    </w:p>
    <w:p w:rsidR="00E238E5" w:rsidRDefault="00E238E5" w:rsidP="0009566D">
      <w:pPr>
        <w:jc w:val="both"/>
        <w:rPr>
          <w:sz w:val="24"/>
          <w:szCs w:val="24"/>
        </w:rPr>
      </w:pPr>
      <w:r>
        <w:rPr>
          <w:sz w:val="24"/>
          <w:szCs w:val="24"/>
        </w:rPr>
        <w:t xml:space="preserve">Cependant pour le phytopathologiste l’identification de l’espèce à elle seule est insuffisante, il faut connaître le </w:t>
      </w:r>
      <w:r w:rsidRPr="0037630D">
        <w:rPr>
          <w:b/>
          <w:bCs/>
          <w:sz w:val="24"/>
          <w:szCs w:val="24"/>
        </w:rPr>
        <w:t>pathovar</w:t>
      </w:r>
      <w:r>
        <w:rPr>
          <w:sz w:val="24"/>
          <w:szCs w:val="24"/>
        </w:rPr>
        <w:t xml:space="preserve"> de l’espèce</w:t>
      </w:r>
      <w:r w:rsidR="0037630D">
        <w:rPr>
          <w:sz w:val="24"/>
          <w:szCs w:val="24"/>
        </w:rPr>
        <w:t>.</w:t>
      </w:r>
    </w:p>
    <w:p w:rsidR="0037630D" w:rsidRDefault="0037630D" w:rsidP="0009566D">
      <w:pPr>
        <w:jc w:val="both"/>
        <w:rPr>
          <w:sz w:val="24"/>
          <w:szCs w:val="24"/>
        </w:rPr>
      </w:pPr>
      <w:r>
        <w:rPr>
          <w:sz w:val="24"/>
          <w:szCs w:val="24"/>
        </w:rPr>
        <w:t>Le pathovar de   l’espèce</w:t>
      </w:r>
      <w:r w:rsidR="00A03795">
        <w:rPr>
          <w:sz w:val="24"/>
          <w:szCs w:val="24"/>
        </w:rPr>
        <w:t xml:space="preserve"> : </w:t>
      </w:r>
      <w:r>
        <w:rPr>
          <w:sz w:val="24"/>
          <w:szCs w:val="24"/>
        </w:rPr>
        <w:t>est l’entité montrant une spécificité parasitaire vis-à-vis d’une espèce hôte particulière.</w:t>
      </w:r>
    </w:p>
    <w:p w:rsidR="0037630D" w:rsidRDefault="0037630D" w:rsidP="0009566D">
      <w:pPr>
        <w:jc w:val="both"/>
        <w:rPr>
          <w:sz w:val="24"/>
          <w:szCs w:val="24"/>
        </w:rPr>
      </w:pPr>
      <w:r>
        <w:rPr>
          <w:sz w:val="24"/>
          <w:szCs w:val="24"/>
        </w:rPr>
        <w:lastRenderedPageBreak/>
        <w:t xml:space="preserve">Les pathovars sont subdivisés en  biotypes ou races   dont chacun n’attaque que certains cultivars d’une espèce végétale à l’exclusion des autres. </w:t>
      </w:r>
    </w:p>
    <w:p w:rsidR="00E238E5" w:rsidRDefault="00E238E5" w:rsidP="0009566D">
      <w:pPr>
        <w:jc w:val="both"/>
        <w:rPr>
          <w:sz w:val="24"/>
          <w:szCs w:val="24"/>
        </w:rPr>
      </w:pPr>
      <w:r>
        <w:rPr>
          <w:sz w:val="24"/>
          <w:szCs w:val="24"/>
        </w:rPr>
        <w:t xml:space="preserve">  </w:t>
      </w:r>
    </w:p>
    <w:p w:rsidR="00484B00" w:rsidRDefault="00484B00" w:rsidP="0009566D">
      <w:pPr>
        <w:jc w:val="both"/>
        <w:rPr>
          <w:sz w:val="24"/>
          <w:szCs w:val="24"/>
        </w:rPr>
      </w:pPr>
      <w:r>
        <w:rPr>
          <w:sz w:val="24"/>
          <w:szCs w:val="24"/>
        </w:rPr>
        <w:t>Les bactéries phytopathogènes se trouvent toutes dans le domaine des Eubacteria.</w:t>
      </w:r>
    </w:p>
    <w:p w:rsidR="00484B00" w:rsidRDefault="00484B00" w:rsidP="0009566D">
      <w:pPr>
        <w:jc w:val="both"/>
        <w:rPr>
          <w:sz w:val="24"/>
          <w:szCs w:val="24"/>
        </w:rPr>
      </w:pPr>
      <w:r>
        <w:rPr>
          <w:sz w:val="24"/>
          <w:szCs w:val="24"/>
        </w:rPr>
        <w:t>Pour les Eubacteria la première subdivision est fondée sur la coloration de Gram.</w:t>
      </w:r>
    </w:p>
    <w:p w:rsidR="00484B00" w:rsidRDefault="00E238E5" w:rsidP="0009566D">
      <w:pPr>
        <w:pStyle w:val="Paragraphedeliste"/>
        <w:numPr>
          <w:ilvl w:val="0"/>
          <w:numId w:val="1"/>
        </w:numPr>
        <w:jc w:val="both"/>
        <w:rPr>
          <w:sz w:val="24"/>
          <w:szCs w:val="24"/>
        </w:rPr>
      </w:pPr>
      <w:r w:rsidRPr="00E238E5">
        <w:rPr>
          <w:sz w:val="24"/>
          <w:szCs w:val="24"/>
        </w:rPr>
        <w:t>Au sein des bactéries G-</w:t>
      </w:r>
      <w:r w:rsidR="00484B00" w:rsidRPr="00E238E5">
        <w:rPr>
          <w:sz w:val="24"/>
          <w:szCs w:val="24"/>
        </w:rPr>
        <w:t xml:space="preserve">, les proteobacteria, un groupe contenant 5 sections (α, β, </w:t>
      </w:r>
      <w:r w:rsidR="00CA119B" w:rsidRPr="00E238E5">
        <w:rPr>
          <w:sz w:val="24"/>
          <w:szCs w:val="24"/>
        </w:rPr>
        <w:t xml:space="preserve"> </w:t>
      </w:r>
      <w:r w:rsidR="00CA119B" w:rsidRPr="00E238E5">
        <w:rPr>
          <w:sz w:val="28"/>
          <w:szCs w:val="28"/>
        </w:rPr>
        <w:t>ϒ</w:t>
      </w:r>
      <w:r w:rsidRPr="00E238E5">
        <w:rPr>
          <w:sz w:val="28"/>
          <w:szCs w:val="28"/>
        </w:rPr>
        <w:t xml:space="preserve">, </w:t>
      </w:r>
      <w:r w:rsidR="00484B00" w:rsidRPr="00E238E5">
        <w:rPr>
          <w:sz w:val="28"/>
          <w:szCs w:val="28"/>
        </w:rPr>
        <w:t>δ</w:t>
      </w:r>
      <w:r w:rsidRPr="00E238E5">
        <w:rPr>
          <w:sz w:val="28"/>
          <w:szCs w:val="28"/>
        </w:rPr>
        <w:t xml:space="preserve">, </w:t>
      </w:r>
      <w:r w:rsidR="00CA119B" w:rsidRPr="00E238E5">
        <w:rPr>
          <w:sz w:val="28"/>
          <w:szCs w:val="28"/>
        </w:rPr>
        <w:t>ε</w:t>
      </w:r>
      <w:r w:rsidRPr="00E238E5">
        <w:rPr>
          <w:sz w:val="28"/>
          <w:szCs w:val="28"/>
        </w:rPr>
        <w:t xml:space="preserve">) </w:t>
      </w:r>
      <w:r w:rsidRPr="00E238E5">
        <w:rPr>
          <w:sz w:val="24"/>
          <w:szCs w:val="24"/>
        </w:rPr>
        <w:t>définie</w:t>
      </w:r>
      <w:r w:rsidR="00C3619D">
        <w:rPr>
          <w:sz w:val="24"/>
          <w:szCs w:val="24"/>
        </w:rPr>
        <w:t>s</w:t>
      </w:r>
      <w:r w:rsidRPr="00E238E5">
        <w:rPr>
          <w:sz w:val="24"/>
          <w:szCs w:val="24"/>
        </w:rPr>
        <w:t xml:space="preserve"> sur la base des séquences de l’ARN 16 S.</w:t>
      </w:r>
    </w:p>
    <w:p w:rsidR="00E238E5" w:rsidRPr="00A03795" w:rsidRDefault="00E238E5" w:rsidP="0009566D">
      <w:pPr>
        <w:pStyle w:val="Paragraphedeliste"/>
        <w:numPr>
          <w:ilvl w:val="0"/>
          <w:numId w:val="1"/>
        </w:numPr>
        <w:jc w:val="both"/>
        <w:rPr>
          <w:b/>
          <w:bCs/>
          <w:sz w:val="24"/>
          <w:szCs w:val="24"/>
        </w:rPr>
      </w:pPr>
      <w:r>
        <w:rPr>
          <w:sz w:val="24"/>
          <w:szCs w:val="24"/>
        </w:rPr>
        <w:t>Les G+ se définissent sur la base du contenu C+G.</w:t>
      </w:r>
    </w:p>
    <w:p w:rsidR="00A03795" w:rsidRDefault="00A03795" w:rsidP="0009566D">
      <w:pPr>
        <w:pStyle w:val="Paragraphedeliste"/>
        <w:jc w:val="both"/>
        <w:rPr>
          <w:sz w:val="24"/>
          <w:szCs w:val="24"/>
        </w:rPr>
      </w:pPr>
    </w:p>
    <w:p w:rsidR="00A03795" w:rsidRPr="0009566D" w:rsidRDefault="00C3619D" w:rsidP="0009566D">
      <w:pPr>
        <w:jc w:val="both"/>
        <w:rPr>
          <w:sz w:val="24"/>
          <w:szCs w:val="24"/>
        </w:rPr>
      </w:pPr>
      <w:r>
        <w:rPr>
          <w:b/>
          <w:bCs/>
          <w:sz w:val="24"/>
          <w:szCs w:val="24"/>
        </w:rPr>
        <w:t xml:space="preserve">3°) </w:t>
      </w:r>
      <w:r w:rsidR="0009566D" w:rsidRPr="0009566D">
        <w:rPr>
          <w:b/>
          <w:bCs/>
          <w:sz w:val="24"/>
          <w:szCs w:val="24"/>
        </w:rPr>
        <w:t>C</w:t>
      </w:r>
      <w:r w:rsidR="0009566D">
        <w:rPr>
          <w:b/>
          <w:bCs/>
          <w:sz w:val="24"/>
          <w:szCs w:val="24"/>
        </w:rPr>
        <w:t>a</w:t>
      </w:r>
      <w:r w:rsidR="0009566D" w:rsidRPr="0009566D">
        <w:rPr>
          <w:b/>
          <w:bCs/>
          <w:sz w:val="24"/>
          <w:szCs w:val="24"/>
        </w:rPr>
        <w:t>ractérisation</w:t>
      </w:r>
      <w:r w:rsidR="0009566D">
        <w:rPr>
          <w:b/>
          <w:bCs/>
          <w:sz w:val="24"/>
          <w:szCs w:val="24"/>
        </w:rPr>
        <w:t xml:space="preserve"> : </w:t>
      </w:r>
      <w:r w:rsidR="00A03795" w:rsidRPr="0009566D">
        <w:rPr>
          <w:sz w:val="24"/>
          <w:szCs w:val="24"/>
        </w:rPr>
        <w:t>Pratiquement on peut différencier les espèces phytopathogènes en deux groupes :</w:t>
      </w:r>
    </w:p>
    <w:p w:rsidR="00A03795" w:rsidRPr="00A03795" w:rsidRDefault="00A03795" w:rsidP="0009566D">
      <w:pPr>
        <w:pStyle w:val="Paragraphedeliste"/>
        <w:jc w:val="both"/>
        <w:rPr>
          <w:b/>
          <w:bCs/>
          <w:sz w:val="24"/>
          <w:szCs w:val="24"/>
        </w:rPr>
      </w:pPr>
      <w:r>
        <w:rPr>
          <w:sz w:val="24"/>
          <w:szCs w:val="24"/>
        </w:rPr>
        <w:t>Les bactéries qui  croissent sur les milieux de culture standards (voir tableau) et les espèces qui ne cultivent pas et qui exigent des milieux plus complexes.</w:t>
      </w:r>
    </w:p>
    <w:p w:rsidR="00A03795" w:rsidRPr="00A03795" w:rsidRDefault="00A03795" w:rsidP="0009566D">
      <w:pPr>
        <w:pStyle w:val="Paragraphedeliste"/>
        <w:jc w:val="both"/>
        <w:rPr>
          <w:b/>
          <w:bCs/>
          <w:sz w:val="24"/>
          <w:szCs w:val="24"/>
        </w:rPr>
      </w:pPr>
    </w:p>
    <w:p w:rsidR="00E238E5" w:rsidRDefault="00A03795" w:rsidP="0009566D">
      <w:pPr>
        <w:pStyle w:val="Paragraphedeliste"/>
        <w:jc w:val="both"/>
        <w:rPr>
          <w:b/>
          <w:bCs/>
          <w:sz w:val="24"/>
          <w:szCs w:val="24"/>
        </w:rPr>
      </w:pPr>
      <w:r w:rsidRPr="00A03795">
        <w:rPr>
          <w:b/>
          <w:bCs/>
          <w:sz w:val="24"/>
          <w:szCs w:val="24"/>
        </w:rPr>
        <w:t>Caractéristiques des principaux genres de bactéries phytopathogènes capables de croî</w:t>
      </w:r>
      <w:r>
        <w:rPr>
          <w:b/>
          <w:bCs/>
          <w:sz w:val="24"/>
          <w:szCs w:val="24"/>
        </w:rPr>
        <w:t>tre sur les milieux nutritifs s</w:t>
      </w:r>
      <w:r w:rsidRPr="00A03795">
        <w:rPr>
          <w:b/>
          <w:bCs/>
          <w:sz w:val="24"/>
          <w:szCs w:val="24"/>
        </w:rPr>
        <w:t>tandar</w:t>
      </w:r>
      <w:r>
        <w:rPr>
          <w:b/>
          <w:bCs/>
          <w:sz w:val="24"/>
          <w:szCs w:val="24"/>
        </w:rPr>
        <w:t>d</w:t>
      </w:r>
      <w:r w:rsidRPr="00A03795">
        <w:rPr>
          <w:b/>
          <w:bCs/>
          <w:sz w:val="24"/>
          <w:szCs w:val="24"/>
        </w:rPr>
        <w:t>s</w:t>
      </w:r>
      <w:r>
        <w:rPr>
          <w:b/>
          <w:bCs/>
          <w:sz w:val="24"/>
          <w:szCs w:val="24"/>
        </w:rPr>
        <w:t xml:space="preserve"> (voir planche déjà remise aux étudiants)</w:t>
      </w:r>
      <w:r w:rsidR="005A6B7D">
        <w:rPr>
          <w:b/>
          <w:bCs/>
          <w:sz w:val="24"/>
          <w:szCs w:val="24"/>
        </w:rPr>
        <w:t>.</w:t>
      </w:r>
    </w:p>
    <w:p w:rsidR="005A6B7D" w:rsidRDefault="005A6B7D" w:rsidP="0009566D">
      <w:pPr>
        <w:pStyle w:val="Paragraphedeliste"/>
        <w:jc w:val="both"/>
        <w:rPr>
          <w:b/>
          <w:bCs/>
          <w:sz w:val="24"/>
          <w:szCs w:val="24"/>
        </w:rPr>
      </w:pPr>
    </w:p>
    <w:p w:rsidR="005A6B7D" w:rsidRDefault="005A6B7D" w:rsidP="0009566D">
      <w:pPr>
        <w:pStyle w:val="Paragraphedeliste"/>
        <w:jc w:val="both"/>
        <w:rPr>
          <w:b/>
          <w:bCs/>
          <w:sz w:val="24"/>
          <w:szCs w:val="24"/>
        </w:rPr>
      </w:pPr>
      <w:r>
        <w:rPr>
          <w:b/>
          <w:bCs/>
          <w:sz w:val="24"/>
          <w:szCs w:val="24"/>
        </w:rPr>
        <w:t>Cultures différenciant les bactéries phytopathogènes  non cultivables sur les milieux standards :</w:t>
      </w:r>
    </w:p>
    <w:p w:rsidR="005A6B7D" w:rsidRPr="0009566D" w:rsidRDefault="005A6B7D" w:rsidP="0009566D">
      <w:pPr>
        <w:pStyle w:val="Paragraphedeliste"/>
        <w:jc w:val="both"/>
        <w:rPr>
          <w:sz w:val="24"/>
          <w:szCs w:val="24"/>
        </w:rPr>
      </w:pPr>
      <w:r w:rsidRPr="0009566D">
        <w:rPr>
          <w:sz w:val="24"/>
          <w:szCs w:val="24"/>
        </w:rPr>
        <w:t>Croissance sur milieu S</w:t>
      </w:r>
    </w:p>
    <w:p w:rsidR="005A6B7D" w:rsidRPr="0009566D" w:rsidRDefault="005A6B7D" w:rsidP="0009566D">
      <w:pPr>
        <w:pStyle w:val="Paragraphedeliste"/>
        <w:jc w:val="both"/>
        <w:rPr>
          <w:sz w:val="24"/>
          <w:szCs w:val="24"/>
        </w:rPr>
      </w:pPr>
      <w:r w:rsidRPr="0009566D">
        <w:rPr>
          <w:sz w:val="24"/>
          <w:szCs w:val="24"/>
        </w:rPr>
        <w:t>Croissance sur milieu PW</w:t>
      </w:r>
    </w:p>
    <w:p w:rsidR="005A6B7D" w:rsidRPr="0009566D" w:rsidRDefault="005A6B7D" w:rsidP="0009566D">
      <w:pPr>
        <w:pStyle w:val="Paragraphedeliste"/>
        <w:jc w:val="both"/>
        <w:rPr>
          <w:sz w:val="24"/>
          <w:szCs w:val="24"/>
        </w:rPr>
      </w:pPr>
      <w:r w:rsidRPr="0009566D">
        <w:rPr>
          <w:sz w:val="24"/>
          <w:szCs w:val="24"/>
        </w:rPr>
        <w:t>Paroi cellulaire</w:t>
      </w:r>
    </w:p>
    <w:p w:rsidR="005A6B7D" w:rsidRPr="0009566D" w:rsidRDefault="005A6B7D" w:rsidP="0009566D">
      <w:pPr>
        <w:pStyle w:val="Paragraphedeliste"/>
        <w:jc w:val="both"/>
        <w:rPr>
          <w:sz w:val="24"/>
          <w:szCs w:val="24"/>
        </w:rPr>
      </w:pPr>
      <w:r w:rsidRPr="0009566D">
        <w:rPr>
          <w:sz w:val="24"/>
          <w:szCs w:val="24"/>
        </w:rPr>
        <w:t xml:space="preserve">Croissance sur milieu contenant du </w:t>
      </w:r>
      <w:r w:rsidR="0009566D" w:rsidRPr="0009566D">
        <w:rPr>
          <w:sz w:val="24"/>
          <w:szCs w:val="24"/>
        </w:rPr>
        <w:t>sérum</w:t>
      </w:r>
    </w:p>
    <w:p w:rsidR="005A6B7D" w:rsidRPr="0009566D" w:rsidRDefault="005A6B7D" w:rsidP="0009566D">
      <w:pPr>
        <w:pStyle w:val="Paragraphedeliste"/>
        <w:jc w:val="both"/>
        <w:rPr>
          <w:sz w:val="24"/>
          <w:szCs w:val="24"/>
        </w:rPr>
      </w:pPr>
      <w:r w:rsidRPr="0009566D">
        <w:rPr>
          <w:sz w:val="24"/>
          <w:szCs w:val="24"/>
        </w:rPr>
        <w:t>Morphologie hélicoïdale.</w:t>
      </w:r>
    </w:p>
    <w:p w:rsidR="00667C91" w:rsidRDefault="00667C91" w:rsidP="00A03795">
      <w:pPr>
        <w:pStyle w:val="Paragraphedeliste"/>
        <w:rPr>
          <w:b/>
          <w:bCs/>
          <w:sz w:val="24"/>
          <w:szCs w:val="24"/>
        </w:rPr>
      </w:pPr>
    </w:p>
    <w:p w:rsidR="005A6B7D" w:rsidRDefault="00C3619D" w:rsidP="00A03795">
      <w:pPr>
        <w:pStyle w:val="Paragraphedeliste"/>
        <w:rPr>
          <w:b/>
          <w:bCs/>
          <w:sz w:val="24"/>
          <w:szCs w:val="24"/>
        </w:rPr>
      </w:pPr>
      <w:r>
        <w:rPr>
          <w:b/>
          <w:bCs/>
          <w:sz w:val="24"/>
          <w:szCs w:val="24"/>
        </w:rPr>
        <w:t>4</w:t>
      </w:r>
      <w:r w:rsidR="0009566D">
        <w:rPr>
          <w:b/>
          <w:bCs/>
          <w:sz w:val="24"/>
          <w:szCs w:val="24"/>
        </w:rPr>
        <w:t>°) Principaux taxons chez les bactéries phytopathogènes</w:t>
      </w:r>
    </w:p>
    <w:p w:rsidR="0009566D" w:rsidRDefault="0009566D" w:rsidP="00A03795">
      <w:pPr>
        <w:pStyle w:val="Paragraphedeliste"/>
        <w:rPr>
          <w:b/>
          <w:bCs/>
          <w:sz w:val="24"/>
          <w:szCs w:val="24"/>
        </w:rPr>
      </w:pPr>
      <w:r>
        <w:rPr>
          <w:b/>
          <w:bCs/>
          <w:sz w:val="24"/>
          <w:szCs w:val="24"/>
        </w:rPr>
        <w:t>Bactéries G- : les protéobactéries</w:t>
      </w:r>
    </w:p>
    <w:p w:rsidR="008629F6" w:rsidRPr="008629F6" w:rsidRDefault="0009566D" w:rsidP="008629F6">
      <w:pPr>
        <w:pStyle w:val="Paragraphedeliste"/>
        <w:rPr>
          <w:b/>
          <w:bCs/>
          <w:sz w:val="24"/>
          <w:szCs w:val="24"/>
        </w:rPr>
      </w:pPr>
      <w:r>
        <w:rPr>
          <w:b/>
          <w:bCs/>
          <w:sz w:val="24"/>
          <w:szCs w:val="24"/>
        </w:rPr>
        <w:t xml:space="preserve">Section des α </w:t>
      </w:r>
      <w:r w:rsidR="008629F6">
        <w:rPr>
          <w:b/>
          <w:bCs/>
          <w:sz w:val="24"/>
          <w:szCs w:val="24"/>
        </w:rPr>
        <w:t>–</w:t>
      </w:r>
      <w:r>
        <w:rPr>
          <w:b/>
          <w:bCs/>
          <w:sz w:val="24"/>
          <w:szCs w:val="24"/>
        </w:rPr>
        <w:t>protéobacté</w:t>
      </w:r>
      <w:r w:rsidR="008629F6">
        <w:rPr>
          <w:b/>
          <w:bCs/>
          <w:sz w:val="24"/>
          <w:szCs w:val="24"/>
        </w:rPr>
        <w:t>ria (citer les principaux genres)</w:t>
      </w:r>
    </w:p>
    <w:p w:rsidR="008629F6" w:rsidRDefault="008629F6" w:rsidP="00A03795">
      <w:pPr>
        <w:pStyle w:val="Paragraphedeliste"/>
        <w:rPr>
          <w:b/>
          <w:bCs/>
          <w:sz w:val="24"/>
          <w:szCs w:val="24"/>
        </w:rPr>
      </w:pPr>
      <w:r>
        <w:rPr>
          <w:b/>
          <w:bCs/>
          <w:sz w:val="24"/>
          <w:szCs w:val="24"/>
        </w:rPr>
        <w:t>Section des β-protéobactéria (citer les principaux genres)</w:t>
      </w:r>
    </w:p>
    <w:p w:rsidR="008629F6" w:rsidRDefault="008629F6" w:rsidP="00A03795">
      <w:pPr>
        <w:pStyle w:val="Paragraphedeliste"/>
        <w:rPr>
          <w:b/>
          <w:bCs/>
          <w:sz w:val="24"/>
          <w:szCs w:val="24"/>
        </w:rPr>
      </w:pPr>
      <w:r>
        <w:rPr>
          <w:b/>
          <w:bCs/>
          <w:sz w:val="24"/>
          <w:szCs w:val="24"/>
        </w:rPr>
        <w:t>Section des ɣ-protéobactéria (citer principaux genres)</w:t>
      </w:r>
    </w:p>
    <w:p w:rsidR="008629F6" w:rsidRDefault="008629F6" w:rsidP="00A03795">
      <w:pPr>
        <w:pStyle w:val="Paragraphedeliste"/>
        <w:rPr>
          <w:b/>
          <w:bCs/>
          <w:sz w:val="24"/>
          <w:szCs w:val="24"/>
        </w:rPr>
      </w:pPr>
      <w:r>
        <w:rPr>
          <w:b/>
          <w:bCs/>
          <w:sz w:val="24"/>
          <w:szCs w:val="24"/>
        </w:rPr>
        <w:t>Section des δ-protéobactéria aucune bactérie phytopathogène n’appartient à cette section</w:t>
      </w:r>
    </w:p>
    <w:p w:rsidR="008629F6" w:rsidRDefault="008629F6" w:rsidP="00A03795">
      <w:pPr>
        <w:pStyle w:val="Paragraphedeliste"/>
        <w:rPr>
          <w:b/>
          <w:bCs/>
          <w:sz w:val="24"/>
          <w:szCs w:val="24"/>
        </w:rPr>
      </w:pPr>
      <w:r>
        <w:rPr>
          <w:b/>
          <w:bCs/>
          <w:sz w:val="24"/>
          <w:szCs w:val="24"/>
        </w:rPr>
        <w:t>Section des ε-protéobactéria toutes les bactéries de cette section sont de très petite taille, parasites obligatoires intracellulaires</w:t>
      </w:r>
    </w:p>
    <w:p w:rsidR="008629F6" w:rsidRDefault="008629F6" w:rsidP="00A03795">
      <w:pPr>
        <w:pStyle w:val="Paragraphedeliste"/>
        <w:rPr>
          <w:b/>
          <w:bCs/>
          <w:sz w:val="24"/>
          <w:szCs w:val="24"/>
        </w:rPr>
      </w:pPr>
    </w:p>
    <w:p w:rsidR="008629F6" w:rsidRDefault="00C3619D" w:rsidP="00A03795">
      <w:pPr>
        <w:pStyle w:val="Paragraphedeliste"/>
        <w:rPr>
          <w:b/>
          <w:bCs/>
          <w:sz w:val="24"/>
          <w:szCs w:val="24"/>
        </w:rPr>
      </w:pPr>
      <w:r>
        <w:rPr>
          <w:b/>
          <w:bCs/>
          <w:sz w:val="24"/>
          <w:szCs w:val="24"/>
        </w:rPr>
        <w:t>5</w:t>
      </w:r>
      <w:r w:rsidR="008629F6">
        <w:rPr>
          <w:b/>
          <w:bCs/>
          <w:sz w:val="24"/>
          <w:szCs w:val="24"/>
        </w:rPr>
        <w:t>°) Infection</w:t>
      </w:r>
    </w:p>
    <w:p w:rsidR="008629F6" w:rsidRPr="00C3619D" w:rsidRDefault="008629F6" w:rsidP="00A03795">
      <w:pPr>
        <w:pStyle w:val="Paragraphedeliste"/>
        <w:rPr>
          <w:sz w:val="24"/>
          <w:szCs w:val="24"/>
        </w:rPr>
      </w:pPr>
      <w:r w:rsidRPr="00C3619D">
        <w:rPr>
          <w:sz w:val="24"/>
          <w:szCs w:val="24"/>
        </w:rPr>
        <w:lastRenderedPageBreak/>
        <w:t>La pénétration des plantes se fait via les blessures et au niveau des organes aériens. On distingue deux types :</w:t>
      </w:r>
    </w:p>
    <w:p w:rsidR="008629F6" w:rsidRPr="00C3619D" w:rsidRDefault="008629F6" w:rsidP="00A03795">
      <w:pPr>
        <w:pStyle w:val="Paragraphedeliste"/>
        <w:rPr>
          <w:sz w:val="24"/>
          <w:szCs w:val="24"/>
        </w:rPr>
      </w:pPr>
      <w:r w:rsidRPr="00C3619D">
        <w:rPr>
          <w:sz w:val="24"/>
          <w:szCs w:val="24"/>
        </w:rPr>
        <w:t>Bactéries nécrotrophes</w:t>
      </w:r>
    </w:p>
    <w:p w:rsidR="008629F6" w:rsidRPr="00C3619D" w:rsidRDefault="008629F6" w:rsidP="00A03795">
      <w:pPr>
        <w:pStyle w:val="Paragraphedeliste"/>
        <w:rPr>
          <w:sz w:val="24"/>
          <w:szCs w:val="24"/>
        </w:rPr>
      </w:pPr>
      <w:r w:rsidRPr="00C3619D">
        <w:rPr>
          <w:sz w:val="24"/>
          <w:szCs w:val="24"/>
        </w:rPr>
        <w:t xml:space="preserve">Bactéries biotrophes </w:t>
      </w:r>
    </w:p>
    <w:p w:rsidR="008629F6" w:rsidRDefault="00C3619D" w:rsidP="00A03795">
      <w:pPr>
        <w:pStyle w:val="Paragraphedeliste"/>
        <w:rPr>
          <w:b/>
          <w:bCs/>
          <w:sz w:val="24"/>
          <w:szCs w:val="24"/>
        </w:rPr>
      </w:pPr>
      <w:r>
        <w:rPr>
          <w:b/>
          <w:bCs/>
          <w:sz w:val="24"/>
          <w:szCs w:val="24"/>
        </w:rPr>
        <w:t>6</w:t>
      </w:r>
      <w:r w:rsidR="008629F6">
        <w:rPr>
          <w:b/>
          <w:bCs/>
          <w:sz w:val="24"/>
          <w:szCs w:val="24"/>
        </w:rPr>
        <w:t>°) Cycle parasitaire et épidémiologie :</w:t>
      </w:r>
    </w:p>
    <w:p w:rsidR="00667C91" w:rsidRDefault="00667C91" w:rsidP="00A03795">
      <w:pPr>
        <w:pStyle w:val="Paragraphedeliste"/>
        <w:rPr>
          <w:sz w:val="24"/>
          <w:szCs w:val="24"/>
        </w:rPr>
      </w:pPr>
    </w:p>
    <w:p w:rsidR="008629F6" w:rsidRPr="00C3619D" w:rsidRDefault="00C3619D" w:rsidP="00A03795">
      <w:pPr>
        <w:pStyle w:val="Paragraphedeliste"/>
        <w:rPr>
          <w:sz w:val="24"/>
          <w:szCs w:val="24"/>
        </w:rPr>
      </w:pPr>
      <w:r w:rsidRPr="00C3619D">
        <w:rPr>
          <w:sz w:val="24"/>
          <w:szCs w:val="24"/>
        </w:rPr>
        <w:t>La dynamique épidémique exige l’enchaînement de plusieurs événements qui constituent le cycle épidémique de base :</w:t>
      </w:r>
    </w:p>
    <w:p w:rsidR="00667C91" w:rsidRDefault="00667C91" w:rsidP="00A03795">
      <w:pPr>
        <w:pStyle w:val="Paragraphedeliste"/>
        <w:rPr>
          <w:b/>
          <w:bCs/>
          <w:sz w:val="24"/>
          <w:szCs w:val="24"/>
        </w:rPr>
      </w:pPr>
    </w:p>
    <w:p w:rsidR="00C3619D" w:rsidRDefault="00C3619D" w:rsidP="00A03795">
      <w:pPr>
        <w:pStyle w:val="Paragraphedeliste"/>
        <w:rPr>
          <w:b/>
          <w:bCs/>
          <w:sz w:val="24"/>
          <w:szCs w:val="24"/>
        </w:rPr>
      </w:pPr>
      <w:r>
        <w:rPr>
          <w:b/>
          <w:bCs/>
          <w:sz w:val="24"/>
          <w:szCs w:val="24"/>
        </w:rPr>
        <w:t>Phase conservation de l’inoculum</w:t>
      </w:r>
    </w:p>
    <w:p w:rsidR="00667C91" w:rsidRPr="00667C91" w:rsidRDefault="00C3619D" w:rsidP="00667C91">
      <w:pPr>
        <w:pStyle w:val="Paragraphedeliste"/>
        <w:rPr>
          <w:b/>
          <w:bCs/>
          <w:sz w:val="24"/>
          <w:szCs w:val="24"/>
        </w:rPr>
      </w:pPr>
      <w:r>
        <w:rPr>
          <w:b/>
          <w:bCs/>
          <w:sz w:val="24"/>
          <w:szCs w:val="24"/>
        </w:rPr>
        <w:t>Phase d’infection</w:t>
      </w:r>
    </w:p>
    <w:p w:rsidR="00C3619D" w:rsidRDefault="00C3619D" w:rsidP="00A03795">
      <w:pPr>
        <w:pStyle w:val="Paragraphedeliste"/>
        <w:rPr>
          <w:b/>
          <w:bCs/>
          <w:sz w:val="24"/>
          <w:szCs w:val="24"/>
        </w:rPr>
      </w:pPr>
      <w:r>
        <w:rPr>
          <w:b/>
          <w:bCs/>
          <w:sz w:val="24"/>
          <w:szCs w:val="24"/>
        </w:rPr>
        <w:t>Phase de dispersion</w:t>
      </w:r>
    </w:p>
    <w:p w:rsidR="00C3619D" w:rsidRDefault="00C3619D" w:rsidP="00A03795">
      <w:pPr>
        <w:pStyle w:val="Paragraphedeliste"/>
        <w:rPr>
          <w:b/>
          <w:bCs/>
          <w:sz w:val="24"/>
          <w:szCs w:val="24"/>
        </w:rPr>
      </w:pPr>
    </w:p>
    <w:p w:rsidR="008629F6" w:rsidRDefault="008629F6" w:rsidP="00A03795">
      <w:pPr>
        <w:pStyle w:val="Paragraphedeliste"/>
        <w:rPr>
          <w:b/>
          <w:bCs/>
          <w:sz w:val="24"/>
          <w:szCs w:val="24"/>
        </w:rPr>
      </w:pPr>
    </w:p>
    <w:p w:rsidR="005A6B7D" w:rsidRDefault="008B0B10" w:rsidP="008B0B10">
      <w:pPr>
        <w:pStyle w:val="Paragraphedeliste"/>
        <w:jc w:val="center"/>
        <w:rPr>
          <w:b/>
          <w:bCs/>
          <w:sz w:val="24"/>
          <w:szCs w:val="24"/>
        </w:rPr>
      </w:pPr>
      <w:r>
        <w:rPr>
          <w:b/>
          <w:bCs/>
          <w:sz w:val="24"/>
          <w:szCs w:val="24"/>
        </w:rPr>
        <w:t>COURS 2</w:t>
      </w:r>
    </w:p>
    <w:p w:rsidR="00A03795" w:rsidRDefault="00A03795" w:rsidP="00A03795">
      <w:pPr>
        <w:pStyle w:val="Paragraphedeliste"/>
        <w:rPr>
          <w:b/>
          <w:bCs/>
          <w:sz w:val="24"/>
          <w:szCs w:val="24"/>
        </w:rPr>
      </w:pPr>
    </w:p>
    <w:p w:rsidR="00A03795" w:rsidRPr="00667C91" w:rsidRDefault="00667C91" w:rsidP="00667C91">
      <w:pPr>
        <w:pStyle w:val="Paragraphedeliste"/>
        <w:jc w:val="center"/>
        <w:rPr>
          <w:b/>
          <w:bCs/>
          <w:sz w:val="28"/>
          <w:szCs w:val="28"/>
        </w:rPr>
      </w:pPr>
      <w:r w:rsidRPr="00667C91">
        <w:rPr>
          <w:b/>
          <w:bCs/>
          <w:sz w:val="28"/>
          <w:szCs w:val="28"/>
        </w:rPr>
        <w:t>CHAPITRE 2</w:t>
      </w:r>
    </w:p>
    <w:p w:rsidR="00667C91" w:rsidRDefault="00667C91" w:rsidP="00667C91">
      <w:pPr>
        <w:pStyle w:val="Pieddepage"/>
        <w:jc w:val="center"/>
        <w:rPr>
          <w:b/>
          <w:bCs/>
          <w:sz w:val="32"/>
          <w:szCs w:val="32"/>
        </w:rPr>
      </w:pPr>
      <w:r w:rsidRPr="00EB2AF2">
        <w:rPr>
          <w:b/>
          <w:bCs/>
          <w:sz w:val="32"/>
          <w:szCs w:val="32"/>
        </w:rPr>
        <w:t>Outils appliqués à l’épidémiologie</w:t>
      </w:r>
    </w:p>
    <w:p w:rsidR="00667C91" w:rsidRDefault="00667C91" w:rsidP="00667C91">
      <w:pPr>
        <w:pStyle w:val="Pieddepage"/>
        <w:rPr>
          <w:b/>
          <w:bCs/>
          <w:sz w:val="24"/>
          <w:szCs w:val="24"/>
        </w:rPr>
      </w:pPr>
    </w:p>
    <w:p w:rsidR="00667C91" w:rsidRDefault="00667C91" w:rsidP="00667C91">
      <w:pPr>
        <w:pStyle w:val="Pieddepage"/>
        <w:rPr>
          <w:b/>
          <w:bCs/>
          <w:sz w:val="24"/>
          <w:szCs w:val="24"/>
        </w:rPr>
      </w:pPr>
      <w:r>
        <w:rPr>
          <w:b/>
          <w:bCs/>
          <w:sz w:val="24"/>
          <w:szCs w:val="24"/>
        </w:rPr>
        <w:t>1°) Définition de l’épidémiologie</w:t>
      </w:r>
    </w:p>
    <w:p w:rsidR="00667C91" w:rsidRPr="00EB2AF2" w:rsidRDefault="00667C91" w:rsidP="00667C91">
      <w:pPr>
        <w:pStyle w:val="Pieddepage"/>
        <w:rPr>
          <w:sz w:val="24"/>
          <w:szCs w:val="24"/>
        </w:rPr>
      </w:pPr>
      <w:r w:rsidRPr="00EB2AF2">
        <w:rPr>
          <w:sz w:val="24"/>
          <w:szCs w:val="24"/>
        </w:rPr>
        <w:t>Science qui évalue l’apparition, les déterminants et le contrôle de la santé et de la maladie dans une population humaine définie.</w:t>
      </w:r>
    </w:p>
    <w:p w:rsidR="00667C91" w:rsidRDefault="00667C91" w:rsidP="00667C91">
      <w:pPr>
        <w:pStyle w:val="Pieddepage"/>
        <w:rPr>
          <w:b/>
          <w:bCs/>
          <w:sz w:val="24"/>
          <w:szCs w:val="24"/>
        </w:rPr>
      </w:pPr>
    </w:p>
    <w:p w:rsidR="00667C91" w:rsidRDefault="00667C91" w:rsidP="00667C91">
      <w:pPr>
        <w:pStyle w:val="Pieddepage"/>
        <w:rPr>
          <w:b/>
          <w:bCs/>
          <w:sz w:val="24"/>
          <w:szCs w:val="24"/>
        </w:rPr>
      </w:pPr>
      <w:r>
        <w:rPr>
          <w:b/>
          <w:bCs/>
          <w:sz w:val="24"/>
          <w:szCs w:val="24"/>
        </w:rPr>
        <w:t>2°) La terminologie épidémique :</w:t>
      </w:r>
    </w:p>
    <w:p w:rsidR="00667C91" w:rsidRDefault="00667C91" w:rsidP="00667C91">
      <w:pPr>
        <w:pStyle w:val="Pieddepage"/>
        <w:rPr>
          <w:b/>
          <w:bCs/>
          <w:sz w:val="24"/>
          <w:szCs w:val="24"/>
        </w:rPr>
      </w:pPr>
    </w:p>
    <w:p w:rsidR="00667C91" w:rsidRDefault="00667C91" w:rsidP="00667C91">
      <w:pPr>
        <w:pStyle w:val="Pieddepage"/>
        <w:rPr>
          <w:b/>
          <w:bCs/>
          <w:sz w:val="24"/>
          <w:szCs w:val="24"/>
        </w:rPr>
      </w:pPr>
      <w:r>
        <w:rPr>
          <w:b/>
          <w:bCs/>
          <w:sz w:val="24"/>
          <w:szCs w:val="24"/>
        </w:rPr>
        <w:t>Maladie sporadique</w:t>
      </w:r>
    </w:p>
    <w:p w:rsidR="00667C91" w:rsidRDefault="00667C91" w:rsidP="00667C91">
      <w:pPr>
        <w:pStyle w:val="Pieddepage"/>
        <w:rPr>
          <w:b/>
          <w:bCs/>
          <w:sz w:val="24"/>
          <w:szCs w:val="24"/>
        </w:rPr>
      </w:pPr>
      <w:r>
        <w:rPr>
          <w:b/>
          <w:bCs/>
          <w:sz w:val="24"/>
          <w:szCs w:val="24"/>
        </w:rPr>
        <w:t>Maladie épidémique</w:t>
      </w:r>
    </w:p>
    <w:p w:rsidR="00667C91" w:rsidRDefault="00667C91" w:rsidP="00667C91">
      <w:pPr>
        <w:pStyle w:val="Pieddepage"/>
        <w:rPr>
          <w:b/>
          <w:bCs/>
          <w:sz w:val="24"/>
          <w:szCs w:val="24"/>
        </w:rPr>
      </w:pPr>
      <w:r>
        <w:rPr>
          <w:b/>
          <w:bCs/>
          <w:sz w:val="24"/>
          <w:szCs w:val="24"/>
        </w:rPr>
        <w:t>Maladie hyperendémique</w:t>
      </w:r>
    </w:p>
    <w:p w:rsidR="00667C91" w:rsidRDefault="00667C91" w:rsidP="00667C91">
      <w:pPr>
        <w:pStyle w:val="Pieddepage"/>
        <w:rPr>
          <w:b/>
          <w:bCs/>
          <w:sz w:val="24"/>
          <w:szCs w:val="24"/>
        </w:rPr>
      </w:pPr>
      <w:r>
        <w:rPr>
          <w:b/>
          <w:bCs/>
          <w:sz w:val="24"/>
          <w:szCs w:val="24"/>
        </w:rPr>
        <w:t>Epidémie</w:t>
      </w:r>
    </w:p>
    <w:p w:rsidR="00667C91" w:rsidRDefault="00667C91" w:rsidP="00667C91">
      <w:pPr>
        <w:pStyle w:val="Pieddepage"/>
        <w:rPr>
          <w:b/>
          <w:bCs/>
          <w:sz w:val="24"/>
          <w:szCs w:val="24"/>
        </w:rPr>
      </w:pPr>
      <w:r>
        <w:rPr>
          <w:b/>
          <w:bCs/>
          <w:sz w:val="24"/>
          <w:szCs w:val="24"/>
        </w:rPr>
        <w:t>Pandémie</w:t>
      </w:r>
    </w:p>
    <w:p w:rsidR="00667C91" w:rsidRDefault="00667C91" w:rsidP="00667C91">
      <w:pPr>
        <w:pStyle w:val="Pieddepage"/>
        <w:rPr>
          <w:b/>
          <w:bCs/>
          <w:sz w:val="24"/>
          <w:szCs w:val="24"/>
        </w:rPr>
      </w:pPr>
    </w:p>
    <w:p w:rsidR="00667C91" w:rsidRDefault="00667C91" w:rsidP="00667C91">
      <w:pPr>
        <w:pStyle w:val="Pieddepage"/>
        <w:rPr>
          <w:b/>
          <w:bCs/>
          <w:sz w:val="24"/>
          <w:szCs w:val="24"/>
        </w:rPr>
      </w:pPr>
      <w:r>
        <w:rPr>
          <w:b/>
          <w:bCs/>
          <w:sz w:val="24"/>
          <w:szCs w:val="24"/>
        </w:rPr>
        <w:t>3°) Mesure des fréquences : les outils des épidémiologistes</w:t>
      </w:r>
    </w:p>
    <w:p w:rsidR="00667C91" w:rsidRDefault="00667C91" w:rsidP="00667C91">
      <w:pPr>
        <w:pStyle w:val="Pieddepage"/>
        <w:rPr>
          <w:b/>
          <w:bCs/>
          <w:sz w:val="24"/>
          <w:szCs w:val="24"/>
        </w:rPr>
      </w:pPr>
      <w:r>
        <w:rPr>
          <w:b/>
          <w:bCs/>
          <w:sz w:val="24"/>
          <w:szCs w:val="24"/>
        </w:rPr>
        <w:t>Le taux de mortalité</w:t>
      </w:r>
    </w:p>
    <w:p w:rsidR="00667C91" w:rsidRDefault="00667C91" w:rsidP="00667C91">
      <w:pPr>
        <w:pStyle w:val="Pieddepage"/>
        <w:rPr>
          <w:b/>
          <w:bCs/>
          <w:sz w:val="24"/>
          <w:szCs w:val="24"/>
        </w:rPr>
      </w:pPr>
      <w:r>
        <w:rPr>
          <w:b/>
          <w:bCs/>
          <w:sz w:val="24"/>
          <w:szCs w:val="24"/>
        </w:rPr>
        <w:t>Le taux de morbiodité</w:t>
      </w:r>
    </w:p>
    <w:p w:rsidR="00667C91" w:rsidRDefault="00667C91" w:rsidP="00667C91">
      <w:pPr>
        <w:pStyle w:val="Pieddepage"/>
        <w:rPr>
          <w:b/>
          <w:bCs/>
          <w:sz w:val="24"/>
          <w:szCs w:val="24"/>
        </w:rPr>
      </w:pPr>
      <w:r>
        <w:rPr>
          <w:b/>
          <w:bCs/>
          <w:sz w:val="24"/>
          <w:szCs w:val="24"/>
        </w:rPr>
        <w:t>Le taux de prévalence</w:t>
      </w:r>
    </w:p>
    <w:p w:rsidR="00667C91" w:rsidRDefault="00667C91" w:rsidP="00667C91">
      <w:pPr>
        <w:pStyle w:val="Pieddepage"/>
        <w:rPr>
          <w:b/>
          <w:bCs/>
          <w:sz w:val="24"/>
          <w:szCs w:val="24"/>
        </w:rPr>
      </w:pPr>
      <w:r>
        <w:rPr>
          <w:b/>
          <w:bCs/>
          <w:sz w:val="24"/>
          <w:szCs w:val="24"/>
        </w:rPr>
        <w:t>L’incidence</w:t>
      </w:r>
    </w:p>
    <w:p w:rsidR="00667C91" w:rsidRDefault="00667C91" w:rsidP="00667C91">
      <w:pPr>
        <w:pStyle w:val="Pieddepage"/>
        <w:rPr>
          <w:b/>
          <w:bCs/>
          <w:sz w:val="24"/>
          <w:szCs w:val="24"/>
        </w:rPr>
      </w:pPr>
      <w:r>
        <w:rPr>
          <w:b/>
          <w:bCs/>
          <w:sz w:val="24"/>
          <w:szCs w:val="24"/>
        </w:rPr>
        <w:t>Présentation des données</w:t>
      </w:r>
    </w:p>
    <w:p w:rsidR="00667C91" w:rsidRDefault="00667C91" w:rsidP="00667C91">
      <w:pPr>
        <w:pStyle w:val="Pieddepage"/>
        <w:rPr>
          <w:b/>
          <w:bCs/>
          <w:sz w:val="24"/>
          <w:szCs w:val="24"/>
        </w:rPr>
      </w:pPr>
    </w:p>
    <w:p w:rsidR="00667C91" w:rsidRDefault="00667C91" w:rsidP="00667C91">
      <w:pPr>
        <w:pStyle w:val="Pieddepage"/>
        <w:rPr>
          <w:b/>
          <w:bCs/>
          <w:sz w:val="24"/>
          <w:szCs w:val="24"/>
        </w:rPr>
      </w:pPr>
      <w:r>
        <w:rPr>
          <w:b/>
          <w:bCs/>
          <w:sz w:val="24"/>
          <w:szCs w:val="24"/>
        </w:rPr>
        <w:t>4°) Maladies à déclaration obligatoire</w:t>
      </w:r>
    </w:p>
    <w:p w:rsidR="009F7C40" w:rsidRDefault="009F7C40" w:rsidP="00667C91">
      <w:pPr>
        <w:pStyle w:val="Pieddepage"/>
        <w:rPr>
          <w:b/>
          <w:bCs/>
          <w:sz w:val="24"/>
          <w:szCs w:val="24"/>
        </w:rPr>
      </w:pPr>
    </w:p>
    <w:p w:rsidR="009F7C40" w:rsidRDefault="009F7C40" w:rsidP="00667C91">
      <w:pPr>
        <w:pStyle w:val="Pieddepage"/>
        <w:rPr>
          <w:b/>
          <w:bCs/>
          <w:sz w:val="24"/>
          <w:szCs w:val="24"/>
        </w:rPr>
      </w:pPr>
    </w:p>
    <w:p w:rsidR="009F7C40" w:rsidRDefault="009F7C40" w:rsidP="00667C91">
      <w:pPr>
        <w:pStyle w:val="Pieddepage"/>
        <w:rPr>
          <w:b/>
          <w:bCs/>
          <w:sz w:val="24"/>
          <w:szCs w:val="24"/>
        </w:rPr>
      </w:pPr>
    </w:p>
    <w:p w:rsidR="009F7C40" w:rsidRDefault="009F7C40" w:rsidP="00667C91">
      <w:pPr>
        <w:pStyle w:val="Pieddepage"/>
        <w:rPr>
          <w:b/>
          <w:bCs/>
          <w:sz w:val="24"/>
          <w:szCs w:val="24"/>
        </w:rPr>
      </w:pPr>
    </w:p>
    <w:p w:rsidR="009F7C40" w:rsidRDefault="009F7C40" w:rsidP="00667C91">
      <w:pPr>
        <w:pStyle w:val="Pieddepage"/>
        <w:rPr>
          <w:b/>
          <w:bCs/>
          <w:sz w:val="24"/>
          <w:szCs w:val="24"/>
        </w:rPr>
      </w:pPr>
    </w:p>
    <w:p w:rsidR="009F7C40" w:rsidRDefault="009F7C40" w:rsidP="00667C91">
      <w:pPr>
        <w:pStyle w:val="Pieddepage"/>
        <w:rPr>
          <w:b/>
          <w:bCs/>
          <w:sz w:val="24"/>
          <w:szCs w:val="24"/>
        </w:rPr>
      </w:pPr>
    </w:p>
    <w:p w:rsidR="009F7C40" w:rsidRDefault="009F7C40" w:rsidP="00667C91">
      <w:pPr>
        <w:pStyle w:val="Pieddepage"/>
        <w:rPr>
          <w:b/>
          <w:bCs/>
          <w:sz w:val="24"/>
          <w:szCs w:val="24"/>
        </w:rPr>
      </w:pPr>
    </w:p>
    <w:p w:rsidR="009F7C40" w:rsidRDefault="009F7C40" w:rsidP="00667C91">
      <w:pPr>
        <w:pStyle w:val="Pieddepage"/>
        <w:rPr>
          <w:b/>
          <w:bCs/>
          <w:sz w:val="24"/>
          <w:szCs w:val="24"/>
        </w:rPr>
      </w:pPr>
    </w:p>
    <w:p w:rsidR="009F7C40" w:rsidRDefault="009F7C40" w:rsidP="00667C91">
      <w:pPr>
        <w:pStyle w:val="Pieddepage"/>
        <w:rPr>
          <w:b/>
          <w:bCs/>
          <w:sz w:val="24"/>
          <w:szCs w:val="24"/>
        </w:rPr>
      </w:pPr>
    </w:p>
    <w:p w:rsidR="009F7C40" w:rsidRDefault="009F7C40" w:rsidP="00667C91">
      <w:pPr>
        <w:pStyle w:val="Pieddepage"/>
        <w:rPr>
          <w:b/>
          <w:bCs/>
          <w:sz w:val="24"/>
          <w:szCs w:val="24"/>
        </w:rPr>
      </w:pPr>
    </w:p>
    <w:p w:rsidR="009F7C40" w:rsidRDefault="009F7C40" w:rsidP="00667C91">
      <w:pPr>
        <w:pStyle w:val="Pieddepage"/>
        <w:rPr>
          <w:b/>
          <w:bCs/>
          <w:sz w:val="24"/>
          <w:szCs w:val="24"/>
        </w:rPr>
      </w:pPr>
    </w:p>
    <w:p w:rsidR="009F7C40" w:rsidRDefault="009F7C40" w:rsidP="00667C91">
      <w:pPr>
        <w:pStyle w:val="Pieddepage"/>
        <w:rPr>
          <w:b/>
          <w:bCs/>
          <w:sz w:val="24"/>
          <w:szCs w:val="24"/>
        </w:rPr>
      </w:pPr>
    </w:p>
    <w:p w:rsidR="009F7C40" w:rsidRDefault="009F7C40" w:rsidP="00667C91">
      <w:pPr>
        <w:pStyle w:val="Pieddepage"/>
        <w:rPr>
          <w:b/>
          <w:bCs/>
          <w:sz w:val="24"/>
          <w:szCs w:val="24"/>
        </w:rPr>
      </w:pPr>
    </w:p>
    <w:p w:rsidR="009F7C40" w:rsidRDefault="009F7C40" w:rsidP="00667C91">
      <w:pPr>
        <w:pStyle w:val="Pieddepage"/>
        <w:rPr>
          <w:b/>
          <w:bCs/>
          <w:sz w:val="24"/>
          <w:szCs w:val="24"/>
        </w:rPr>
      </w:pPr>
    </w:p>
    <w:p w:rsidR="009F7C40" w:rsidRDefault="009F7C40" w:rsidP="00667C91">
      <w:pPr>
        <w:pStyle w:val="Pieddepage"/>
        <w:rPr>
          <w:b/>
          <w:bCs/>
          <w:sz w:val="24"/>
          <w:szCs w:val="24"/>
        </w:rPr>
      </w:pPr>
    </w:p>
    <w:p w:rsidR="009F7C40" w:rsidRDefault="009F7C40" w:rsidP="00667C91">
      <w:pPr>
        <w:pStyle w:val="Pieddepage"/>
        <w:rPr>
          <w:b/>
          <w:bCs/>
          <w:sz w:val="24"/>
          <w:szCs w:val="24"/>
        </w:rPr>
      </w:pPr>
    </w:p>
    <w:p w:rsidR="009F7C40" w:rsidRDefault="009F7C40" w:rsidP="00667C91">
      <w:pPr>
        <w:pStyle w:val="Pieddepage"/>
        <w:rPr>
          <w:b/>
          <w:bCs/>
          <w:sz w:val="24"/>
          <w:szCs w:val="24"/>
        </w:rPr>
      </w:pPr>
    </w:p>
    <w:p w:rsidR="009F7C40" w:rsidRDefault="009F7C40" w:rsidP="00667C91">
      <w:pPr>
        <w:pStyle w:val="Pieddepage"/>
        <w:rPr>
          <w:b/>
          <w:bCs/>
          <w:sz w:val="24"/>
          <w:szCs w:val="24"/>
        </w:rPr>
      </w:pPr>
    </w:p>
    <w:p w:rsidR="009F7C40" w:rsidRDefault="009F7C40" w:rsidP="00667C91">
      <w:pPr>
        <w:pStyle w:val="Pieddepage"/>
        <w:rPr>
          <w:b/>
          <w:bCs/>
          <w:sz w:val="24"/>
          <w:szCs w:val="24"/>
        </w:rPr>
      </w:pPr>
    </w:p>
    <w:p w:rsidR="009F7C40" w:rsidRDefault="009F7C40" w:rsidP="00667C91">
      <w:pPr>
        <w:pStyle w:val="Pieddepage"/>
        <w:rPr>
          <w:b/>
          <w:bCs/>
          <w:sz w:val="24"/>
          <w:szCs w:val="24"/>
        </w:rPr>
      </w:pPr>
    </w:p>
    <w:p w:rsidR="009F7C40" w:rsidRDefault="008B0B10" w:rsidP="008B0B10">
      <w:pPr>
        <w:pStyle w:val="Pieddepage"/>
        <w:jc w:val="center"/>
        <w:rPr>
          <w:b/>
          <w:bCs/>
          <w:sz w:val="24"/>
          <w:szCs w:val="24"/>
        </w:rPr>
      </w:pPr>
      <w:r>
        <w:rPr>
          <w:b/>
          <w:bCs/>
          <w:sz w:val="24"/>
          <w:szCs w:val="24"/>
        </w:rPr>
        <w:t>COURS 3</w:t>
      </w:r>
    </w:p>
    <w:p w:rsidR="009F7C40" w:rsidRDefault="009F7C40" w:rsidP="00667C91">
      <w:pPr>
        <w:pStyle w:val="Pieddepage"/>
        <w:rPr>
          <w:b/>
          <w:bCs/>
          <w:sz w:val="24"/>
          <w:szCs w:val="24"/>
        </w:rPr>
      </w:pPr>
    </w:p>
    <w:p w:rsidR="009F7C40" w:rsidRDefault="009F7C40" w:rsidP="009F7C40">
      <w:pPr>
        <w:pStyle w:val="Pieddepage"/>
        <w:jc w:val="center"/>
        <w:rPr>
          <w:b/>
          <w:bCs/>
          <w:sz w:val="24"/>
          <w:szCs w:val="24"/>
        </w:rPr>
      </w:pPr>
      <w:r>
        <w:rPr>
          <w:b/>
          <w:bCs/>
          <w:sz w:val="24"/>
          <w:szCs w:val="24"/>
        </w:rPr>
        <w:t>Epidémiologie moléculaire et génétique évolutive des microorganismes pathogènes</w:t>
      </w:r>
    </w:p>
    <w:p w:rsidR="009F7C40" w:rsidRDefault="009F7C40" w:rsidP="00667C91">
      <w:pPr>
        <w:pStyle w:val="Pieddepage"/>
        <w:rPr>
          <w:b/>
          <w:bCs/>
          <w:sz w:val="24"/>
          <w:szCs w:val="24"/>
        </w:rPr>
      </w:pPr>
    </w:p>
    <w:p w:rsidR="009F7C40" w:rsidRDefault="009F7C40" w:rsidP="00667C91">
      <w:pPr>
        <w:pStyle w:val="Pieddepage"/>
        <w:rPr>
          <w:b/>
          <w:bCs/>
          <w:sz w:val="24"/>
          <w:szCs w:val="24"/>
        </w:rPr>
      </w:pPr>
    </w:p>
    <w:p w:rsidR="009F7C40" w:rsidRDefault="009F7C40" w:rsidP="00667C91">
      <w:pPr>
        <w:pStyle w:val="Pieddepage"/>
        <w:rPr>
          <w:b/>
          <w:bCs/>
          <w:sz w:val="24"/>
          <w:szCs w:val="24"/>
        </w:rPr>
      </w:pPr>
      <w:r>
        <w:rPr>
          <w:b/>
          <w:bCs/>
          <w:sz w:val="24"/>
          <w:szCs w:val="24"/>
        </w:rPr>
        <w:t>1°) Epidémiologie moléculaire :</w:t>
      </w:r>
    </w:p>
    <w:p w:rsidR="009F7C40" w:rsidRDefault="009F7C40" w:rsidP="00667C91">
      <w:pPr>
        <w:pStyle w:val="Pieddepage"/>
        <w:rPr>
          <w:b/>
          <w:bCs/>
          <w:sz w:val="24"/>
          <w:szCs w:val="24"/>
        </w:rPr>
      </w:pPr>
    </w:p>
    <w:p w:rsidR="009F7C40" w:rsidRPr="009F7C40" w:rsidRDefault="009F7C40" w:rsidP="00667C91">
      <w:pPr>
        <w:pStyle w:val="Pieddepage"/>
        <w:rPr>
          <w:sz w:val="24"/>
          <w:szCs w:val="24"/>
        </w:rPr>
      </w:pPr>
      <w:r w:rsidRPr="009F7C40">
        <w:rPr>
          <w:sz w:val="24"/>
          <w:szCs w:val="24"/>
        </w:rPr>
        <w:t>Branche de l’épidémiologie utilisant des marqueurs moléculaires pour décrire ou analyser des phénomènes pathologiques.</w:t>
      </w:r>
    </w:p>
    <w:p w:rsidR="009F7C40" w:rsidRDefault="009F7C40" w:rsidP="00667C91">
      <w:pPr>
        <w:pStyle w:val="Pieddepage"/>
        <w:rPr>
          <w:b/>
          <w:bCs/>
          <w:sz w:val="24"/>
          <w:szCs w:val="24"/>
        </w:rPr>
      </w:pPr>
      <w:r>
        <w:rPr>
          <w:b/>
          <w:bCs/>
          <w:sz w:val="24"/>
          <w:szCs w:val="24"/>
        </w:rPr>
        <w:t>Exemples de phénomènes épidémiologiques :</w:t>
      </w:r>
    </w:p>
    <w:p w:rsidR="009F7C40" w:rsidRPr="009F7C40" w:rsidRDefault="009F7C40" w:rsidP="00667C91">
      <w:pPr>
        <w:pStyle w:val="Pieddepage"/>
        <w:rPr>
          <w:sz w:val="24"/>
          <w:szCs w:val="24"/>
        </w:rPr>
      </w:pPr>
      <w:r w:rsidRPr="009F7C40">
        <w:rPr>
          <w:sz w:val="24"/>
          <w:szCs w:val="24"/>
        </w:rPr>
        <w:t>Détection de la résistance aux antimicrobiens</w:t>
      </w:r>
    </w:p>
    <w:p w:rsidR="009F7C40" w:rsidRPr="009F7C40" w:rsidRDefault="009F7C40" w:rsidP="00667C91">
      <w:pPr>
        <w:pStyle w:val="Pieddepage"/>
        <w:rPr>
          <w:sz w:val="24"/>
          <w:szCs w:val="24"/>
        </w:rPr>
      </w:pPr>
      <w:r w:rsidRPr="009F7C40">
        <w:rPr>
          <w:sz w:val="24"/>
          <w:szCs w:val="24"/>
        </w:rPr>
        <w:t>Différenciation entre rechute et réinfection</w:t>
      </w:r>
    </w:p>
    <w:p w:rsidR="009F7C40" w:rsidRPr="009F7C40" w:rsidRDefault="009F7C40" w:rsidP="00667C91">
      <w:pPr>
        <w:pStyle w:val="Pieddepage"/>
        <w:rPr>
          <w:sz w:val="24"/>
          <w:szCs w:val="24"/>
        </w:rPr>
      </w:pPr>
      <w:r w:rsidRPr="009F7C40">
        <w:rPr>
          <w:sz w:val="24"/>
          <w:szCs w:val="24"/>
        </w:rPr>
        <w:t xml:space="preserve">Recherche de marqueurs génétiques de virulence </w:t>
      </w:r>
    </w:p>
    <w:p w:rsidR="009F7C40" w:rsidRDefault="009F7C40" w:rsidP="00667C91">
      <w:pPr>
        <w:pStyle w:val="Pieddepage"/>
        <w:rPr>
          <w:b/>
          <w:bCs/>
          <w:sz w:val="24"/>
          <w:szCs w:val="24"/>
        </w:rPr>
      </w:pPr>
    </w:p>
    <w:p w:rsidR="00667C91" w:rsidRDefault="009F7C40" w:rsidP="00667C91">
      <w:pPr>
        <w:pStyle w:val="Pieddepage"/>
        <w:rPr>
          <w:b/>
          <w:bCs/>
          <w:sz w:val="24"/>
          <w:szCs w:val="24"/>
        </w:rPr>
      </w:pPr>
      <w:r>
        <w:rPr>
          <w:b/>
          <w:bCs/>
          <w:sz w:val="24"/>
          <w:szCs w:val="24"/>
        </w:rPr>
        <w:t>Rappeler les marqueurs épidémiologiqes phénotypiques (décrire leur</w:t>
      </w:r>
      <w:r w:rsidR="001633B9">
        <w:rPr>
          <w:b/>
          <w:bCs/>
          <w:sz w:val="24"/>
          <w:szCs w:val="24"/>
        </w:rPr>
        <w:t xml:space="preserve">s </w:t>
      </w:r>
      <w:r>
        <w:rPr>
          <w:b/>
          <w:bCs/>
          <w:sz w:val="24"/>
          <w:szCs w:val="24"/>
        </w:rPr>
        <w:t xml:space="preserve"> limites à comparer aux marqueurs génotypiques et moléculaires)</w:t>
      </w:r>
    </w:p>
    <w:p w:rsidR="009F7C40" w:rsidRDefault="009F7C40" w:rsidP="00667C91">
      <w:pPr>
        <w:pStyle w:val="Pieddepage"/>
        <w:rPr>
          <w:b/>
          <w:bCs/>
          <w:sz w:val="24"/>
          <w:szCs w:val="24"/>
        </w:rPr>
      </w:pPr>
      <w:r>
        <w:rPr>
          <w:b/>
          <w:bCs/>
          <w:sz w:val="24"/>
          <w:szCs w:val="24"/>
        </w:rPr>
        <w:t>Biotype</w:t>
      </w:r>
    </w:p>
    <w:p w:rsidR="009F7C40" w:rsidRDefault="009F7C40" w:rsidP="00667C91">
      <w:pPr>
        <w:pStyle w:val="Pieddepage"/>
        <w:rPr>
          <w:b/>
          <w:bCs/>
          <w:sz w:val="24"/>
          <w:szCs w:val="24"/>
        </w:rPr>
      </w:pPr>
      <w:r>
        <w:rPr>
          <w:b/>
          <w:bCs/>
          <w:sz w:val="24"/>
          <w:szCs w:val="24"/>
        </w:rPr>
        <w:t>Antibiotype</w:t>
      </w:r>
    </w:p>
    <w:p w:rsidR="009F7C40" w:rsidRDefault="009F7C40" w:rsidP="00667C91">
      <w:pPr>
        <w:pStyle w:val="Pieddepage"/>
        <w:rPr>
          <w:b/>
          <w:bCs/>
          <w:sz w:val="24"/>
          <w:szCs w:val="24"/>
        </w:rPr>
      </w:pPr>
      <w:r>
        <w:rPr>
          <w:b/>
          <w:bCs/>
          <w:sz w:val="24"/>
          <w:szCs w:val="24"/>
        </w:rPr>
        <w:t>Serotype</w:t>
      </w:r>
    </w:p>
    <w:p w:rsidR="009F7C40" w:rsidRDefault="009F7C40" w:rsidP="00667C91">
      <w:pPr>
        <w:pStyle w:val="Pieddepage"/>
        <w:rPr>
          <w:b/>
          <w:bCs/>
          <w:sz w:val="24"/>
          <w:szCs w:val="24"/>
        </w:rPr>
      </w:pPr>
      <w:r>
        <w:rPr>
          <w:b/>
          <w:bCs/>
          <w:sz w:val="24"/>
          <w:szCs w:val="24"/>
        </w:rPr>
        <w:t>Lysotype</w:t>
      </w:r>
    </w:p>
    <w:p w:rsidR="009F7C40" w:rsidRDefault="009F7C40" w:rsidP="00667C91">
      <w:pPr>
        <w:pStyle w:val="Pieddepage"/>
        <w:rPr>
          <w:b/>
          <w:bCs/>
          <w:sz w:val="24"/>
          <w:szCs w:val="24"/>
        </w:rPr>
      </w:pPr>
      <w:r>
        <w:rPr>
          <w:b/>
          <w:bCs/>
          <w:sz w:val="24"/>
          <w:szCs w:val="24"/>
        </w:rPr>
        <w:t>Bactériocinotype</w:t>
      </w:r>
    </w:p>
    <w:p w:rsidR="009F7C40" w:rsidRDefault="009F7C40" w:rsidP="00667C91">
      <w:pPr>
        <w:pStyle w:val="Pieddepage"/>
        <w:rPr>
          <w:b/>
          <w:bCs/>
          <w:sz w:val="24"/>
          <w:szCs w:val="24"/>
        </w:rPr>
      </w:pPr>
    </w:p>
    <w:p w:rsidR="009F7C40" w:rsidRDefault="001633B9" w:rsidP="00667C91">
      <w:pPr>
        <w:pStyle w:val="Pieddepage"/>
        <w:rPr>
          <w:b/>
          <w:bCs/>
          <w:sz w:val="24"/>
          <w:szCs w:val="24"/>
        </w:rPr>
      </w:pPr>
      <w:r>
        <w:rPr>
          <w:b/>
          <w:bCs/>
          <w:sz w:val="24"/>
          <w:szCs w:val="24"/>
        </w:rPr>
        <w:t xml:space="preserve">2°) Marqueurs génotypiques </w:t>
      </w:r>
    </w:p>
    <w:p w:rsidR="001633B9" w:rsidRDefault="001633B9" w:rsidP="00667C91">
      <w:pPr>
        <w:pStyle w:val="Pieddepage"/>
        <w:rPr>
          <w:b/>
          <w:bCs/>
          <w:sz w:val="24"/>
          <w:szCs w:val="24"/>
        </w:rPr>
      </w:pPr>
      <w:r>
        <w:rPr>
          <w:b/>
          <w:bCs/>
          <w:sz w:val="24"/>
          <w:szCs w:val="24"/>
        </w:rPr>
        <w:t xml:space="preserve"> C’est l’analyse de l’ADN total, chromosomique, ou extra chromosomique</w:t>
      </w:r>
    </w:p>
    <w:p w:rsidR="001633B9" w:rsidRDefault="001633B9" w:rsidP="00667C91">
      <w:pPr>
        <w:pStyle w:val="Pieddepage"/>
        <w:rPr>
          <w:b/>
          <w:bCs/>
          <w:sz w:val="24"/>
          <w:szCs w:val="24"/>
        </w:rPr>
      </w:pPr>
    </w:p>
    <w:p w:rsidR="001633B9" w:rsidRDefault="001633B9" w:rsidP="00667C91">
      <w:pPr>
        <w:pStyle w:val="Pieddepage"/>
        <w:rPr>
          <w:b/>
          <w:bCs/>
          <w:sz w:val="24"/>
          <w:szCs w:val="24"/>
        </w:rPr>
      </w:pPr>
      <w:r>
        <w:rPr>
          <w:b/>
          <w:bCs/>
          <w:sz w:val="24"/>
          <w:szCs w:val="24"/>
        </w:rPr>
        <w:t>2-1°) Etude du polymorphisme enzymatique par méthode éléctrophorétique ou multilocus</w:t>
      </w:r>
    </w:p>
    <w:p w:rsidR="001633B9" w:rsidRDefault="001633B9" w:rsidP="00667C91">
      <w:pPr>
        <w:pStyle w:val="Pieddepage"/>
        <w:rPr>
          <w:b/>
          <w:bCs/>
          <w:sz w:val="24"/>
          <w:szCs w:val="24"/>
        </w:rPr>
      </w:pPr>
    </w:p>
    <w:p w:rsidR="001633B9" w:rsidRDefault="001633B9" w:rsidP="00667C91">
      <w:pPr>
        <w:pStyle w:val="Pieddepage"/>
        <w:rPr>
          <w:b/>
          <w:bCs/>
          <w:sz w:val="24"/>
          <w:szCs w:val="24"/>
        </w:rPr>
      </w:pPr>
      <w:r>
        <w:rPr>
          <w:b/>
          <w:bCs/>
          <w:sz w:val="24"/>
          <w:szCs w:val="24"/>
        </w:rPr>
        <w:t>2-2°) Polymorphisme de restriction de l’ADN total ou restriction fragment lengh polymorphism (RFLP)</w:t>
      </w:r>
    </w:p>
    <w:p w:rsidR="001633B9" w:rsidRDefault="001633B9" w:rsidP="00667C91">
      <w:pPr>
        <w:pStyle w:val="Pieddepage"/>
        <w:rPr>
          <w:b/>
          <w:bCs/>
          <w:sz w:val="24"/>
          <w:szCs w:val="24"/>
        </w:rPr>
      </w:pPr>
    </w:p>
    <w:p w:rsidR="001633B9" w:rsidRDefault="001633B9" w:rsidP="00667C91">
      <w:pPr>
        <w:pStyle w:val="Pieddepage"/>
        <w:rPr>
          <w:b/>
          <w:bCs/>
          <w:sz w:val="24"/>
          <w:szCs w:val="24"/>
        </w:rPr>
      </w:pPr>
      <w:r>
        <w:rPr>
          <w:b/>
          <w:bCs/>
          <w:sz w:val="24"/>
          <w:szCs w:val="24"/>
        </w:rPr>
        <w:t>2-3°) Analyse du contenu plasmidique</w:t>
      </w:r>
    </w:p>
    <w:p w:rsidR="001633B9" w:rsidRDefault="001633B9" w:rsidP="00667C91">
      <w:pPr>
        <w:pStyle w:val="Pieddepage"/>
        <w:rPr>
          <w:b/>
          <w:bCs/>
          <w:sz w:val="24"/>
          <w:szCs w:val="24"/>
        </w:rPr>
      </w:pPr>
    </w:p>
    <w:p w:rsidR="001633B9" w:rsidRDefault="001633B9" w:rsidP="00667C91">
      <w:pPr>
        <w:pStyle w:val="Pieddepage"/>
        <w:rPr>
          <w:b/>
          <w:bCs/>
          <w:sz w:val="24"/>
          <w:szCs w:val="24"/>
        </w:rPr>
      </w:pPr>
      <w:r>
        <w:rPr>
          <w:b/>
          <w:bCs/>
          <w:sz w:val="24"/>
          <w:szCs w:val="24"/>
        </w:rPr>
        <w:t>2-4°) Technique d’hybridation</w:t>
      </w:r>
    </w:p>
    <w:p w:rsidR="001633B9" w:rsidRDefault="001633B9" w:rsidP="00667C91">
      <w:pPr>
        <w:pStyle w:val="Pieddepage"/>
        <w:rPr>
          <w:b/>
          <w:bCs/>
          <w:sz w:val="24"/>
          <w:szCs w:val="24"/>
        </w:rPr>
      </w:pPr>
    </w:p>
    <w:p w:rsidR="00027EB1" w:rsidRDefault="001633B9" w:rsidP="00027EB1">
      <w:pPr>
        <w:pStyle w:val="Pieddepage"/>
        <w:rPr>
          <w:b/>
          <w:bCs/>
          <w:sz w:val="24"/>
          <w:szCs w:val="24"/>
        </w:rPr>
      </w:pPr>
      <w:r>
        <w:rPr>
          <w:b/>
          <w:bCs/>
          <w:sz w:val="24"/>
          <w:szCs w:val="24"/>
        </w:rPr>
        <w:t xml:space="preserve">2-5°)  </w:t>
      </w:r>
      <w:r w:rsidR="005D60C1">
        <w:rPr>
          <w:b/>
          <w:bCs/>
          <w:sz w:val="24"/>
          <w:szCs w:val="24"/>
        </w:rPr>
        <w:t>Electrophorèse en champ pulsé</w:t>
      </w:r>
      <w:r w:rsidR="00027EB1">
        <w:rPr>
          <w:b/>
          <w:bCs/>
          <w:sz w:val="24"/>
          <w:szCs w:val="24"/>
        </w:rPr>
        <w:t xml:space="preserve"> </w:t>
      </w:r>
    </w:p>
    <w:p w:rsidR="00027EB1" w:rsidRDefault="00027EB1" w:rsidP="00667C91">
      <w:pPr>
        <w:pStyle w:val="Pieddepage"/>
        <w:rPr>
          <w:b/>
          <w:bCs/>
          <w:sz w:val="24"/>
          <w:szCs w:val="24"/>
        </w:rPr>
      </w:pPr>
    </w:p>
    <w:p w:rsidR="00027EB1" w:rsidRPr="00027EB1" w:rsidRDefault="00027EB1" w:rsidP="00667C91">
      <w:pPr>
        <w:pStyle w:val="Pieddepage"/>
        <w:rPr>
          <w:rFonts w:asciiTheme="majorBidi" w:hAnsiTheme="majorBidi" w:cstheme="majorBidi"/>
          <w:b/>
          <w:bCs/>
          <w:sz w:val="24"/>
          <w:szCs w:val="24"/>
        </w:rPr>
      </w:pPr>
      <w:r>
        <w:rPr>
          <w:b/>
          <w:bCs/>
          <w:sz w:val="24"/>
          <w:szCs w:val="24"/>
        </w:rPr>
        <w:t>3°)</w:t>
      </w:r>
      <w:r w:rsidRPr="00027EB1">
        <w:rPr>
          <w:rFonts w:asciiTheme="majorBidi" w:hAnsiTheme="majorBidi" w:cstheme="majorBidi"/>
          <w:b/>
          <w:bCs/>
          <w:sz w:val="24"/>
          <w:szCs w:val="24"/>
        </w:rPr>
        <w:t xml:space="preserve"> Evolution génétique des microorganismes pathogènes</w:t>
      </w:r>
    </w:p>
    <w:p w:rsidR="00027EB1" w:rsidRPr="00027EB1" w:rsidRDefault="00027EB1" w:rsidP="00667C91">
      <w:pPr>
        <w:pStyle w:val="Pieddepage"/>
        <w:rPr>
          <w:rFonts w:asciiTheme="majorBidi" w:hAnsiTheme="majorBidi" w:cstheme="majorBidi"/>
          <w:b/>
          <w:bCs/>
          <w:sz w:val="24"/>
          <w:szCs w:val="24"/>
        </w:rPr>
      </w:pPr>
      <w:r w:rsidRPr="00027EB1">
        <w:rPr>
          <w:rFonts w:asciiTheme="majorBidi" w:hAnsiTheme="majorBidi" w:cstheme="majorBidi"/>
          <w:b/>
          <w:bCs/>
          <w:sz w:val="24"/>
          <w:szCs w:val="24"/>
        </w:rPr>
        <w:t xml:space="preserve"> </w:t>
      </w:r>
    </w:p>
    <w:p w:rsidR="00027EB1" w:rsidRPr="00027EB1" w:rsidRDefault="00027EB1" w:rsidP="00667C91">
      <w:pPr>
        <w:pStyle w:val="Pieddepage"/>
        <w:rPr>
          <w:rFonts w:asciiTheme="majorBidi" w:hAnsiTheme="majorBidi" w:cstheme="majorBidi"/>
          <w:b/>
          <w:bCs/>
          <w:sz w:val="24"/>
          <w:szCs w:val="24"/>
        </w:rPr>
      </w:pPr>
      <w:r w:rsidRPr="00027EB1">
        <w:rPr>
          <w:rFonts w:asciiTheme="majorBidi" w:hAnsiTheme="majorBidi" w:cstheme="majorBidi"/>
          <w:b/>
          <w:bCs/>
          <w:sz w:val="24"/>
          <w:szCs w:val="24"/>
        </w:rPr>
        <w:t>3-1°) Sources de variation génétique :</w:t>
      </w:r>
    </w:p>
    <w:p w:rsidR="00027EB1" w:rsidRPr="00027EB1" w:rsidRDefault="00027EB1" w:rsidP="00667C91">
      <w:pPr>
        <w:pStyle w:val="Pieddepage"/>
        <w:rPr>
          <w:rFonts w:asciiTheme="majorBidi" w:hAnsiTheme="majorBidi" w:cstheme="majorBidi"/>
          <w:b/>
          <w:bCs/>
          <w:sz w:val="24"/>
          <w:szCs w:val="24"/>
        </w:rPr>
      </w:pPr>
      <w:r w:rsidRPr="00027EB1">
        <w:rPr>
          <w:rFonts w:asciiTheme="majorBidi" w:hAnsiTheme="majorBidi" w:cstheme="majorBidi"/>
          <w:b/>
          <w:bCs/>
          <w:sz w:val="24"/>
          <w:szCs w:val="24"/>
        </w:rPr>
        <w:t xml:space="preserve"> </w:t>
      </w:r>
    </w:p>
    <w:p w:rsidR="00027EB1" w:rsidRPr="00027EB1" w:rsidRDefault="00027EB1" w:rsidP="00667C91">
      <w:pPr>
        <w:pStyle w:val="Pieddepage"/>
        <w:rPr>
          <w:rFonts w:asciiTheme="majorBidi" w:hAnsiTheme="majorBidi" w:cstheme="majorBidi"/>
          <w:b/>
          <w:bCs/>
          <w:sz w:val="24"/>
          <w:szCs w:val="24"/>
        </w:rPr>
      </w:pPr>
      <w:r w:rsidRPr="00027EB1">
        <w:rPr>
          <w:rFonts w:asciiTheme="majorBidi" w:hAnsiTheme="majorBidi" w:cstheme="majorBidi"/>
          <w:b/>
          <w:bCs/>
          <w:sz w:val="24"/>
          <w:szCs w:val="24"/>
        </w:rPr>
        <w:t>Mutations</w:t>
      </w:r>
    </w:p>
    <w:p w:rsidR="00027EB1" w:rsidRPr="00027EB1" w:rsidRDefault="00027EB1" w:rsidP="00667C91">
      <w:pPr>
        <w:pStyle w:val="Pieddepage"/>
        <w:rPr>
          <w:rFonts w:asciiTheme="majorBidi" w:hAnsiTheme="majorBidi" w:cstheme="majorBidi"/>
          <w:sz w:val="24"/>
          <w:szCs w:val="24"/>
        </w:rPr>
      </w:pPr>
      <w:r w:rsidRPr="00027EB1">
        <w:rPr>
          <w:rFonts w:asciiTheme="majorBidi" w:hAnsiTheme="majorBidi" w:cstheme="majorBidi"/>
          <w:sz w:val="24"/>
          <w:szCs w:val="24"/>
        </w:rPr>
        <w:t xml:space="preserve"> Les génomes bactériens peuvent être altérés par la survenue de mutations ou par le transfert horizontal de gènes chromosomiques ou d'éléments accessoires (plasmides, transposons, intégrons) et bactériophages</w:t>
      </w:r>
    </w:p>
    <w:p w:rsidR="00027EB1" w:rsidRPr="00027EB1" w:rsidRDefault="00027EB1" w:rsidP="00667C91">
      <w:pPr>
        <w:pStyle w:val="Pieddepage"/>
        <w:rPr>
          <w:rFonts w:asciiTheme="majorBidi" w:hAnsiTheme="majorBidi" w:cstheme="majorBidi"/>
          <w:sz w:val="24"/>
          <w:szCs w:val="24"/>
        </w:rPr>
      </w:pPr>
      <w:r w:rsidRPr="00027EB1">
        <w:rPr>
          <w:rFonts w:asciiTheme="majorBidi" w:hAnsiTheme="majorBidi" w:cstheme="majorBidi"/>
          <w:sz w:val="24"/>
          <w:szCs w:val="24"/>
        </w:rPr>
        <w:t>la fréquence de mutations varie entre 10</w:t>
      </w:r>
      <w:r w:rsidRPr="00027EB1">
        <w:rPr>
          <w:rFonts w:asciiTheme="majorBidi" w:hAnsiTheme="majorBidi" w:cstheme="majorBidi"/>
          <w:sz w:val="24"/>
          <w:szCs w:val="24"/>
          <w:vertAlign w:val="superscript"/>
        </w:rPr>
        <w:t>-6</w:t>
      </w:r>
      <w:r w:rsidRPr="00027EB1">
        <w:rPr>
          <w:rFonts w:asciiTheme="majorBidi" w:hAnsiTheme="majorBidi" w:cstheme="majorBidi"/>
          <w:sz w:val="24"/>
          <w:szCs w:val="24"/>
        </w:rPr>
        <w:t xml:space="preserve"> et 10</w:t>
      </w:r>
      <w:r w:rsidRPr="00027EB1">
        <w:rPr>
          <w:rFonts w:asciiTheme="majorBidi" w:hAnsiTheme="majorBidi" w:cstheme="majorBidi"/>
          <w:sz w:val="24"/>
          <w:szCs w:val="24"/>
          <w:vertAlign w:val="superscript"/>
        </w:rPr>
        <w:t>-9</w:t>
      </w:r>
      <w:r w:rsidRPr="00027EB1">
        <w:rPr>
          <w:rFonts w:asciiTheme="majorBidi" w:hAnsiTheme="majorBidi" w:cstheme="majorBidi"/>
          <w:sz w:val="24"/>
          <w:szCs w:val="24"/>
        </w:rPr>
        <w:t xml:space="preserve"> par paire de bases (f/phénotype mutateur) Mutations ponctuelles, délétions, insertions (IS) et inversions Peuvent conduire à des modifications significatives des "performances" des facteurs de virulence (colonisation, adhésion, invasion, survie intracellulaire/ intra tissulaire) Peuvent toucher les gènes codant les facteurs eux mêmes ou ceux régulant leur expression Peuvent aussi modifier des gènes codant pour les antigènes dominants du pathogène, entrainant son échappement à la réponse immunitaire</w:t>
      </w:r>
    </w:p>
    <w:p w:rsidR="00027EB1" w:rsidRPr="00027EB1" w:rsidRDefault="00027EB1" w:rsidP="00667C91">
      <w:pPr>
        <w:pStyle w:val="Pieddepage"/>
        <w:rPr>
          <w:rFonts w:asciiTheme="majorBidi" w:hAnsiTheme="majorBidi" w:cstheme="majorBidi"/>
          <w:b/>
          <w:bCs/>
          <w:sz w:val="24"/>
          <w:szCs w:val="24"/>
        </w:rPr>
      </w:pPr>
    </w:p>
    <w:p w:rsidR="00027EB1" w:rsidRPr="00027EB1" w:rsidRDefault="00027EB1" w:rsidP="00667C91">
      <w:pPr>
        <w:pStyle w:val="Pieddepage"/>
        <w:rPr>
          <w:rFonts w:asciiTheme="majorBidi" w:hAnsiTheme="majorBidi" w:cstheme="majorBidi"/>
          <w:sz w:val="24"/>
          <w:szCs w:val="24"/>
        </w:rPr>
      </w:pPr>
      <w:r w:rsidRPr="00027EB1">
        <w:rPr>
          <w:rFonts w:asciiTheme="majorBidi" w:hAnsiTheme="majorBidi" w:cstheme="majorBidi"/>
          <w:b/>
          <w:bCs/>
          <w:sz w:val="24"/>
          <w:szCs w:val="24"/>
        </w:rPr>
        <w:t xml:space="preserve"> Transposition:</w:t>
      </w:r>
      <w:r w:rsidRPr="00027EB1">
        <w:rPr>
          <w:rFonts w:asciiTheme="majorBidi" w:hAnsiTheme="majorBidi" w:cstheme="majorBidi"/>
          <w:sz w:val="24"/>
          <w:szCs w:val="24"/>
        </w:rPr>
        <w:t xml:space="preserve"> les transposons sont des segments d'ADN capables de s'intégrer dans de nouveaux sites identiques ou différents de leur site d'insertion d'origine</w:t>
      </w:r>
    </w:p>
    <w:p w:rsidR="00027EB1" w:rsidRPr="00027EB1" w:rsidRDefault="00027EB1" w:rsidP="00667C91">
      <w:pPr>
        <w:pStyle w:val="Pieddepage"/>
        <w:rPr>
          <w:rFonts w:asciiTheme="majorBidi" w:hAnsiTheme="majorBidi" w:cstheme="majorBidi"/>
          <w:sz w:val="24"/>
          <w:szCs w:val="24"/>
        </w:rPr>
      </w:pPr>
      <w:r w:rsidRPr="00027EB1">
        <w:rPr>
          <w:rFonts w:asciiTheme="majorBidi" w:hAnsiTheme="majorBidi" w:cstheme="majorBidi"/>
          <w:sz w:val="24"/>
          <w:szCs w:val="24"/>
        </w:rPr>
        <w:t xml:space="preserve"> Des transposons conjugatifs peuvent promouvoir leur propre transfert interbactérien </w:t>
      </w:r>
    </w:p>
    <w:p w:rsidR="00027EB1" w:rsidRPr="00027EB1" w:rsidRDefault="00027EB1" w:rsidP="00667C91">
      <w:pPr>
        <w:pStyle w:val="Pieddepage"/>
        <w:rPr>
          <w:rFonts w:asciiTheme="majorBidi" w:hAnsiTheme="majorBidi" w:cstheme="majorBidi"/>
          <w:sz w:val="24"/>
          <w:szCs w:val="24"/>
        </w:rPr>
      </w:pPr>
    </w:p>
    <w:p w:rsidR="00027EB1" w:rsidRPr="00027EB1" w:rsidRDefault="00027EB1" w:rsidP="00667C91">
      <w:pPr>
        <w:pStyle w:val="Pieddepage"/>
        <w:rPr>
          <w:rFonts w:asciiTheme="majorBidi" w:hAnsiTheme="majorBidi" w:cstheme="majorBidi"/>
          <w:sz w:val="24"/>
          <w:szCs w:val="24"/>
        </w:rPr>
      </w:pPr>
      <w:r w:rsidRPr="00027EB1">
        <w:rPr>
          <w:rFonts w:asciiTheme="majorBidi" w:hAnsiTheme="majorBidi" w:cstheme="majorBidi"/>
          <w:b/>
          <w:bCs/>
          <w:sz w:val="24"/>
          <w:szCs w:val="24"/>
        </w:rPr>
        <w:t>.Transformation:</w:t>
      </w:r>
      <w:r w:rsidRPr="00027EB1">
        <w:rPr>
          <w:rFonts w:asciiTheme="majorBidi" w:hAnsiTheme="majorBidi" w:cstheme="majorBidi"/>
          <w:sz w:val="24"/>
          <w:szCs w:val="24"/>
        </w:rPr>
        <w:t xml:space="preserve"> capture et intégration d'ADN exogène. Certaines espèces sont plus compétentes que d'autres pour la transformation </w:t>
      </w:r>
    </w:p>
    <w:p w:rsidR="00027EB1" w:rsidRPr="00027EB1" w:rsidRDefault="00027EB1" w:rsidP="00667C91">
      <w:pPr>
        <w:pStyle w:val="Pieddepage"/>
        <w:rPr>
          <w:rFonts w:asciiTheme="majorBidi" w:hAnsiTheme="majorBidi" w:cstheme="majorBidi"/>
          <w:b/>
          <w:bCs/>
          <w:sz w:val="24"/>
          <w:szCs w:val="24"/>
        </w:rPr>
      </w:pPr>
    </w:p>
    <w:p w:rsidR="00027EB1" w:rsidRPr="00027EB1" w:rsidRDefault="00027EB1" w:rsidP="00667C91">
      <w:pPr>
        <w:pStyle w:val="Pieddepage"/>
        <w:rPr>
          <w:rFonts w:asciiTheme="majorBidi" w:hAnsiTheme="majorBidi" w:cstheme="majorBidi"/>
          <w:sz w:val="24"/>
          <w:szCs w:val="24"/>
        </w:rPr>
      </w:pPr>
      <w:r w:rsidRPr="00027EB1">
        <w:rPr>
          <w:rFonts w:asciiTheme="majorBidi" w:hAnsiTheme="majorBidi" w:cstheme="majorBidi"/>
          <w:b/>
          <w:bCs/>
          <w:sz w:val="24"/>
          <w:szCs w:val="24"/>
        </w:rPr>
        <w:t>Plasmides</w:t>
      </w:r>
      <w:r w:rsidRPr="00027EB1">
        <w:rPr>
          <w:rFonts w:asciiTheme="majorBidi" w:hAnsiTheme="majorBidi" w:cstheme="majorBidi"/>
          <w:sz w:val="24"/>
          <w:szCs w:val="24"/>
        </w:rPr>
        <w:t xml:space="preserve">: éléments autotransférables vecteurs de gènes présents sur des transposons/intégrons Porteurs de gènes métaboliques, antibiorésistance, virulence, toxines </w:t>
      </w:r>
    </w:p>
    <w:p w:rsidR="00027EB1" w:rsidRPr="00027EB1" w:rsidRDefault="00027EB1" w:rsidP="00667C91">
      <w:pPr>
        <w:pStyle w:val="Pieddepage"/>
        <w:rPr>
          <w:rFonts w:asciiTheme="majorBidi" w:hAnsiTheme="majorBidi" w:cstheme="majorBidi"/>
          <w:sz w:val="24"/>
          <w:szCs w:val="24"/>
        </w:rPr>
      </w:pPr>
    </w:p>
    <w:p w:rsidR="00027EB1" w:rsidRPr="00027EB1" w:rsidRDefault="00027EB1" w:rsidP="00667C91">
      <w:pPr>
        <w:pStyle w:val="Pieddepage"/>
        <w:rPr>
          <w:rFonts w:asciiTheme="majorBidi" w:hAnsiTheme="majorBidi" w:cstheme="majorBidi"/>
          <w:sz w:val="24"/>
          <w:szCs w:val="24"/>
        </w:rPr>
      </w:pPr>
      <w:r w:rsidRPr="00027EB1">
        <w:rPr>
          <w:rFonts w:asciiTheme="majorBidi" w:hAnsiTheme="majorBidi" w:cstheme="majorBidi"/>
          <w:b/>
          <w:bCs/>
          <w:sz w:val="24"/>
          <w:szCs w:val="24"/>
        </w:rPr>
        <w:t>Conjugaison:</w:t>
      </w:r>
      <w:r w:rsidRPr="00027EB1">
        <w:rPr>
          <w:rFonts w:asciiTheme="majorBidi" w:hAnsiTheme="majorBidi" w:cstheme="majorBidi"/>
          <w:sz w:val="24"/>
          <w:szCs w:val="24"/>
        </w:rPr>
        <w:t xml:space="preserve"> transfert de fragments chromosomiques assuré par un plasmide intégré </w:t>
      </w:r>
    </w:p>
    <w:p w:rsidR="00027EB1" w:rsidRPr="00027EB1" w:rsidRDefault="00027EB1" w:rsidP="00667C91">
      <w:pPr>
        <w:pStyle w:val="Pieddepage"/>
        <w:rPr>
          <w:rFonts w:asciiTheme="majorBidi" w:hAnsiTheme="majorBidi" w:cstheme="majorBidi"/>
          <w:sz w:val="24"/>
          <w:szCs w:val="24"/>
        </w:rPr>
      </w:pPr>
    </w:p>
    <w:p w:rsidR="00027EB1" w:rsidRPr="00027EB1" w:rsidRDefault="00027EB1" w:rsidP="00667C91">
      <w:pPr>
        <w:pStyle w:val="Pieddepage"/>
        <w:rPr>
          <w:rFonts w:asciiTheme="majorBidi" w:hAnsiTheme="majorBidi" w:cstheme="majorBidi"/>
          <w:sz w:val="24"/>
          <w:szCs w:val="24"/>
        </w:rPr>
      </w:pPr>
      <w:r w:rsidRPr="00027EB1">
        <w:rPr>
          <w:rFonts w:asciiTheme="majorBidi" w:hAnsiTheme="majorBidi" w:cstheme="majorBidi"/>
          <w:b/>
          <w:bCs/>
          <w:sz w:val="24"/>
          <w:szCs w:val="24"/>
        </w:rPr>
        <w:t>Lysogénie:</w:t>
      </w:r>
      <w:r w:rsidRPr="00027EB1">
        <w:rPr>
          <w:rFonts w:asciiTheme="majorBidi" w:hAnsiTheme="majorBidi" w:cstheme="majorBidi"/>
          <w:sz w:val="24"/>
          <w:szCs w:val="24"/>
        </w:rPr>
        <w:t xml:space="preserve"> intégration d'un phage dans le chromosome bactérien lui offrant la capacité d'exprimer des gènes de virulence (toxines)</w:t>
      </w:r>
    </w:p>
    <w:p w:rsidR="00027EB1" w:rsidRPr="00027EB1" w:rsidRDefault="00027EB1" w:rsidP="00667C91">
      <w:pPr>
        <w:pStyle w:val="Pieddepage"/>
        <w:rPr>
          <w:rFonts w:asciiTheme="majorBidi" w:hAnsiTheme="majorBidi" w:cstheme="majorBidi"/>
          <w:sz w:val="24"/>
          <w:szCs w:val="24"/>
        </w:rPr>
      </w:pPr>
    </w:p>
    <w:p w:rsidR="00027EB1" w:rsidRDefault="00027EB1" w:rsidP="00667C91">
      <w:pPr>
        <w:pStyle w:val="Pieddepage"/>
        <w:rPr>
          <w:rFonts w:asciiTheme="majorBidi" w:hAnsiTheme="majorBidi" w:cstheme="majorBidi"/>
          <w:sz w:val="24"/>
          <w:szCs w:val="24"/>
        </w:rPr>
      </w:pPr>
      <w:r w:rsidRPr="00027EB1">
        <w:rPr>
          <w:rFonts w:asciiTheme="majorBidi" w:hAnsiTheme="majorBidi" w:cstheme="majorBidi"/>
          <w:b/>
          <w:bCs/>
          <w:sz w:val="24"/>
          <w:szCs w:val="24"/>
        </w:rPr>
        <w:t xml:space="preserve"> Transduction:</w:t>
      </w:r>
      <w:r w:rsidRPr="00027EB1">
        <w:rPr>
          <w:rFonts w:asciiTheme="majorBidi" w:hAnsiTheme="majorBidi" w:cstheme="majorBidi"/>
          <w:sz w:val="24"/>
          <w:szCs w:val="24"/>
        </w:rPr>
        <w:t xml:space="preserve"> transfert de fragments chromosomiques bactériens par l'intermédiaire d'un bactériophage.</w:t>
      </w:r>
    </w:p>
    <w:p w:rsidR="00BA3315" w:rsidRDefault="00BA3315" w:rsidP="00667C91">
      <w:pPr>
        <w:pStyle w:val="Pieddepage"/>
        <w:rPr>
          <w:rFonts w:asciiTheme="majorBidi" w:hAnsiTheme="majorBidi" w:cstheme="majorBidi"/>
          <w:sz w:val="24"/>
          <w:szCs w:val="24"/>
        </w:rPr>
      </w:pPr>
    </w:p>
    <w:p w:rsidR="00BA3315" w:rsidRDefault="00BA3315" w:rsidP="00667C91">
      <w:pPr>
        <w:pStyle w:val="Pieddepage"/>
        <w:rPr>
          <w:rFonts w:asciiTheme="majorBidi" w:hAnsiTheme="majorBidi" w:cstheme="majorBidi"/>
          <w:sz w:val="24"/>
          <w:szCs w:val="24"/>
        </w:rPr>
      </w:pPr>
    </w:p>
    <w:p w:rsidR="00BA3315" w:rsidRDefault="00BA3315" w:rsidP="00667C91">
      <w:pPr>
        <w:pStyle w:val="Pieddepage"/>
        <w:rPr>
          <w:rFonts w:asciiTheme="majorBidi" w:hAnsiTheme="majorBidi" w:cstheme="majorBidi"/>
          <w:sz w:val="24"/>
          <w:szCs w:val="24"/>
        </w:rPr>
      </w:pPr>
    </w:p>
    <w:p w:rsidR="00304FF3" w:rsidRDefault="00BA3315" w:rsidP="00667C91">
      <w:pPr>
        <w:pStyle w:val="Pieddepage"/>
        <w:rPr>
          <w:rFonts w:asciiTheme="majorBidi" w:hAnsiTheme="majorBidi" w:cstheme="majorBidi"/>
          <w:sz w:val="24"/>
          <w:szCs w:val="24"/>
        </w:rPr>
      </w:pPr>
      <w:r>
        <w:rPr>
          <w:noProof/>
          <w:lang w:eastAsia="fr-FR"/>
        </w:rPr>
        <w:lastRenderedPageBreak/>
        <w:drawing>
          <wp:inline distT="0" distB="0" distL="0" distR="0">
            <wp:extent cx="5181600" cy="4000500"/>
            <wp:effectExtent l="19050" t="0" r="0" b="0"/>
            <wp:docPr id="13" name="Image 13" descr="Résultat de recherche d'images pour &quot;transfert horizontal de gènes schém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transfert horizontal de gènes schéma&quot;"/>
                    <pic:cNvPicPr>
                      <a:picLocks noChangeAspect="1" noChangeArrowheads="1"/>
                    </pic:cNvPicPr>
                  </pic:nvPicPr>
                  <pic:blipFill>
                    <a:blip r:embed="rId7"/>
                    <a:srcRect/>
                    <a:stretch>
                      <a:fillRect/>
                    </a:stretch>
                  </pic:blipFill>
                  <pic:spPr bwMode="auto">
                    <a:xfrm>
                      <a:off x="0" y="0"/>
                      <a:ext cx="5181600" cy="4000500"/>
                    </a:xfrm>
                    <a:prstGeom prst="rect">
                      <a:avLst/>
                    </a:prstGeom>
                    <a:noFill/>
                    <a:ln w="9525">
                      <a:noFill/>
                      <a:miter lim="800000"/>
                      <a:headEnd/>
                      <a:tailEnd/>
                    </a:ln>
                  </pic:spPr>
                </pic:pic>
              </a:graphicData>
            </a:graphic>
          </wp:inline>
        </w:drawing>
      </w:r>
    </w:p>
    <w:p w:rsidR="00304FF3" w:rsidRDefault="00304FF3" w:rsidP="00667C91">
      <w:pPr>
        <w:pStyle w:val="Pieddepage"/>
        <w:rPr>
          <w:rFonts w:asciiTheme="majorBidi" w:hAnsiTheme="majorBidi" w:cstheme="majorBidi"/>
          <w:sz w:val="24"/>
          <w:szCs w:val="24"/>
        </w:rPr>
      </w:pPr>
    </w:p>
    <w:p w:rsidR="00304FF3" w:rsidRPr="00027EB1" w:rsidRDefault="00304FF3" w:rsidP="00667C91">
      <w:pPr>
        <w:pStyle w:val="Pieddepage"/>
        <w:rPr>
          <w:rFonts w:asciiTheme="majorBidi" w:hAnsiTheme="majorBidi" w:cstheme="majorBidi"/>
          <w:sz w:val="24"/>
          <w:szCs w:val="24"/>
        </w:rPr>
      </w:pPr>
    </w:p>
    <w:p w:rsidR="00027EB1" w:rsidRPr="00027EB1" w:rsidRDefault="00027EB1" w:rsidP="00667C91">
      <w:pPr>
        <w:pStyle w:val="Pieddepage"/>
        <w:rPr>
          <w:rFonts w:asciiTheme="majorBidi" w:hAnsiTheme="majorBidi" w:cstheme="majorBidi"/>
          <w:sz w:val="24"/>
          <w:szCs w:val="24"/>
        </w:rPr>
      </w:pPr>
    </w:p>
    <w:p w:rsidR="00027EB1" w:rsidRDefault="00027EB1" w:rsidP="00027EB1">
      <w:pPr>
        <w:pStyle w:val="Pieddepage"/>
        <w:rPr>
          <w:b/>
          <w:bCs/>
          <w:sz w:val="24"/>
          <w:szCs w:val="24"/>
        </w:rPr>
      </w:pPr>
      <w:r w:rsidRPr="00027EB1">
        <w:rPr>
          <w:rFonts w:asciiTheme="majorBidi" w:hAnsiTheme="majorBidi" w:cstheme="majorBidi"/>
          <w:sz w:val="24"/>
          <w:szCs w:val="24"/>
        </w:rPr>
        <w:t xml:space="preserve"> </w:t>
      </w:r>
    </w:p>
    <w:p w:rsidR="00027EB1" w:rsidRDefault="00027EB1" w:rsidP="00667C91">
      <w:pPr>
        <w:pStyle w:val="Pieddepage"/>
        <w:rPr>
          <w:b/>
          <w:bCs/>
          <w:sz w:val="24"/>
          <w:szCs w:val="24"/>
        </w:rPr>
      </w:pPr>
    </w:p>
    <w:p w:rsidR="005D60C1" w:rsidRDefault="005D60C1" w:rsidP="00667C91">
      <w:pPr>
        <w:pStyle w:val="Pieddepage"/>
        <w:rPr>
          <w:b/>
          <w:bCs/>
          <w:sz w:val="24"/>
          <w:szCs w:val="24"/>
        </w:rPr>
      </w:pPr>
    </w:p>
    <w:p w:rsidR="001633B9" w:rsidRDefault="001633B9" w:rsidP="00667C91">
      <w:pPr>
        <w:pStyle w:val="Pieddepage"/>
        <w:rPr>
          <w:b/>
          <w:bCs/>
          <w:sz w:val="24"/>
          <w:szCs w:val="24"/>
        </w:rPr>
      </w:pPr>
      <w:r>
        <w:rPr>
          <w:b/>
          <w:bCs/>
          <w:sz w:val="24"/>
          <w:szCs w:val="24"/>
        </w:rPr>
        <w:t xml:space="preserve"> </w:t>
      </w:r>
    </w:p>
    <w:p w:rsidR="009F7C40" w:rsidRDefault="009F7C40" w:rsidP="00667C91">
      <w:pPr>
        <w:pStyle w:val="Pieddepage"/>
        <w:rPr>
          <w:b/>
          <w:bCs/>
          <w:sz w:val="24"/>
          <w:szCs w:val="24"/>
        </w:rPr>
      </w:pPr>
    </w:p>
    <w:p w:rsidR="00E238E5" w:rsidRPr="00F73350" w:rsidRDefault="00E238E5" w:rsidP="00F73350">
      <w:pPr>
        <w:rPr>
          <w:sz w:val="24"/>
          <w:szCs w:val="24"/>
        </w:rPr>
      </w:pPr>
    </w:p>
    <w:p w:rsidR="00F73350" w:rsidRDefault="00F73350" w:rsidP="00F73350">
      <w:pPr>
        <w:rPr>
          <w:b/>
          <w:bCs/>
          <w:sz w:val="28"/>
          <w:szCs w:val="28"/>
        </w:rPr>
      </w:pPr>
    </w:p>
    <w:p w:rsidR="008B0B10" w:rsidRDefault="008B0B10" w:rsidP="00F73350">
      <w:pPr>
        <w:rPr>
          <w:b/>
          <w:bCs/>
          <w:sz w:val="28"/>
          <w:szCs w:val="28"/>
        </w:rPr>
      </w:pPr>
    </w:p>
    <w:p w:rsidR="008B0B10" w:rsidRDefault="008B0B10" w:rsidP="00F73350">
      <w:pPr>
        <w:rPr>
          <w:b/>
          <w:bCs/>
          <w:sz w:val="28"/>
          <w:szCs w:val="28"/>
        </w:rPr>
      </w:pPr>
    </w:p>
    <w:p w:rsidR="008B0B10" w:rsidRDefault="008B0B10" w:rsidP="00F73350">
      <w:pPr>
        <w:rPr>
          <w:b/>
          <w:bCs/>
          <w:sz w:val="28"/>
          <w:szCs w:val="28"/>
        </w:rPr>
      </w:pPr>
    </w:p>
    <w:p w:rsidR="008B0B10" w:rsidRDefault="008B0B10" w:rsidP="00F73350">
      <w:pPr>
        <w:rPr>
          <w:b/>
          <w:bCs/>
          <w:sz w:val="28"/>
          <w:szCs w:val="28"/>
        </w:rPr>
      </w:pPr>
    </w:p>
    <w:p w:rsidR="008B0B10" w:rsidRDefault="008B0B10" w:rsidP="00F73350">
      <w:pPr>
        <w:rPr>
          <w:b/>
          <w:bCs/>
          <w:sz w:val="28"/>
          <w:szCs w:val="28"/>
        </w:rPr>
      </w:pPr>
    </w:p>
    <w:p w:rsidR="008B0B10" w:rsidRDefault="008B0B10" w:rsidP="00F73350">
      <w:pPr>
        <w:rPr>
          <w:b/>
          <w:bCs/>
          <w:sz w:val="28"/>
          <w:szCs w:val="28"/>
        </w:rPr>
      </w:pPr>
    </w:p>
    <w:p w:rsidR="008B0B10" w:rsidRDefault="008B0B10" w:rsidP="00F73350">
      <w:pPr>
        <w:rPr>
          <w:b/>
          <w:bCs/>
          <w:sz w:val="28"/>
          <w:szCs w:val="28"/>
        </w:rPr>
      </w:pPr>
    </w:p>
    <w:p w:rsidR="008B0B10" w:rsidRDefault="008B0B10" w:rsidP="008B0B10">
      <w:pPr>
        <w:jc w:val="center"/>
        <w:rPr>
          <w:b/>
          <w:bCs/>
          <w:sz w:val="28"/>
          <w:szCs w:val="28"/>
        </w:rPr>
      </w:pPr>
      <w:r>
        <w:rPr>
          <w:b/>
          <w:bCs/>
          <w:sz w:val="28"/>
          <w:szCs w:val="28"/>
        </w:rPr>
        <w:lastRenderedPageBreak/>
        <w:t>COURS 4</w:t>
      </w:r>
    </w:p>
    <w:p w:rsidR="008B0B10" w:rsidRDefault="008B0B10" w:rsidP="008B0B10">
      <w:pPr>
        <w:jc w:val="center"/>
        <w:rPr>
          <w:b/>
          <w:bCs/>
          <w:sz w:val="28"/>
          <w:szCs w:val="28"/>
        </w:rPr>
      </w:pPr>
      <w:r>
        <w:rPr>
          <w:b/>
          <w:bCs/>
          <w:sz w:val="28"/>
          <w:szCs w:val="28"/>
        </w:rPr>
        <w:t>Transfert génétique et épidémiologie des bactéries phytopathogènes</w:t>
      </w:r>
    </w:p>
    <w:p w:rsidR="008B0B10" w:rsidRDefault="008B0B10" w:rsidP="008B0B10">
      <w:pPr>
        <w:jc w:val="center"/>
        <w:rPr>
          <w:b/>
          <w:bCs/>
          <w:sz w:val="28"/>
          <w:szCs w:val="28"/>
        </w:rPr>
      </w:pPr>
    </w:p>
    <w:p w:rsidR="008B0B10" w:rsidRDefault="008B0B10" w:rsidP="008B0B10">
      <w:pPr>
        <w:rPr>
          <w:b/>
          <w:bCs/>
          <w:sz w:val="28"/>
          <w:szCs w:val="28"/>
        </w:rPr>
      </w:pPr>
      <w:r>
        <w:rPr>
          <w:b/>
          <w:bCs/>
          <w:sz w:val="28"/>
          <w:szCs w:val="28"/>
        </w:rPr>
        <w:t>Introduction</w:t>
      </w:r>
    </w:p>
    <w:p w:rsidR="008B0B10" w:rsidRPr="003B46B1" w:rsidRDefault="008B0B10" w:rsidP="008B0B10">
      <w:pPr>
        <w:rPr>
          <w:sz w:val="24"/>
          <w:szCs w:val="24"/>
        </w:rPr>
      </w:pPr>
      <w:r w:rsidRPr="003B46B1">
        <w:rPr>
          <w:sz w:val="24"/>
          <w:szCs w:val="24"/>
        </w:rPr>
        <w:t>Le transfert génétique entre bactéries peut se faire horizontalement comme verticalement.</w:t>
      </w:r>
    </w:p>
    <w:p w:rsidR="008B0B10" w:rsidRPr="003B46B1" w:rsidRDefault="008B0B10" w:rsidP="008B0B10">
      <w:pPr>
        <w:rPr>
          <w:sz w:val="24"/>
          <w:szCs w:val="24"/>
        </w:rPr>
      </w:pPr>
      <w:r w:rsidRPr="003B46B1">
        <w:rPr>
          <w:sz w:val="24"/>
          <w:szCs w:val="24"/>
        </w:rPr>
        <w:t>Il existe trois mécanismes pour expliquer les transferts génétiques horizontaux entre organismes : transformation, conjugaison, transduction. (VOIR  PLANCHE)</w:t>
      </w:r>
    </w:p>
    <w:p w:rsidR="007A1087" w:rsidRPr="003B46B1" w:rsidRDefault="008B0B10" w:rsidP="007A1087">
      <w:pPr>
        <w:rPr>
          <w:sz w:val="24"/>
          <w:szCs w:val="24"/>
        </w:rPr>
      </w:pPr>
      <w:r w:rsidRPr="003B46B1">
        <w:rPr>
          <w:sz w:val="24"/>
          <w:szCs w:val="24"/>
        </w:rPr>
        <w:t>Cette faculté d’échanger les gènes explique le succès des bactéries pour coloniser tous les milieux (même extrêmes).</w:t>
      </w:r>
    </w:p>
    <w:p w:rsidR="007A1087" w:rsidRPr="003B46B1" w:rsidRDefault="005E4D0D" w:rsidP="007A1087">
      <w:pPr>
        <w:rPr>
          <w:b/>
          <w:bCs/>
          <w:sz w:val="24"/>
          <w:szCs w:val="24"/>
        </w:rPr>
      </w:pPr>
      <w:r w:rsidRPr="003B46B1">
        <w:rPr>
          <w:b/>
          <w:bCs/>
          <w:sz w:val="24"/>
          <w:szCs w:val="24"/>
        </w:rPr>
        <w:t xml:space="preserve">1°)  </w:t>
      </w:r>
      <w:r w:rsidR="007A1087" w:rsidRPr="003B46B1">
        <w:rPr>
          <w:b/>
          <w:bCs/>
          <w:sz w:val="24"/>
          <w:szCs w:val="24"/>
        </w:rPr>
        <w:t xml:space="preserve">Transfert génétique chez la bactérie </w:t>
      </w:r>
      <w:r w:rsidR="007A1087" w:rsidRPr="003B46B1">
        <w:rPr>
          <w:b/>
          <w:bCs/>
          <w:i/>
          <w:iCs/>
          <w:sz w:val="24"/>
          <w:szCs w:val="24"/>
        </w:rPr>
        <w:t xml:space="preserve"> Agrobacterium tumefaciens</w:t>
      </w:r>
      <w:r w:rsidR="007A1087" w:rsidRPr="003B46B1">
        <w:rPr>
          <w:b/>
          <w:bCs/>
          <w:sz w:val="24"/>
          <w:szCs w:val="24"/>
        </w:rPr>
        <w:t xml:space="preserve"> </w:t>
      </w:r>
    </w:p>
    <w:p w:rsidR="00DF7A7F" w:rsidRPr="003B46B1" w:rsidRDefault="007A1087" w:rsidP="007A1087">
      <w:pPr>
        <w:rPr>
          <w:sz w:val="24"/>
          <w:szCs w:val="24"/>
        </w:rPr>
      </w:pPr>
      <w:r w:rsidRPr="003B46B1">
        <w:rPr>
          <w:sz w:val="24"/>
          <w:szCs w:val="24"/>
        </w:rPr>
        <w:t xml:space="preserve">  Ce transfert concerne l</w:t>
      </w:r>
      <w:r w:rsidR="00DF7A7F" w:rsidRPr="003B46B1">
        <w:rPr>
          <w:sz w:val="24"/>
          <w:szCs w:val="24"/>
        </w:rPr>
        <w:t>a bactérie du sol</w:t>
      </w:r>
      <w:r w:rsidR="00DF7A7F" w:rsidRPr="003B46B1">
        <w:rPr>
          <w:i/>
          <w:iCs/>
          <w:sz w:val="24"/>
          <w:szCs w:val="24"/>
        </w:rPr>
        <w:t xml:space="preserve"> Agrobacterium tumefaciens </w:t>
      </w:r>
      <w:r w:rsidR="00DF7A7F" w:rsidRPr="003B46B1">
        <w:rPr>
          <w:sz w:val="24"/>
          <w:szCs w:val="24"/>
        </w:rPr>
        <w:t xml:space="preserve"> </w:t>
      </w:r>
      <w:r w:rsidRPr="003B46B1">
        <w:rPr>
          <w:sz w:val="24"/>
          <w:szCs w:val="24"/>
        </w:rPr>
        <w:t xml:space="preserve"> qui </w:t>
      </w:r>
      <w:r w:rsidR="00DF7A7F" w:rsidRPr="003B46B1">
        <w:rPr>
          <w:sz w:val="24"/>
          <w:szCs w:val="24"/>
        </w:rPr>
        <w:t>peut transférer une partie de son plasmide Ti (tumor inducing), ADN-T, aux plantes.</w:t>
      </w:r>
    </w:p>
    <w:p w:rsidR="00DF7A7F" w:rsidRPr="003B46B1" w:rsidRDefault="00DF7A7F" w:rsidP="008B0B10">
      <w:pPr>
        <w:rPr>
          <w:sz w:val="24"/>
          <w:szCs w:val="24"/>
        </w:rPr>
      </w:pPr>
      <w:r w:rsidRPr="003B46B1">
        <w:rPr>
          <w:sz w:val="24"/>
          <w:szCs w:val="24"/>
        </w:rPr>
        <w:t xml:space="preserve">Les gènes de virulence </w:t>
      </w:r>
      <w:r w:rsidRPr="003B46B1">
        <w:rPr>
          <w:b/>
          <w:bCs/>
          <w:i/>
          <w:iCs/>
          <w:sz w:val="24"/>
          <w:szCs w:val="24"/>
        </w:rPr>
        <w:t>vir</w:t>
      </w:r>
      <w:r w:rsidRPr="003B46B1">
        <w:rPr>
          <w:sz w:val="24"/>
          <w:szCs w:val="24"/>
        </w:rPr>
        <w:t xml:space="preserve"> situés sur le plasmide Ti affectent ce transfert à la cellule végétale. L’ADN-T est intégré dans le génome de la plante par recombinaison illégitime (IR) ; un mécanisme qui regroupe deux molécules d’ADN qui ne partagent pas une grande homologie.</w:t>
      </w:r>
    </w:p>
    <w:p w:rsidR="00DF7A7F" w:rsidRPr="003B46B1" w:rsidRDefault="00DF7A7F" w:rsidP="008B0B10">
      <w:pPr>
        <w:rPr>
          <w:sz w:val="24"/>
          <w:szCs w:val="24"/>
        </w:rPr>
      </w:pPr>
      <w:r w:rsidRPr="003B46B1">
        <w:rPr>
          <w:i/>
          <w:iCs/>
          <w:sz w:val="24"/>
          <w:szCs w:val="24"/>
        </w:rPr>
        <w:t xml:space="preserve">Agrobacterium tumefaciens peut également </w:t>
      </w:r>
      <w:r w:rsidRPr="003B46B1">
        <w:rPr>
          <w:sz w:val="24"/>
          <w:szCs w:val="24"/>
        </w:rPr>
        <w:t xml:space="preserve"> transférer l’ADN-T à la levure </w:t>
      </w:r>
      <w:r w:rsidRPr="003B46B1">
        <w:rPr>
          <w:i/>
          <w:iCs/>
          <w:sz w:val="24"/>
          <w:szCs w:val="24"/>
        </w:rPr>
        <w:t>Saccharomyces cerevicae</w:t>
      </w:r>
      <w:r w:rsidRPr="003B46B1">
        <w:rPr>
          <w:sz w:val="24"/>
          <w:szCs w:val="24"/>
        </w:rPr>
        <w:t>.</w:t>
      </w:r>
      <w:r w:rsidR="007A1087" w:rsidRPr="003B46B1">
        <w:rPr>
          <w:sz w:val="24"/>
          <w:szCs w:val="24"/>
        </w:rPr>
        <w:t xml:space="preserve"> Voir figures  suivantes</w:t>
      </w:r>
    </w:p>
    <w:p w:rsidR="007A1087" w:rsidRPr="003B46B1" w:rsidRDefault="007A1087" w:rsidP="008B0B10">
      <w:pPr>
        <w:rPr>
          <w:sz w:val="24"/>
          <w:szCs w:val="24"/>
        </w:rPr>
      </w:pPr>
      <w:r w:rsidRPr="003B46B1">
        <w:rPr>
          <w:sz w:val="24"/>
          <w:szCs w:val="24"/>
        </w:rPr>
        <w:t>Les mécanismes de transgènes ont détourné ce mécanisme pour introduire de nouveaux gènes dans les plantes pour étudier leur régulation et leur mode d’action.</w:t>
      </w:r>
    </w:p>
    <w:p w:rsidR="007A1087" w:rsidRPr="003B46B1" w:rsidRDefault="007A1087" w:rsidP="008B0B10">
      <w:pPr>
        <w:rPr>
          <w:sz w:val="24"/>
          <w:szCs w:val="24"/>
        </w:rPr>
      </w:pPr>
      <w:r w:rsidRPr="003B46B1">
        <w:rPr>
          <w:i/>
          <w:iCs/>
          <w:sz w:val="24"/>
          <w:szCs w:val="24"/>
        </w:rPr>
        <w:t>A.tumefaciens</w:t>
      </w:r>
      <w:r w:rsidRPr="003B46B1">
        <w:rPr>
          <w:sz w:val="24"/>
          <w:szCs w:val="24"/>
        </w:rPr>
        <w:t xml:space="preserve"> </w:t>
      </w:r>
      <w:r w:rsidR="005E4D0D" w:rsidRPr="003B46B1">
        <w:rPr>
          <w:sz w:val="24"/>
          <w:szCs w:val="24"/>
        </w:rPr>
        <w:t>utilisé comme vecteur pour créer des plantes transgéniques : maïs, coton, pomme de terre, tomate….</w:t>
      </w:r>
    </w:p>
    <w:p w:rsidR="00BE2129" w:rsidRPr="003B46B1" w:rsidRDefault="00BE2129" w:rsidP="008B0B10">
      <w:pPr>
        <w:rPr>
          <w:sz w:val="24"/>
          <w:szCs w:val="24"/>
        </w:rPr>
      </w:pPr>
    </w:p>
    <w:p w:rsidR="007A1087" w:rsidRDefault="007A1087" w:rsidP="008B0B10">
      <w:pPr>
        <w:rPr>
          <w:sz w:val="28"/>
          <w:szCs w:val="28"/>
        </w:rPr>
      </w:pPr>
    </w:p>
    <w:p w:rsidR="00BE2129" w:rsidRDefault="007A1087" w:rsidP="008B0B10">
      <w:pPr>
        <w:rPr>
          <w:sz w:val="28"/>
          <w:szCs w:val="28"/>
        </w:rPr>
      </w:pPr>
      <w:r>
        <w:rPr>
          <w:noProof/>
          <w:lang w:eastAsia="fr-FR"/>
        </w:rPr>
        <w:lastRenderedPageBreak/>
        <w:drawing>
          <wp:inline distT="0" distB="0" distL="0" distR="0">
            <wp:extent cx="5048250" cy="3143250"/>
            <wp:effectExtent l="19050" t="0" r="0" b="0"/>
            <wp:docPr id="16" name="Image 16" descr="Résultat de recherche d'images pour &quot;Transfert génétique Agrobacterium tumefaciens à la plan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Transfert génétique Agrobacterium tumefaciens à la plante&quot;"/>
                    <pic:cNvPicPr>
                      <a:picLocks noChangeAspect="1" noChangeArrowheads="1"/>
                    </pic:cNvPicPr>
                  </pic:nvPicPr>
                  <pic:blipFill>
                    <a:blip r:embed="rId8"/>
                    <a:srcRect/>
                    <a:stretch>
                      <a:fillRect/>
                    </a:stretch>
                  </pic:blipFill>
                  <pic:spPr bwMode="auto">
                    <a:xfrm>
                      <a:off x="0" y="0"/>
                      <a:ext cx="5048250" cy="3143250"/>
                    </a:xfrm>
                    <a:prstGeom prst="rect">
                      <a:avLst/>
                    </a:prstGeom>
                    <a:noFill/>
                    <a:ln w="9525">
                      <a:noFill/>
                      <a:miter lim="800000"/>
                      <a:headEnd/>
                      <a:tailEnd/>
                    </a:ln>
                  </pic:spPr>
                </pic:pic>
              </a:graphicData>
            </a:graphic>
          </wp:inline>
        </w:drawing>
      </w:r>
    </w:p>
    <w:p w:rsidR="00DF7A7F" w:rsidRDefault="00DF7A7F" w:rsidP="008B0B10">
      <w:pPr>
        <w:rPr>
          <w:sz w:val="28"/>
          <w:szCs w:val="28"/>
        </w:rPr>
      </w:pPr>
    </w:p>
    <w:p w:rsidR="008B0B10" w:rsidRDefault="008B0B10" w:rsidP="008B0B10">
      <w:pPr>
        <w:rPr>
          <w:sz w:val="28"/>
          <w:szCs w:val="28"/>
        </w:rPr>
      </w:pPr>
    </w:p>
    <w:p w:rsidR="008B0B10" w:rsidRDefault="007A1087" w:rsidP="008B0B10">
      <w:pPr>
        <w:rPr>
          <w:sz w:val="28"/>
          <w:szCs w:val="28"/>
        </w:rPr>
      </w:pPr>
      <w:r>
        <w:rPr>
          <w:noProof/>
          <w:lang w:eastAsia="fr-FR"/>
        </w:rPr>
        <w:drawing>
          <wp:inline distT="0" distB="0" distL="0" distR="0">
            <wp:extent cx="5274310" cy="2591687"/>
            <wp:effectExtent l="19050" t="0" r="2540" b="0"/>
            <wp:docPr id="19" name="Image 19" descr="Résultat de recherche d'images pour &quot;Transfert génétique Agrobacterium tumefaciens à la plan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ésultat de recherche d'images pour &quot;Transfert génétique Agrobacterium tumefaciens à la plante&quot;"/>
                    <pic:cNvPicPr>
                      <a:picLocks noChangeAspect="1" noChangeArrowheads="1"/>
                    </pic:cNvPicPr>
                  </pic:nvPicPr>
                  <pic:blipFill>
                    <a:blip r:embed="rId9"/>
                    <a:srcRect/>
                    <a:stretch>
                      <a:fillRect/>
                    </a:stretch>
                  </pic:blipFill>
                  <pic:spPr bwMode="auto">
                    <a:xfrm>
                      <a:off x="0" y="0"/>
                      <a:ext cx="5274310" cy="2591687"/>
                    </a:xfrm>
                    <a:prstGeom prst="rect">
                      <a:avLst/>
                    </a:prstGeom>
                    <a:noFill/>
                    <a:ln w="9525">
                      <a:noFill/>
                      <a:miter lim="800000"/>
                      <a:headEnd/>
                      <a:tailEnd/>
                    </a:ln>
                  </pic:spPr>
                </pic:pic>
              </a:graphicData>
            </a:graphic>
          </wp:inline>
        </w:drawing>
      </w:r>
    </w:p>
    <w:p w:rsidR="007A1087" w:rsidRDefault="007A1087" w:rsidP="008B0B10">
      <w:pPr>
        <w:rPr>
          <w:sz w:val="28"/>
          <w:szCs w:val="28"/>
        </w:rPr>
      </w:pPr>
    </w:p>
    <w:p w:rsidR="007A1087" w:rsidRDefault="007A1087" w:rsidP="008B0B10">
      <w:pPr>
        <w:rPr>
          <w:sz w:val="28"/>
          <w:szCs w:val="28"/>
        </w:rPr>
      </w:pPr>
      <w:r>
        <w:rPr>
          <w:noProof/>
          <w:lang w:eastAsia="fr-FR"/>
        </w:rPr>
        <w:lastRenderedPageBreak/>
        <w:drawing>
          <wp:inline distT="0" distB="0" distL="0" distR="0">
            <wp:extent cx="5274310" cy="3729030"/>
            <wp:effectExtent l="19050" t="0" r="2540" b="0"/>
            <wp:docPr id="22" name="Image 22" descr="Résultat de recherche d'images pour &quot;Transfert génétique Agrobacterium tumefaciens à la plan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ésultat de recherche d'images pour &quot;Transfert génétique Agrobacterium tumefaciens à la plante&quot;"/>
                    <pic:cNvPicPr>
                      <a:picLocks noChangeAspect="1" noChangeArrowheads="1"/>
                    </pic:cNvPicPr>
                  </pic:nvPicPr>
                  <pic:blipFill>
                    <a:blip r:embed="rId10"/>
                    <a:srcRect/>
                    <a:stretch>
                      <a:fillRect/>
                    </a:stretch>
                  </pic:blipFill>
                  <pic:spPr bwMode="auto">
                    <a:xfrm>
                      <a:off x="0" y="0"/>
                      <a:ext cx="5274310" cy="3729030"/>
                    </a:xfrm>
                    <a:prstGeom prst="rect">
                      <a:avLst/>
                    </a:prstGeom>
                    <a:noFill/>
                    <a:ln w="9525">
                      <a:noFill/>
                      <a:miter lim="800000"/>
                      <a:headEnd/>
                      <a:tailEnd/>
                    </a:ln>
                  </pic:spPr>
                </pic:pic>
              </a:graphicData>
            </a:graphic>
          </wp:inline>
        </w:drawing>
      </w:r>
    </w:p>
    <w:p w:rsidR="005E4D0D" w:rsidRPr="00F52027" w:rsidRDefault="005E4D0D" w:rsidP="00F52027">
      <w:pPr>
        <w:jc w:val="both"/>
        <w:rPr>
          <w:rFonts w:asciiTheme="majorBidi" w:hAnsiTheme="majorBidi" w:cstheme="majorBidi"/>
          <w:sz w:val="28"/>
          <w:szCs w:val="28"/>
        </w:rPr>
      </w:pPr>
      <w:r w:rsidRPr="005E4D0D">
        <w:rPr>
          <w:b/>
          <w:bCs/>
          <w:sz w:val="28"/>
          <w:szCs w:val="28"/>
        </w:rPr>
        <w:t xml:space="preserve">2°) </w:t>
      </w:r>
      <w:r w:rsidRPr="00F52027">
        <w:rPr>
          <w:rFonts w:asciiTheme="majorBidi" w:hAnsiTheme="majorBidi" w:cstheme="majorBidi"/>
          <w:b/>
          <w:bCs/>
          <w:sz w:val="28"/>
          <w:szCs w:val="28"/>
        </w:rPr>
        <w:t>Epidémiologie</w:t>
      </w:r>
      <w:r w:rsidR="00F52027" w:rsidRPr="00F52027">
        <w:rPr>
          <w:rFonts w:asciiTheme="majorBidi" w:hAnsiTheme="majorBidi" w:cstheme="majorBidi"/>
          <w:b/>
          <w:bCs/>
          <w:sz w:val="28"/>
          <w:szCs w:val="28"/>
        </w:rPr>
        <w:t> : Pénétration, inoculum et dissémination</w:t>
      </w:r>
    </w:p>
    <w:p w:rsidR="005E4D0D" w:rsidRPr="003B46B1" w:rsidRDefault="005E4D0D" w:rsidP="00F52027">
      <w:pPr>
        <w:jc w:val="both"/>
        <w:rPr>
          <w:rFonts w:asciiTheme="majorBidi" w:hAnsiTheme="majorBidi" w:cstheme="majorBidi"/>
          <w:sz w:val="24"/>
          <w:szCs w:val="24"/>
        </w:rPr>
      </w:pPr>
      <w:r w:rsidRPr="003B46B1">
        <w:rPr>
          <w:rFonts w:asciiTheme="majorBidi" w:hAnsiTheme="majorBidi" w:cstheme="majorBidi"/>
          <w:sz w:val="24"/>
          <w:szCs w:val="24"/>
        </w:rPr>
        <w:t>Une épidémie est caractérisée par une forte expansion de l’agent pathogène au sein d’une population sensible. Cette expansion implique une infection par un inoculum primaire, sa multiplication au cours de la maladie et la dissémination de l’inoculum nouvellement constitué.</w:t>
      </w:r>
    </w:p>
    <w:p w:rsidR="005E4D0D" w:rsidRPr="003B46B1" w:rsidRDefault="005E4D0D" w:rsidP="00F52027">
      <w:pPr>
        <w:jc w:val="both"/>
        <w:rPr>
          <w:rFonts w:asciiTheme="majorBidi" w:hAnsiTheme="majorBidi" w:cstheme="majorBidi"/>
          <w:b/>
          <w:bCs/>
          <w:sz w:val="24"/>
          <w:szCs w:val="24"/>
        </w:rPr>
      </w:pPr>
      <w:r w:rsidRPr="003B46B1">
        <w:rPr>
          <w:rFonts w:asciiTheme="majorBidi" w:hAnsiTheme="majorBidi" w:cstheme="majorBidi"/>
          <w:b/>
          <w:bCs/>
          <w:sz w:val="24"/>
          <w:szCs w:val="24"/>
        </w:rPr>
        <w:t>Cycle de base d’une épidémie</w:t>
      </w:r>
    </w:p>
    <w:p w:rsidR="005E4D0D" w:rsidRPr="003B46B1" w:rsidRDefault="005E4D0D" w:rsidP="00F52027">
      <w:pPr>
        <w:jc w:val="both"/>
        <w:rPr>
          <w:rFonts w:asciiTheme="majorBidi" w:hAnsiTheme="majorBidi" w:cstheme="majorBidi"/>
          <w:sz w:val="24"/>
          <w:szCs w:val="24"/>
        </w:rPr>
      </w:pPr>
      <w:r w:rsidRPr="003B46B1">
        <w:rPr>
          <w:rFonts w:asciiTheme="majorBidi" w:hAnsiTheme="majorBidi" w:cstheme="majorBidi"/>
          <w:sz w:val="24"/>
          <w:szCs w:val="24"/>
        </w:rPr>
        <w:t>InoculumPrimaire&gt;&gt;&gt;&gt;pollution</w:t>
      </w:r>
      <w:r w:rsidR="000A5F39" w:rsidRPr="003B46B1">
        <w:rPr>
          <w:rFonts w:asciiTheme="majorBidi" w:hAnsiTheme="majorBidi" w:cstheme="majorBidi"/>
          <w:sz w:val="24"/>
          <w:szCs w:val="24"/>
        </w:rPr>
        <w:t>**</w:t>
      </w:r>
      <w:r w:rsidRPr="003B46B1">
        <w:rPr>
          <w:rFonts w:asciiTheme="majorBidi" w:hAnsiTheme="majorBidi" w:cstheme="majorBidi"/>
          <w:sz w:val="24"/>
          <w:szCs w:val="24"/>
        </w:rPr>
        <w:t xml:space="preserve">&gt;&gt;&gt;&gt;&gt;infection&gt;&gt;&gt;&gt;symptômes&gt;&gt;&gt;&gt;libération du pathogène </w:t>
      </w:r>
      <w:r w:rsidR="000A5F39" w:rsidRPr="003B46B1">
        <w:rPr>
          <w:rFonts w:asciiTheme="majorBidi" w:hAnsiTheme="majorBidi" w:cstheme="majorBidi"/>
          <w:sz w:val="24"/>
          <w:szCs w:val="24"/>
        </w:rPr>
        <w:t>(</w:t>
      </w:r>
      <w:r w:rsidRPr="003B46B1">
        <w:rPr>
          <w:rFonts w:asciiTheme="majorBidi" w:hAnsiTheme="majorBidi" w:cstheme="majorBidi"/>
          <w:sz w:val="24"/>
          <w:szCs w:val="24"/>
        </w:rPr>
        <w:t xml:space="preserve"> inoculum secondaire)&gt;&gt;&gt;&gt;&gt;contagion</w:t>
      </w:r>
    </w:p>
    <w:p w:rsidR="005E4D0D" w:rsidRPr="003B46B1" w:rsidRDefault="005E4D0D" w:rsidP="00F52027">
      <w:pPr>
        <w:jc w:val="both"/>
        <w:rPr>
          <w:rFonts w:asciiTheme="majorBidi" w:hAnsiTheme="majorBidi" w:cstheme="majorBidi"/>
          <w:b/>
          <w:bCs/>
          <w:sz w:val="24"/>
          <w:szCs w:val="24"/>
        </w:rPr>
      </w:pPr>
      <w:r w:rsidRPr="003B46B1">
        <w:rPr>
          <w:rFonts w:asciiTheme="majorBidi" w:hAnsiTheme="majorBidi" w:cstheme="majorBidi"/>
          <w:b/>
          <w:bCs/>
          <w:sz w:val="24"/>
          <w:szCs w:val="24"/>
        </w:rPr>
        <w:t>Origine des épidémies</w:t>
      </w:r>
    </w:p>
    <w:p w:rsidR="000A5F39" w:rsidRPr="003B46B1" w:rsidRDefault="000A5F39" w:rsidP="00F52027">
      <w:pPr>
        <w:jc w:val="both"/>
        <w:rPr>
          <w:rFonts w:asciiTheme="majorBidi" w:hAnsiTheme="majorBidi" w:cstheme="majorBidi"/>
          <w:sz w:val="24"/>
          <w:szCs w:val="24"/>
        </w:rPr>
      </w:pPr>
      <w:r w:rsidRPr="003B46B1">
        <w:rPr>
          <w:rFonts w:asciiTheme="majorBidi" w:hAnsiTheme="majorBidi" w:cstheme="majorBidi"/>
          <w:sz w:val="24"/>
          <w:szCs w:val="24"/>
        </w:rPr>
        <w:t>Le développement des maladies résulte de l’interaction entre les populations de parasites et les populations des plantes lorsque les conditions de l’environnement et les plantes le permettent.</w:t>
      </w:r>
    </w:p>
    <w:p w:rsidR="000A5F39" w:rsidRPr="003B46B1" w:rsidRDefault="000A5F39" w:rsidP="00F52027">
      <w:pPr>
        <w:jc w:val="both"/>
        <w:rPr>
          <w:rFonts w:asciiTheme="majorBidi" w:hAnsiTheme="majorBidi" w:cstheme="majorBidi"/>
          <w:b/>
          <w:bCs/>
          <w:sz w:val="24"/>
          <w:szCs w:val="24"/>
        </w:rPr>
      </w:pPr>
      <w:r w:rsidRPr="003B46B1">
        <w:rPr>
          <w:rFonts w:asciiTheme="majorBidi" w:hAnsiTheme="majorBidi" w:cstheme="majorBidi"/>
          <w:b/>
          <w:bCs/>
          <w:sz w:val="24"/>
          <w:szCs w:val="24"/>
        </w:rPr>
        <w:t xml:space="preserve"> Relation hôte –pathogène</w:t>
      </w:r>
    </w:p>
    <w:p w:rsidR="00D85D96" w:rsidRPr="003B46B1" w:rsidRDefault="000A5F39" w:rsidP="00F52027">
      <w:pPr>
        <w:jc w:val="both"/>
        <w:rPr>
          <w:rFonts w:asciiTheme="majorBidi" w:hAnsiTheme="majorBidi" w:cstheme="majorBidi"/>
          <w:sz w:val="24"/>
          <w:szCs w:val="24"/>
        </w:rPr>
      </w:pPr>
      <w:r w:rsidRPr="003B46B1">
        <w:rPr>
          <w:rFonts w:asciiTheme="majorBidi" w:hAnsiTheme="majorBidi" w:cstheme="majorBidi"/>
          <w:sz w:val="24"/>
          <w:szCs w:val="24"/>
        </w:rPr>
        <w:t>Le processus infectieux d’une plante par un agent pathogène débute en général par des échanges de signaux moléculaires : l’acétosyringone relarguée par la plante</w:t>
      </w:r>
      <w:r w:rsidR="00D85D96" w:rsidRPr="003B46B1">
        <w:rPr>
          <w:rFonts w:asciiTheme="majorBidi" w:hAnsiTheme="majorBidi" w:cstheme="majorBidi"/>
          <w:sz w:val="24"/>
          <w:szCs w:val="24"/>
        </w:rPr>
        <w:t xml:space="preserve">, active les gènes tumorigènes d’  </w:t>
      </w:r>
      <w:r w:rsidR="00D85D96" w:rsidRPr="003B46B1">
        <w:rPr>
          <w:rFonts w:asciiTheme="majorBidi" w:hAnsiTheme="majorBidi" w:cstheme="majorBidi"/>
          <w:i/>
          <w:iCs/>
          <w:sz w:val="24"/>
          <w:szCs w:val="24"/>
        </w:rPr>
        <w:t>A. tumefaciens</w:t>
      </w:r>
      <w:r w:rsidR="00D85D96" w:rsidRPr="003B46B1">
        <w:rPr>
          <w:rFonts w:asciiTheme="majorBidi" w:hAnsiTheme="majorBidi" w:cstheme="majorBidi"/>
          <w:sz w:val="24"/>
          <w:szCs w:val="24"/>
        </w:rPr>
        <w:t xml:space="preserve"> situé dans proche voisinage. Dés contact l’entrée se fait par les ouvertures (stomates, lenticelles,…..) blessures, ou par attaque de la couche  protectrice (cutinase, pectinase, injection par vecteur).</w:t>
      </w:r>
    </w:p>
    <w:p w:rsidR="00F52027" w:rsidRPr="003B46B1" w:rsidRDefault="00D85D96" w:rsidP="00F52027">
      <w:pPr>
        <w:jc w:val="both"/>
        <w:rPr>
          <w:rFonts w:asciiTheme="majorBidi" w:hAnsiTheme="majorBidi" w:cstheme="majorBidi"/>
          <w:sz w:val="24"/>
          <w:szCs w:val="24"/>
        </w:rPr>
      </w:pPr>
      <w:r w:rsidRPr="003B46B1">
        <w:rPr>
          <w:rFonts w:asciiTheme="majorBidi" w:hAnsiTheme="majorBidi" w:cstheme="majorBidi"/>
          <w:sz w:val="24"/>
          <w:szCs w:val="24"/>
        </w:rPr>
        <w:lastRenderedPageBreak/>
        <w:t xml:space="preserve">Avant l’établissement </w:t>
      </w:r>
      <w:r w:rsidR="00F52027" w:rsidRPr="003B46B1">
        <w:rPr>
          <w:rFonts w:asciiTheme="majorBidi" w:hAnsiTheme="majorBidi" w:cstheme="majorBidi"/>
          <w:sz w:val="24"/>
          <w:szCs w:val="24"/>
        </w:rPr>
        <w:t>de la relation parasitaire, le dialogue moléculaire qui s’engage entre parasite et plante aboutit :</w:t>
      </w:r>
    </w:p>
    <w:p w:rsidR="000A5F39" w:rsidRPr="003B46B1" w:rsidRDefault="00F52027" w:rsidP="00F52027">
      <w:pPr>
        <w:jc w:val="both"/>
        <w:rPr>
          <w:rFonts w:asciiTheme="majorBidi" w:hAnsiTheme="majorBidi" w:cstheme="majorBidi"/>
          <w:sz w:val="24"/>
          <w:szCs w:val="24"/>
        </w:rPr>
      </w:pPr>
      <w:r w:rsidRPr="003B46B1">
        <w:rPr>
          <w:rFonts w:asciiTheme="majorBidi" w:hAnsiTheme="majorBidi" w:cstheme="majorBidi"/>
          <w:sz w:val="24"/>
          <w:szCs w:val="24"/>
        </w:rPr>
        <w:t>Soit à une réaction compatible (infection et maladie), soit à une réaction incompatible (résistance de la plante).</w:t>
      </w:r>
      <w:r w:rsidR="00D85D96" w:rsidRPr="003B46B1">
        <w:rPr>
          <w:rFonts w:asciiTheme="majorBidi" w:hAnsiTheme="majorBidi" w:cstheme="majorBidi"/>
          <w:sz w:val="24"/>
          <w:szCs w:val="24"/>
        </w:rPr>
        <w:t xml:space="preserve"> </w:t>
      </w:r>
    </w:p>
    <w:p w:rsidR="00F52027" w:rsidRPr="00F52027" w:rsidRDefault="00F52027" w:rsidP="00F52027">
      <w:pPr>
        <w:jc w:val="both"/>
        <w:rPr>
          <w:rFonts w:asciiTheme="majorBidi" w:hAnsiTheme="majorBidi" w:cstheme="majorBidi"/>
          <w:sz w:val="28"/>
          <w:szCs w:val="28"/>
        </w:rPr>
      </w:pPr>
    </w:p>
    <w:p w:rsidR="00F52027" w:rsidRDefault="00F52027" w:rsidP="005E4D0D">
      <w:pPr>
        <w:rPr>
          <w:sz w:val="28"/>
          <w:szCs w:val="28"/>
        </w:rPr>
      </w:pPr>
    </w:p>
    <w:p w:rsidR="005458B8" w:rsidRDefault="005458B8" w:rsidP="00F52027">
      <w:pPr>
        <w:jc w:val="center"/>
        <w:rPr>
          <w:b/>
          <w:bCs/>
          <w:sz w:val="28"/>
          <w:szCs w:val="28"/>
        </w:rPr>
      </w:pPr>
    </w:p>
    <w:p w:rsidR="005458B8" w:rsidRDefault="005458B8" w:rsidP="00F52027">
      <w:pPr>
        <w:jc w:val="center"/>
        <w:rPr>
          <w:b/>
          <w:bCs/>
          <w:sz w:val="28"/>
          <w:szCs w:val="28"/>
        </w:rPr>
      </w:pPr>
    </w:p>
    <w:p w:rsidR="005458B8" w:rsidRDefault="005458B8" w:rsidP="00F52027">
      <w:pPr>
        <w:jc w:val="center"/>
        <w:rPr>
          <w:b/>
          <w:bCs/>
          <w:sz w:val="28"/>
          <w:szCs w:val="28"/>
        </w:rPr>
      </w:pPr>
    </w:p>
    <w:p w:rsidR="005458B8" w:rsidRDefault="005458B8" w:rsidP="00F52027">
      <w:pPr>
        <w:jc w:val="center"/>
        <w:rPr>
          <w:b/>
          <w:bCs/>
          <w:sz w:val="28"/>
          <w:szCs w:val="28"/>
        </w:rPr>
      </w:pPr>
    </w:p>
    <w:p w:rsidR="005458B8" w:rsidRDefault="005458B8" w:rsidP="00F52027">
      <w:pPr>
        <w:jc w:val="center"/>
        <w:rPr>
          <w:b/>
          <w:bCs/>
          <w:sz w:val="28"/>
          <w:szCs w:val="28"/>
        </w:rPr>
      </w:pPr>
    </w:p>
    <w:p w:rsidR="005458B8" w:rsidRDefault="005458B8" w:rsidP="00F52027">
      <w:pPr>
        <w:jc w:val="center"/>
        <w:rPr>
          <w:b/>
          <w:bCs/>
          <w:sz w:val="28"/>
          <w:szCs w:val="28"/>
        </w:rPr>
      </w:pPr>
    </w:p>
    <w:p w:rsidR="005458B8" w:rsidRDefault="005458B8" w:rsidP="00F52027">
      <w:pPr>
        <w:jc w:val="center"/>
        <w:rPr>
          <w:b/>
          <w:bCs/>
          <w:sz w:val="28"/>
          <w:szCs w:val="28"/>
        </w:rPr>
      </w:pPr>
    </w:p>
    <w:p w:rsidR="005458B8" w:rsidRDefault="005458B8" w:rsidP="00F52027">
      <w:pPr>
        <w:jc w:val="center"/>
        <w:rPr>
          <w:b/>
          <w:bCs/>
          <w:sz w:val="28"/>
          <w:szCs w:val="28"/>
        </w:rPr>
      </w:pPr>
    </w:p>
    <w:p w:rsidR="005458B8" w:rsidRDefault="005458B8" w:rsidP="00F52027">
      <w:pPr>
        <w:jc w:val="center"/>
        <w:rPr>
          <w:b/>
          <w:bCs/>
          <w:sz w:val="28"/>
          <w:szCs w:val="28"/>
        </w:rPr>
      </w:pPr>
    </w:p>
    <w:p w:rsidR="005458B8" w:rsidRDefault="005458B8" w:rsidP="00F52027">
      <w:pPr>
        <w:jc w:val="center"/>
        <w:rPr>
          <w:b/>
          <w:bCs/>
          <w:sz w:val="28"/>
          <w:szCs w:val="28"/>
        </w:rPr>
      </w:pPr>
    </w:p>
    <w:p w:rsidR="005458B8" w:rsidRDefault="005458B8" w:rsidP="00F52027">
      <w:pPr>
        <w:jc w:val="center"/>
        <w:rPr>
          <w:b/>
          <w:bCs/>
          <w:sz w:val="28"/>
          <w:szCs w:val="28"/>
        </w:rPr>
      </w:pPr>
    </w:p>
    <w:p w:rsidR="005458B8" w:rsidRDefault="005458B8" w:rsidP="00F52027">
      <w:pPr>
        <w:jc w:val="center"/>
        <w:rPr>
          <w:b/>
          <w:bCs/>
          <w:sz w:val="28"/>
          <w:szCs w:val="28"/>
        </w:rPr>
      </w:pPr>
    </w:p>
    <w:p w:rsidR="005458B8" w:rsidRDefault="005458B8" w:rsidP="00F52027">
      <w:pPr>
        <w:jc w:val="center"/>
        <w:rPr>
          <w:b/>
          <w:bCs/>
          <w:sz w:val="28"/>
          <w:szCs w:val="28"/>
        </w:rPr>
      </w:pPr>
    </w:p>
    <w:p w:rsidR="005458B8" w:rsidRDefault="005458B8" w:rsidP="00F52027">
      <w:pPr>
        <w:jc w:val="center"/>
        <w:rPr>
          <w:b/>
          <w:bCs/>
          <w:sz w:val="28"/>
          <w:szCs w:val="28"/>
        </w:rPr>
      </w:pPr>
    </w:p>
    <w:p w:rsidR="005458B8" w:rsidRDefault="005458B8" w:rsidP="00F52027">
      <w:pPr>
        <w:jc w:val="center"/>
        <w:rPr>
          <w:b/>
          <w:bCs/>
          <w:sz w:val="28"/>
          <w:szCs w:val="28"/>
        </w:rPr>
      </w:pPr>
    </w:p>
    <w:p w:rsidR="005458B8" w:rsidRDefault="005458B8" w:rsidP="00F52027">
      <w:pPr>
        <w:jc w:val="center"/>
        <w:rPr>
          <w:b/>
          <w:bCs/>
          <w:sz w:val="28"/>
          <w:szCs w:val="28"/>
        </w:rPr>
      </w:pPr>
    </w:p>
    <w:p w:rsidR="005458B8" w:rsidRDefault="005458B8" w:rsidP="00F52027">
      <w:pPr>
        <w:jc w:val="center"/>
        <w:rPr>
          <w:b/>
          <w:bCs/>
          <w:sz w:val="28"/>
          <w:szCs w:val="28"/>
        </w:rPr>
      </w:pPr>
    </w:p>
    <w:p w:rsidR="003B46B1" w:rsidRDefault="003B46B1" w:rsidP="005458B8">
      <w:pPr>
        <w:jc w:val="center"/>
        <w:rPr>
          <w:b/>
          <w:bCs/>
          <w:sz w:val="28"/>
          <w:szCs w:val="28"/>
        </w:rPr>
      </w:pPr>
    </w:p>
    <w:p w:rsidR="003B46B1" w:rsidRDefault="003B46B1" w:rsidP="005458B8">
      <w:pPr>
        <w:jc w:val="center"/>
        <w:rPr>
          <w:b/>
          <w:bCs/>
          <w:sz w:val="28"/>
          <w:szCs w:val="28"/>
        </w:rPr>
      </w:pPr>
    </w:p>
    <w:p w:rsidR="005458B8" w:rsidRDefault="00F52027" w:rsidP="005458B8">
      <w:pPr>
        <w:jc w:val="center"/>
        <w:rPr>
          <w:b/>
          <w:bCs/>
          <w:sz w:val="28"/>
          <w:szCs w:val="28"/>
        </w:rPr>
      </w:pPr>
      <w:r w:rsidRPr="00F52027">
        <w:rPr>
          <w:b/>
          <w:bCs/>
          <w:sz w:val="28"/>
          <w:szCs w:val="28"/>
        </w:rPr>
        <w:lastRenderedPageBreak/>
        <w:t>Cours 5</w:t>
      </w:r>
    </w:p>
    <w:p w:rsidR="00F52027" w:rsidRPr="0042733D" w:rsidRDefault="00F52027" w:rsidP="00F52027">
      <w:pPr>
        <w:jc w:val="center"/>
        <w:rPr>
          <w:rFonts w:asciiTheme="majorBidi" w:hAnsiTheme="majorBidi" w:cstheme="majorBidi"/>
          <w:b/>
          <w:bCs/>
          <w:sz w:val="28"/>
          <w:szCs w:val="28"/>
        </w:rPr>
      </w:pPr>
      <w:r w:rsidRPr="0042733D">
        <w:rPr>
          <w:rFonts w:asciiTheme="majorBidi" w:hAnsiTheme="majorBidi" w:cstheme="majorBidi"/>
          <w:b/>
          <w:bCs/>
          <w:sz w:val="28"/>
          <w:szCs w:val="28"/>
        </w:rPr>
        <w:t>Ecologie microbienne des champignons pathogènes pour l’homme</w:t>
      </w:r>
    </w:p>
    <w:p w:rsidR="009D245B" w:rsidRPr="0042733D" w:rsidRDefault="005458B8" w:rsidP="005458B8">
      <w:pPr>
        <w:rPr>
          <w:rFonts w:asciiTheme="majorBidi" w:hAnsiTheme="majorBidi" w:cstheme="majorBidi"/>
          <w:sz w:val="24"/>
          <w:szCs w:val="24"/>
        </w:rPr>
      </w:pPr>
      <w:r w:rsidRPr="0042733D">
        <w:rPr>
          <w:rFonts w:asciiTheme="majorBidi" w:hAnsiTheme="majorBidi" w:cstheme="majorBidi"/>
          <w:sz w:val="24"/>
          <w:szCs w:val="24"/>
        </w:rPr>
        <w:t xml:space="preserve">Toute infection fongique de l’organisme </w:t>
      </w:r>
      <w:r w:rsidR="002A422E" w:rsidRPr="0042733D">
        <w:rPr>
          <w:rFonts w:asciiTheme="majorBidi" w:hAnsiTheme="majorBidi" w:cstheme="majorBidi"/>
          <w:sz w:val="24"/>
          <w:szCs w:val="24"/>
        </w:rPr>
        <w:t>est appelée mycose</w:t>
      </w:r>
      <w:r w:rsidR="002A422E" w:rsidRPr="0042733D">
        <w:rPr>
          <w:rFonts w:asciiTheme="majorBidi" w:hAnsiTheme="majorBidi" w:cstheme="majorBidi"/>
          <w:b/>
          <w:bCs/>
          <w:sz w:val="24"/>
          <w:szCs w:val="24"/>
        </w:rPr>
        <w:t>.</w:t>
      </w:r>
      <w:r w:rsidR="00420E56" w:rsidRPr="0042733D">
        <w:rPr>
          <w:rFonts w:asciiTheme="majorBidi" w:hAnsiTheme="majorBidi" w:cstheme="majorBidi"/>
          <w:b/>
          <w:bCs/>
          <w:sz w:val="24"/>
          <w:szCs w:val="24"/>
        </w:rPr>
        <w:t xml:space="preserve"> </w:t>
      </w:r>
      <w:r w:rsidR="00420E56" w:rsidRPr="0042733D">
        <w:rPr>
          <w:rFonts w:asciiTheme="majorBidi" w:hAnsiTheme="majorBidi" w:cstheme="majorBidi"/>
          <w:sz w:val="24"/>
          <w:szCs w:val="24"/>
        </w:rPr>
        <w:t>Une mycose est généralement opportuniste</w:t>
      </w:r>
      <w:r w:rsidR="009D245B" w:rsidRPr="0042733D">
        <w:rPr>
          <w:rFonts w:asciiTheme="majorBidi" w:hAnsiTheme="majorBidi" w:cstheme="majorBidi"/>
          <w:sz w:val="24"/>
          <w:szCs w:val="24"/>
        </w:rPr>
        <w:t>.</w:t>
      </w:r>
    </w:p>
    <w:p w:rsidR="005458B8" w:rsidRPr="0042733D" w:rsidRDefault="009D245B" w:rsidP="005458B8">
      <w:pPr>
        <w:rPr>
          <w:rFonts w:asciiTheme="majorBidi" w:hAnsiTheme="majorBidi" w:cstheme="majorBidi"/>
          <w:sz w:val="24"/>
          <w:szCs w:val="24"/>
        </w:rPr>
      </w:pPr>
      <w:r w:rsidRPr="0042733D">
        <w:rPr>
          <w:rFonts w:asciiTheme="majorBidi" w:hAnsiTheme="majorBidi" w:cstheme="majorBidi"/>
          <w:b/>
          <w:bCs/>
          <w:sz w:val="28"/>
          <w:szCs w:val="28"/>
        </w:rPr>
        <w:t>Types de mycose</w:t>
      </w:r>
      <w:r w:rsidRPr="0042733D">
        <w:rPr>
          <w:rFonts w:asciiTheme="majorBidi" w:hAnsiTheme="majorBidi" w:cstheme="majorBidi"/>
          <w:sz w:val="24"/>
          <w:szCs w:val="24"/>
        </w:rPr>
        <w:t xml:space="preserve"> </w:t>
      </w:r>
    </w:p>
    <w:p w:rsidR="009D245B" w:rsidRPr="009D245B" w:rsidRDefault="009D245B" w:rsidP="005458B8">
      <w:pPr>
        <w:rPr>
          <w:rFonts w:asciiTheme="majorBidi" w:hAnsiTheme="majorBidi" w:cstheme="majorBidi"/>
          <w:sz w:val="24"/>
          <w:szCs w:val="24"/>
        </w:rPr>
      </w:pPr>
      <w:r w:rsidRPr="009D245B">
        <w:rPr>
          <w:rFonts w:asciiTheme="majorBidi" w:hAnsiTheme="majorBidi" w:cstheme="majorBidi"/>
          <w:sz w:val="24"/>
          <w:szCs w:val="24"/>
        </w:rPr>
        <w:t>Les mycose</w:t>
      </w:r>
      <w:r>
        <w:rPr>
          <w:rFonts w:asciiTheme="majorBidi" w:hAnsiTheme="majorBidi" w:cstheme="majorBidi"/>
          <w:sz w:val="24"/>
          <w:szCs w:val="24"/>
        </w:rPr>
        <w:t>s</w:t>
      </w:r>
      <w:r w:rsidRPr="009D245B">
        <w:rPr>
          <w:rFonts w:asciiTheme="majorBidi" w:hAnsiTheme="majorBidi" w:cstheme="majorBidi"/>
          <w:sz w:val="24"/>
          <w:szCs w:val="24"/>
        </w:rPr>
        <w:t xml:space="preserve"> cutanées, les mycoses sou-cutanées et les candidoses.</w:t>
      </w:r>
    </w:p>
    <w:p w:rsidR="002A422E" w:rsidRPr="002A422E" w:rsidRDefault="002A422E" w:rsidP="005458B8">
      <w:pPr>
        <w:rPr>
          <w:rFonts w:asciiTheme="majorBidi" w:hAnsiTheme="majorBidi" w:cstheme="majorBidi"/>
          <w:b/>
          <w:bCs/>
          <w:sz w:val="24"/>
          <w:szCs w:val="24"/>
        </w:rPr>
      </w:pPr>
      <w:r w:rsidRPr="002A422E">
        <w:rPr>
          <w:rFonts w:asciiTheme="majorBidi" w:hAnsiTheme="majorBidi" w:cstheme="majorBidi"/>
          <w:b/>
          <w:bCs/>
          <w:sz w:val="24"/>
          <w:szCs w:val="24"/>
        </w:rPr>
        <w:t xml:space="preserve">1°) PRINCIPAUX TYPES DE CHAMPIGNONS D’IMPORTANCE MÉDICALE  </w:t>
      </w:r>
    </w:p>
    <w:p w:rsidR="002A422E" w:rsidRPr="009D245B" w:rsidRDefault="002A422E" w:rsidP="002A422E">
      <w:pPr>
        <w:rPr>
          <w:rFonts w:asciiTheme="majorBidi" w:hAnsiTheme="majorBidi" w:cstheme="majorBidi"/>
        </w:rPr>
      </w:pPr>
      <w:r>
        <w:t xml:space="preserve">- </w:t>
      </w:r>
      <w:r w:rsidRPr="009D245B">
        <w:rPr>
          <w:rFonts w:asciiTheme="majorBidi" w:hAnsiTheme="majorBidi" w:cstheme="majorBidi"/>
        </w:rPr>
        <w:t>Dermatophytes</w:t>
      </w:r>
    </w:p>
    <w:p w:rsidR="002A422E" w:rsidRPr="009D245B" w:rsidRDefault="002A422E" w:rsidP="002A422E">
      <w:pPr>
        <w:rPr>
          <w:rFonts w:asciiTheme="majorBidi" w:hAnsiTheme="majorBidi" w:cstheme="majorBidi"/>
        </w:rPr>
      </w:pPr>
      <w:r w:rsidRPr="009D245B">
        <w:rPr>
          <w:rFonts w:asciiTheme="majorBidi" w:hAnsiTheme="majorBidi" w:cstheme="majorBidi"/>
        </w:rPr>
        <w:t xml:space="preserve"> -  Saprophytes pathogènes (champignons dimorphes – mycoses endémiques)</w:t>
      </w:r>
    </w:p>
    <w:p w:rsidR="002A422E" w:rsidRPr="009D245B" w:rsidRDefault="002A422E" w:rsidP="002A422E">
      <w:pPr>
        <w:rPr>
          <w:rFonts w:asciiTheme="majorBidi" w:hAnsiTheme="majorBidi" w:cstheme="majorBidi"/>
        </w:rPr>
      </w:pPr>
      <w:r w:rsidRPr="009D245B">
        <w:rPr>
          <w:rFonts w:asciiTheme="majorBidi" w:hAnsiTheme="majorBidi" w:cstheme="majorBidi"/>
        </w:rPr>
        <w:t>-  Saprophytes opportunistes (levures et champignons filamenteux)</w:t>
      </w:r>
      <w:r w:rsidRPr="009D245B">
        <w:rPr>
          <w:rFonts w:asciiTheme="majorBidi" w:hAnsiTheme="majorBidi" w:cstheme="majorBidi"/>
        </w:rPr>
        <w:sym w:font="Symbol" w:char="F0D8"/>
      </w:r>
    </w:p>
    <w:p w:rsidR="002A422E" w:rsidRPr="009D245B" w:rsidRDefault="002A422E" w:rsidP="0042733D">
      <w:pPr>
        <w:rPr>
          <w:rFonts w:asciiTheme="majorBidi" w:hAnsiTheme="majorBidi" w:cstheme="majorBidi"/>
          <w:b/>
          <w:bCs/>
          <w:sz w:val="28"/>
          <w:szCs w:val="28"/>
        </w:rPr>
      </w:pPr>
      <w:r w:rsidRPr="009D245B">
        <w:rPr>
          <w:rFonts w:asciiTheme="majorBidi" w:hAnsiTheme="majorBidi" w:cstheme="majorBidi"/>
          <w:b/>
          <w:bCs/>
          <w:sz w:val="28"/>
          <w:szCs w:val="28"/>
        </w:rPr>
        <w:t>1</w:t>
      </w:r>
      <w:r w:rsidR="0042733D">
        <w:rPr>
          <w:rFonts w:asciiTheme="majorBidi" w:hAnsiTheme="majorBidi" w:cstheme="majorBidi"/>
          <w:b/>
          <w:bCs/>
          <w:sz w:val="28"/>
          <w:szCs w:val="28"/>
        </w:rPr>
        <w:t>-1</w:t>
      </w:r>
      <w:r w:rsidRPr="009D245B">
        <w:rPr>
          <w:rFonts w:asciiTheme="majorBidi" w:hAnsiTheme="majorBidi" w:cstheme="majorBidi"/>
          <w:b/>
          <w:bCs/>
          <w:sz w:val="28"/>
          <w:szCs w:val="28"/>
        </w:rPr>
        <w:t>) Dermat</w:t>
      </w:r>
      <w:r w:rsidR="00D7316E" w:rsidRPr="009D245B">
        <w:rPr>
          <w:rFonts w:asciiTheme="majorBidi" w:hAnsiTheme="majorBidi" w:cstheme="majorBidi"/>
          <w:b/>
          <w:bCs/>
          <w:sz w:val="28"/>
          <w:szCs w:val="28"/>
        </w:rPr>
        <w:t>ophytes</w:t>
      </w:r>
    </w:p>
    <w:p w:rsidR="00D7316E" w:rsidRPr="009D245B" w:rsidRDefault="00D7316E" w:rsidP="002A422E">
      <w:pPr>
        <w:rPr>
          <w:rFonts w:asciiTheme="majorBidi" w:hAnsiTheme="majorBidi" w:cstheme="majorBidi"/>
          <w:b/>
          <w:bCs/>
        </w:rPr>
      </w:pPr>
      <w:r w:rsidRPr="009D245B">
        <w:rPr>
          <w:rFonts w:asciiTheme="majorBidi" w:hAnsiTheme="majorBidi" w:cstheme="majorBidi"/>
          <w:b/>
          <w:bCs/>
        </w:rPr>
        <w:t>DÉFINITION ET ÉCOLOGIE</w:t>
      </w:r>
    </w:p>
    <w:p w:rsidR="009D245B" w:rsidRPr="009D245B" w:rsidRDefault="00D7316E" w:rsidP="002A422E">
      <w:pPr>
        <w:rPr>
          <w:rFonts w:asciiTheme="majorBidi" w:hAnsiTheme="majorBidi" w:cstheme="majorBidi"/>
        </w:rPr>
      </w:pPr>
      <w:r w:rsidRPr="009D245B">
        <w:rPr>
          <w:rFonts w:asciiTheme="majorBidi" w:hAnsiTheme="majorBidi" w:cstheme="majorBidi"/>
        </w:rPr>
        <w:t xml:space="preserve">  Champignons kératinophiles appartenant à un des trois genres suivants :</w:t>
      </w:r>
    </w:p>
    <w:p w:rsidR="00D7316E" w:rsidRPr="009D245B" w:rsidRDefault="00D7316E" w:rsidP="002A422E">
      <w:pPr>
        <w:rPr>
          <w:rFonts w:asciiTheme="majorBidi" w:hAnsiTheme="majorBidi" w:cstheme="majorBidi"/>
        </w:rPr>
      </w:pPr>
      <w:r w:rsidRPr="009D245B">
        <w:rPr>
          <w:rFonts w:asciiTheme="majorBidi" w:hAnsiTheme="majorBidi" w:cstheme="majorBidi"/>
        </w:rPr>
        <w:sym w:font="Symbol" w:char="F0D8"/>
      </w:r>
      <w:r w:rsidRPr="009D245B">
        <w:rPr>
          <w:rFonts w:asciiTheme="majorBidi" w:hAnsiTheme="majorBidi" w:cstheme="majorBidi"/>
        </w:rPr>
        <w:t xml:space="preserve"> • Epidermophyton • Microsporum • Trichophyton  40 espèces reconnues. </w:t>
      </w:r>
    </w:p>
    <w:p w:rsidR="00D7316E" w:rsidRPr="009D245B" w:rsidRDefault="00D7316E" w:rsidP="002A422E">
      <w:pPr>
        <w:rPr>
          <w:rFonts w:asciiTheme="majorBidi" w:hAnsiTheme="majorBidi" w:cstheme="majorBidi"/>
          <w:sz w:val="24"/>
          <w:szCs w:val="24"/>
        </w:rPr>
      </w:pPr>
      <w:r w:rsidRPr="009D245B">
        <w:rPr>
          <w:rFonts w:asciiTheme="majorBidi" w:hAnsiTheme="majorBidi" w:cstheme="majorBidi"/>
          <w:sz w:val="24"/>
          <w:szCs w:val="24"/>
        </w:rPr>
        <w:t>Plusieurs sont des saprophytes du sol.</w:t>
      </w:r>
    </w:p>
    <w:p w:rsidR="00D7316E" w:rsidRPr="009D245B" w:rsidRDefault="00D7316E" w:rsidP="002A422E">
      <w:pPr>
        <w:rPr>
          <w:rFonts w:asciiTheme="majorBidi" w:hAnsiTheme="majorBidi" w:cstheme="majorBidi"/>
        </w:rPr>
      </w:pPr>
      <w:r w:rsidRPr="009D245B">
        <w:rPr>
          <w:rFonts w:asciiTheme="majorBidi" w:hAnsiTheme="majorBidi" w:cstheme="majorBidi"/>
          <w:sz w:val="24"/>
          <w:szCs w:val="24"/>
        </w:rPr>
        <w:sym w:font="Symbol" w:char="F0D8"/>
      </w:r>
      <w:r w:rsidRPr="009D245B">
        <w:rPr>
          <w:rFonts w:asciiTheme="majorBidi" w:hAnsiTheme="majorBidi" w:cstheme="majorBidi"/>
          <w:sz w:val="24"/>
          <w:szCs w:val="24"/>
        </w:rPr>
        <w:t xml:space="preserve"> À peu près la moitié sont des pathogènes des humains, des mammifères ou des oiseaux.  </w:t>
      </w:r>
      <w:r w:rsidRPr="009D245B">
        <w:rPr>
          <w:rFonts w:asciiTheme="majorBidi" w:hAnsiTheme="majorBidi" w:cstheme="majorBidi"/>
        </w:rPr>
        <w:t>On les regroupe selon leur principal réservoir dans la nature :</w:t>
      </w:r>
    </w:p>
    <w:p w:rsidR="00121AD7" w:rsidRPr="009D245B" w:rsidRDefault="00D7316E" w:rsidP="00420E56">
      <w:pPr>
        <w:rPr>
          <w:rFonts w:asciiTheme="majorBidi" w:hAnsiTheme="majorBidi" w:cstheme="majorBidi"/>
          <w:b/>
          <w:bCs/>
        </w:rPr>
      </w:pPr>
      <w:r w:rsidRPr="009D245B">
        <w:rPr>
          <w:rFonts w:asciiTheme="majorBidi" w:hAnsiTheme="majorBidi" w:cstheme="majorBidi"/>
        </w:rPr>
        <w:sym w:font="Symbol" w:char="F0D8"/>
      </w:r>
      <w:r w:rsidRPr="009D245B">
        <w:rPr>
          <w:rFonts w:asciiTheme="majorBidi" w:hAnsiTheme="majorBidi" w:cstheme="majorBidi"/>
        </w:rPr>
        <w:t xml:space="preserve"> • Géophiles (sol) • Zoophiles (animaux) • Anthropophiles (humains). </w:t>
      </w:r>
    </w:p>
    <w:p w:rsidR="00121AD7" w:rsidRPr="009D245B" w:rsidRDefault="0042733D" w:rsidP="0042733D">
      <w:pPr>
        <w:rPr>
          <w:rFonts w:asciiTheme="majorBidi" w:hAnsiTheme="majorBidi" w:cstheme="majorBidi"/>
          <w:b/>
          <w:bCs/>
          <w:sz w:val="24"/>
          <w:szCs w:val="24"/>
        </w:rPr>
      </w:pPr>
      <w:r>
        <w:rPr>
          <w:rFonts w:asciiTheme="majorBidi" w:hAnsiTheme="majorBidi" w:cstheme="majorBidi"/>
          <w:b/>
          <w:bCs/>
          <w:sz w:val="24"/>
          <w:szCs w:val="24"/>
        </w:rPr>
        <w:t>1-2</w:t>
      </w:r>
      <w:r w:rsidR="00121AD7" w:rsidRPr="009D245B">
        <w:rPr>
          <w:rFonts w:asciiTheme="majorBidi" w:hAnsiTheme="majorBidi" w:cstheme="majorBidi"/>
          <w:b/>
          <w:bCs/>
          <w:sz w:val="24"/>
          <w:szCs w:val="24"/>
        </w:rPr>
        <w:t xml:space="preserve">) </w:t>
      </w:r>
      <w:r w:rsidR="00D7316E" w:rsidRPr="009D245B">
        <w:rPr>
          <w:rFonts w:asciiTheme="majorBidi" w:hAnsiTheme="majorBidi" w:cstheme="majorBidi"/>
          <w:b/>
          <w:bCs/>
          <w:sz w:val="24"/>
          <w:szCs w:val="24"/>
        </w:rPr>
        <w:t xml:space="preserve">DERMATOPHYTIE </w:t>
      </w:r>
    </w:p>
    <w:p w:rsidR="00121AD7" w:rsidRPr="00121AD7" w:rsidRDefault="00D7316E" w:rsidP="00D7316E">
      <w:pPr>
        <w:rPr>
          <w:rFonts w:asciiTheme="majorBidi" w:hAnsiTheme="majorBidi" w:cstheme="majorBidi"/>
          <w:sz w:val="24"/>
          <w:szCs w:val="24"/>
        </w:rPr>
      </w:pPr>
      <w:r w:rsidRPr="009D245B">
        <w:rPr>
          <w:rFonts w:asciiTheme="majorBidi" w:hAnsiTheme="majorBidi" w:cstheme="majorBidi"/>
          <w:sz w:val="24"/>
          <w:szCs w:val="24"/>
        </w:rPr>
        <w:t xml:space="preserve"> </w:t>
      </w:r>
      <w:r w:rsidRPr="00121AD7">
        <w:rPr>
          <w:rFonts w:asciiTheme="majorBidi" w:hAnsiTheme="majorBidi" w:cstheme="majorBidi"/>
          <w:sz w:val="24"/>
          <w:szCs w:val="24"/>
        </w:rPr>
        <w:t>Colonisation de tissus kératinisés tels les ongles, les cheveux et la couche cornée de la peau</w:t>
      </w:r>
    </w:p>
    <w:p w:rsidR="00121AD7" w:rsidRPr="00121AD7" w:rsidRDefault="00D7316E" w:rsidP="00D7316E">
      <w:pPr>
        <w:rPr>
          <w:rFonts w:asciiTheme="majorBidi" w:hAnsiTheme="majorBidi" w:cstheme="majorBidi"/>
          <w:sz w:val="24"/>
          <w:szCs w:val="24"/>
        </w:rPr>
      </w:pPr>
      <w:r w:rsidRPr="00121AD7">
        <w:rPr>
          <w:rFonts w:asciiTheme="majorBidi" w:hAnsiTheme="majorBidi" w:cstheme="majorBidi"/>
          <w:sz w:val="24"/>
          <w:szCs w:val="24"/>
        </w:rPr>
        <w:sym w:font="Symbol" w:char="F0D8"/>
      </w:r>
      <w:r w:rsidRPr="00121AD7">
        <w:rPr>
          <w:rFonts w:asciiTheme="majorBidi" w:hAnsiTheme="majorBidi" w:cstheme="majorBidi"/>
          <w:sz w:val="24"/>
          <w:szCs w:val="24"/>
        </w:rPr>
        <w:t xml:space="preserve">  Réaction de l'hôte aux métabolites produits par le champignon</w:t>
      </w:r>
    </w:p>
    <w:p w:rsidR="00121AD7" w:rsidRPr="00121AD7" w:rsidRDefault="00D7316E" w:rsidP="00D7316E">
      <w:pPr>
        <w:rPr>
          <w:rFonts w:asciiTheme="majorBidi" w:hAnsiTheme="majorBidi" w:cstheme="majorBidi"/>
          <w:sz w:val="24"/>
          <w:szCs w:val="24"/>
        </w:rPr>
      </w:pPr>
      <w:r w:rsidRPr="00121AD7">
        <w:rPr>
          <w:rFonts w:asciiTheme="majorBidi" w:hAnsiTheme="majorBidi" w:cstheme="majorBidi"/>
          <w:sz w:val="24"/>
          <w:szCs w:val="24"/>
        </w:rPr>
        <w:sym w:font="Symbol" w:char="F0D8"/>
      </w:r>
      <w:r w:rsidRPr="00121AD7">
        <w:rPr>
          <w:rFonts w:asciiTheme="majorBidi" w:hAnsiTheme="majorBidi" w:cstheme="majorBidi"/>
          <w:sz w:val="24"/>
          <w:szCs w:val="24"/>
        </w:rPr>
        <w:t xml:space="preserve">  Généralement, pas d'invasion des tissus vivants</w:t>
      </w:r>
    </w:p>
    <w:p w:rsidR="00121AD7" w:rsidRPr="00121AD7" w:rsidRDefault="00D7316E" w:rsidP="00D7316E">
      <w:pPr>
        <w:rPr>
          <w:rFonts w:asciiTheme="majorBidi" w:hAnsiTheme="majorBidi" w:cstheme="majorBidi"/>
          <w:sz w:val="24"/>
          <w:szCs w:val="24"/>
        </w:rPr>
      </w:pPr>
      <w:r w:rsidRPr="00121AD7">
        <w:rPr>
          <w:rFonts w:asciiTheme="majorBidi" w:hAnsiTheme="majorBidi" w:cstheme="majorBidi"/>
          <w:sz w:val="24"/>
          <w:szCs w:val="24"/>
        </w:rPr>
        <w:sym w:font="Symbol" w:char="F0D8"/>
      </w:r>
      <w:r w:rsidRPr="00121AD7">
        <w:rPr>
          <w:rFonts w:asciiTheme="majorBidi" w:hAnsiTheme="majorBidi" w:cstheme="majorBidi"/>
          <w:sz w:val="24"/>
          <w:szCs w:val="24"/>
        </w:rPr>
        <w:t xml:space="preserve"> </w:t>
      </w:r>
      <w:r w:rsidRPr="00420E56">
        <w:rPr>
          <w:rFonts w:asciiTheme="majorBidi" w:hAnsiTheme="majorBidi" w:cstheme="majorBidi"/>
          <w:b/>
          <w:bCs/>
          <w:sz w:val="24"/>
          <w:szCs w:val="24"/>
        </w:rPr>
        <w:t xml:space="preserve"> Entités cliniques classées selon le site anatomique</w:t>
      </w:r>
    </w:p>
    <w:p w:rsidR="00D7316E" w:rsidRPr="00121AD7" w:rsidRDefault="00D7316E" w:rsidP="00121AD7">
      <w:pPr>
        <w:rPr>
          <w:rFonts w:asciiTheme="majorBidi" w:hAnsiTheme="majorBidi" w:cstheme="majorBidi"/>
          <w:sz w:val="24"/>
          <w:szCs w:val="24"/>
        </w:rPr>
      </w:pPr>
      <w:r w:rsidRPr="00121AD7">
        <w:rPr>
          <w:rFonts w:asciiTheme="majorBidi" w:hAnsiTheme="majorBidi" w:cstheme="majorBidi"/>
          <w:sz w:val="24"/>
          <w:szCs w:val="24"/>
        </w:rPr>
        <w:sym w:font="Symbol" w:char="F0D8"/>
      </w:r>
      <w:r w:rsidRPr="00121AD7">
        <w:rPr>
          <w:rFonts w:asciiTheme="majorBidi" w:hAnsiTheme="majorBidi" w:cstheme="majorBidi"/>
          <w:sz w:val="24"/>
          <w:szCs w:val="24"/>
        </w:rPr>
        <w:t xml:space="preserve"> • tinea capitis (cuir chevelu) • tinea barbae (barbe) • tinea cruris (aine) • tinea unguium (ongle) • tinea corporis (peau glabre) • tinea pedis (pied d'athlète)</w:t>
      </w:r>
    </w:p>
    <w:p w:rsidR="00D7316E" w:rsidRPr="00D7316E" w:rsidRDefault="00D7316E" w:rsidP="00D7316E">
      <w:pPr>
        <w:rPr>
          <w:rFonts w:asciiTheme="majorBidi" w:hAnsiTheme="majorBidi" w:cstheme="majorBidi"/>
          <w:b/>
          <w:bCs/>
          <w:sz w:val="28"/>
          <w:szCs w:val="28"/>
        </w:rPr>
      </w:pPr>
    </w:p>
    <w:p w:rsidR="00F52027" w:rsidRDefault="00F52027" w:rsidP="00F52027">
      <w:pPr>
        <w:jc w:val="center"/>
        <w:rPr>
          <w:b/>
          <w:bCs/>
          <w:sz w:val="28"/>
          <w:szCs w:val="28"/>
        </w:rPr>
      </w:pPr>
    </w:p>
    <w:p w:rsidR="00121AD7" w:rsidRPr="0070059A" w:rsidRDefault="00121AD7" w:rsidP="00F52027">
      <w:pPr>
        <w:rPr>
          <w:rFonts w:asciiTheme="majorBidi" w:hAnsiTheme="majorBidi" w:cstheme="majorBidi"/>
          <w:b/>
          <w:bCs/>
          <w:sz w:val="24"/>
          <w:szCs w:val="24"/>
        </w:rPr>
      </w:pPr>
      <w:r w:rsidRPr="00121AD7">
        <w:rPr>
          <w:rFonts w:asciiTheme="majorBidi" w:hAnsiTheme="majorBidi" w:cstheme="majorBidi"/>
          <w:b/>
          <w:bCs/>
          <w:sz w:val="24"/>
          <w:szCs w:val="24"/>
        </w:rPr>
        <w:t xml:space="preserve">CLASSIFICATION </w:t>
      </w:r>
      <w:r w:rsidRPr="0070059A">
        <w:rPr>
          <w:rFonts w:asciiTheme="majorBidi" w:hAnsiTheme="majorBidi" w:cstheme="majorBidi"/>
          <w:b/>
          <w:bCs/>
          <w:sz w:val="24"/>
          <w:szCs w:val="24"/>
        </w:rPr>
        <w:t>ET DESCRIPTION DES DERMATOPHYTES</w:t>
      </w:r>
    </w:p>
    <w:p w:rsidR="00121AD7" w:rsidRPr="0070059A" w:rsidRDefault="00121AD7" w:rsidP="00F52027">
      <w:pPr>
        <w:rPr>
          <w:rFonts w:asciiTheme="majorBidi" w:hAnsiTheme="majorBidi" w:cstheme="majorBidi"/>
          <w:b/>
          <w:bCs/>
          <w:sz w:val="24"/>
          <w:szCs w:val="24"/>
        </w:rPr>
      </w:pPr>
      <w:r w:rsidRPr="0070059A">
        <w:rPr>
          <w:rFonts w:asciiTheme="majorBidi" w:hAnsiTheme="majorBidi" w:cstheme="majorBidi"/>
          <w:b/>
          <w:bCs/>
          <w:sz w:val="24"/>
          <w:szCs w:val="24"/>
        </w:rPr>
        <w:t xml:space="preserve"> PRINCIPALES CARACTÉRISTIQUES DES 3 GENRES AUXQUELS APPARTIENNENT LES DERMATOPHYTES </w:t>
      </w:r>
    </w:p>
    <w:p w:rsidR="0070059A" w:rsidRPr="0070059A" w:rsidRDefault="00121AD7" w:rsidP="0070059A">
      <w:pPr>
        <w:rPr>
          <w:rFonts w:asciiTheme="majorBidi" w:hAnsiTheme="majorBidi" w:cstheme="majorBidi"/>
        </w:rPr>
      </w:pPr>
      <w:r w:rsidRPr="0070059A">
        <w:rPr>
          <w:rFonts w:asciiTheme="majorBidi" w:hAnsiTheme="majorBidi" w:cstheme="majorBidi"/>
        </w:rPr>
        <w:t xml:space="preserve"> </w:t>
      </w:r>
      <w:r w:rsidRPr="0070059A">
        <w:rPr>
          <w:rFonts w:asciiTheme="majorBidi" w:hAnsiTheme="majorBidi" w:cstheme="majorBidi"/>
          <w:b/>
          <w:bCs/>
        </w:rPr>
        <w:t>GENRE</w:t>
      </w:r>
      <w:r w:rsidR="0070059A" w:rsidRPr="0070059A">
        <w:rPr>
          <w:rFonts w:asciiTheme="majorBidi" w:hAnsiTheme="majorBidi" w:cstheme="majorBidi"/>
          <w:b/>
          <w:bCs/>
        </w:rPr>
        <w:t xml:space="preserve">             </w:t>
      </w:r>
      <w:r w:rsidRPr="0070059A">
        <w:rPr>
          <w:rFonts w:asciiTheme="majorBidi" w:hAnsiTheme="majorBidi" w:cstheme="majorBidi"/>
          <w:b/>
          <w:bCs/>
        </w:rPr>
        <w:t xml:space="preserve"> </w:t>
      </w:r>
      <w:r w:rsidR="0070059A" w:rsidRPr="0070059A">
        <w:rPr>
          <w:rFonts w:asciiTheme="majorBidi" w:hAnsiTheme="majorBidi" w:cstheme="majorBidi"/>
          <w:b/>
          <w:bCs/>
        </w:rPr>
        <w:t xml:space="preserve">               </w:t>
      </w:r>
      <w:r w:rsidRPr="0070059A">
        <w:rPr>
          <w:rFonts w:asciiTheme="majorBidi" w:hAnsiTheme="majorBidi" w:cstheme="majorBidi"/>
          <w:b/>
          <w:bCs/>
        </w:rPr>
        <w:t>MACROCONIDIES</w:t>
      </w:r>
      <w:r w:rsidR="0070059A" w:rsidRPr="0070059A">
        <w:rPr>
          <w:rFonts w:asciiTheme="majorBidi" w:hAnsiTheme="majorBidi" w:cstheme="majorBidi"/>
          <w:b/>
          <w:bCs/>
        </w:rPr>
        <w:t xml:space="preserve"> </w:t>
      </w:r>
      <w:r w:rsidRPr="0070059A">
        <w:rPr>
          <w:rFonts w:asciiTheme="majorBidi" w:hAnsiTheme="majorBidi" w:cstheme="majorBidi"/>
          <w:b/>
          <w:bCs/>
        </w:rPr>
        <w:t xml:space="preserve"> </w:t>
      </w:r>
      <w:r w:rsidR="0070059A" w:rsidRPr="0070059A">
        <w:rPr>
          <w:rFonts w:asciiTheme="majorBidi" w:hAnsiTheme="majorBidi" w:cstheme="majorBidi"/>
          <w:b/>
          <w:bCs/>
        </w:rPr>
        <w:t xml:space="preserve">                                  </w:t>
      </w:r>
      <w:r w:rsidR="0070059A">
        <w:rPr>
          <w:rFonts w:asciiTheme="majorBidi" w:hAnsiTheme="majorBidi" w:cstheme="majorBidi"/>
          <w:b/>
          <w:bCs/>
        </w:rPr>
        <w:t xml:space="preserve"> </w:t>
      </w:r>
      <w:r w:rsidRPr="0070059A">
        <w:rPr>
          <w:rFonts w:asciiTheme="majorBidi" w:hAnsiTheme="majorBidi" w:cstheme="majorBidi"/>
          <w:b/>
          <w:bCs/>
        </w:rPr>
        <w:t>MICROCONIDIES</w:t>
      </w:r>
      <w:r w:rsidRPr="0070059A">
        <w:rPr>
          <w:rFonts w:asciiTheme="majorBidi" w:hAnsiTheme="majorBidi" w:cstheme="majorBidi"/>
        </w:rPr>
        <w:t xml:space="preserve"> </w:t>
      </w:r>
    </w:p>
    <w:p w:rsidR="0070059A" w:rsidRDefault="00121AD7" w:rsidP="0070059A">
      <w:pPr>
        <w:rPr>
          <w:rFonts w:asciiTheme="majorBidi" w:hAnsiTheme="majorBidi" w:cstheme="majorBidi"/>
        </w:rPr>
      </w:pPr>
      <w:r w:rsidRPr="0070059A">
        <w:rPr>
          <w:rFonts w:asciiTheme="majorBidi" w:hAnsiTheme="majorBidi" w:cstheme="majorBidi"/>
          <w:b/>
          <w:bCs/>
        </w:rPr>
        <w:t>EPIDERMOPHYTON</w:t>
      </w:r>
      <w:r w:rsidR="0070059A" w:rsidRPr="0070059A">
        <w:rPr>
          <w:rFonts w:asciiTheme="majorBidi" w:hAnsiTheme="majorBidi" w:cstheme="majorBidi"/>
          <w:b/>
          <w:bCs/>
        </w:rPr>
        <w:t xml:space="preserve">  </w:t>
      </w:r>
      <w:r w:rsidRPr="0070059A">
        <w:rPr>
          <w:rFonts w:asciiTheme="majorBidi" w:hAnsiTheme="majorBidi" w:cstheme="majorBidi"/>
        </w:rPr>
        <w:t xml:space="preserve"> à paroi mince et lisse, en forme de massue,</w:t>
      </w:r>
      <w:r w:rsidR="0070059A">
        <w:rPr>
          <w:rFonts w:asciiTheme="majorBidi" w:hAnsiTheme="majorBidi" w:cstheme="majorBidi"/>
        </w:rPr>
        <w:t xml:space="preserve">         Absentes</w:t>
      </w:r>
    </w:p>
    <w:p w:rsidR="00121AD7" w:rsidRPr="0070059A" w:rsidRDefault="0070059A" w:rsidP="0070059A">
      <w:pPr>
        <w:rPr>
          <w:rFonts w:asciiTheme="majorBidi" w:hAnsiTheme="majorBidi" w:cstheme="majorBidi"/>
        </w:rPr>
      </w:pPr>
      <w:r>
        <w:rPr>
          <w:rFonts w:asciiTheme="majorBidi" w:hAnsiTheme="majorBidi" w:cstheme="majorBidi"/>
        </w:rPr>
        <w:t xml:space="preserve">                                              en groupes</w:t>
      </w:r>
      <w:r w:rsidR="00121AD7" w:rsidRPr="0070059A">
        <w:rPr>
          <w:rFonts w:asciiTheme="majorBidi" w:hAnsiTheme="majorBidi" w:cstheme="majorBidi"/>
        </w:rPr>
        <w:t xml:space="preserve"> </w:t>
      </w:r>
    </w:p>
    <w:p w:rsidR="0070059A" w:rsidRDefault="00121AD7" w:rsidP="0070059A">
      <w:pPr>
        <w:rPr>
          <w:rFonts w:asciiTheme="majorBidi" w:hAnsiTheme="majorBidi" w:cstheme="majorBidi"/>
        </w:rPr>
      </w:pPr>
      <w:r w:rsidRPr="0070059A">
        <w:rPr>
          <w:rFonts w:asciiTheme="majorBidi" w:hAnsiTheme="majorBidi" w:cstheme="majorBidi"/>
          <w:b/>
          <w:bCs/>
        </w:rPr>
        <w:t>MICROSPORUM</w:t>
      </w:r>
      <w:r w:rsidR="0070059A">
        <w:rPr>
          <w:rFonts w:asciiTheme="majorBidi" w:hAnsiTheme="majorBidi" w:cstheme="majorBidi"/>
          <w:b/>
          <w:bCs/>
        </w:rPr>
        <w:t xml:space="preserve">       </w:t>
      </w:r>
      <w:r w:rsidRPr="0070059A">
        <w:rPr>
          <w:rFonts w:asciiTheme="majorBidi" w:hAnsiTheme="majorBidi" w:cstheme="majorBidi"/>
          <w:b/>
          <w:bCs/>
        </w:rPr>
        <w:t xml:space="preserve"> </w:t>
      </w:r>
      <w:r w:rsidRPr="0070059A">
        <w:rPr>
          <w:rFonts w:asciiTheme="majorBidi" w:hAnsiTheme="majorBidi" w:cstheme="majorBidi"/>
        </w:rPr>
        <w:t>à paroi épaisse et échinulées, en forme</w:t>
      </w:r>
      <w:r w:rsidR="0070059A">
        <w:rPr>
          <w:rFonts w:asciiTheme="majorBidi" w:hAnsiTheme="majorBidi" w:cstheme="majorBidi"/>
        </w:rPr>
        <w:t xml:space="preserve">                 </w:t>
      </w:r>
      <w:r w:rsidR="0070059A" w:rsidRPr="0070059A">
        <w:rPr>
          <w:rFonts w:asciiTheme="majorBidi" w:hAnsiTheme="majorBidi" w:cstheme="majorBidi"/>
        </w:rPr>
        <w:t>en forme de massue</w:t>
      </w:r>
    </w:p>
    <w:p w:rsidR="00121AD7" w:rsidRPr="0070059A" w:rsidRDefault="00121AD7" w:rsidP="0070059A">
      <w:pPr>
        <w:rPr>
          <w:rFonts w:asciiTheme="majorBidi" w:hAnsiTheme="majorBidi" w:cstheme="majorBidi"/>
        </w:rPr>
      </w:pPr>
      <w:r w:rsidRPr="0070059A">
        <w:rPr>
          <w:rFonts w:asciiTheme="majorBidi" w:hAnsiTheme="majorBidi" w:cstheme="majorBidi"/>
        </w:rPr>
        <w:t xml:space="preserve"> </w:t>
      </w:r>
      <w:r w:rsidR="0070059A">
        <w:rPr>
          <w:rFonts w:asciiTheme="majorBidi" w:hAnsiTheme="majorBidi" w:cstheme="majorBidi"/>
        </w:rPr>
        <w:t xml:space="preserve">                                              </w:t>
      </w:r>
      <w:r w:rsidR="00A63CB0" w:rsidRPr="0070059A">
        <w:rPr>
          <w:rFonts w:asciiTheme="majorBidi" w:hAnsiTheme="majorBidi" w:cstheme="majorBidi"/>
        </w:rPr>
        <w:t>de fuseau</w:t>
      </w:r>
      <w:r w:rsidR="00A63CB0">
        <w:rPr>
          <w:rFonts w:asciiTheme="majorBidi" w:hAnsiTheme="majorBidi" w:cstheme="majorBidi"/>
        </w:rPr>
        <w:t>x</w:t>
      </w:r>
      <w:r w:rsidRPr="0070059A">
        <w:rPr>
          <w:rFonts w:asciiTheme="majorBidi" w:hAnsiTheme="majorBidi" w:cstheme="majorBidi"/>
        </w:rPr>
        <w:t xml:space="preserve"> solitaires </w:t>
      </w:r>
    </w:p>
    <w:p w:rsidR="00A63CB0" w:rsidRDefault="00121AD7" w:rsidP="00A63CB0">
      <w:pPr>
        <w:rPr>
          <w:rFonts w:asciiTheme="majorBidi" w:hAnsiTheme="majorBidi" w:cstheme="majorBidi"/>
        </w:rPr>
      </w:pPr>
      <w:r w:rsidRPr="0070059A">
        <w:rPr>
          <w:rFonts w:asciiTheme="majorBidi" w:hAnsiTheme="majorBidi" w:cstheme="majorBidi"/>
          <w:b/>
          <w:bCs/>
        </w:rPr>
        <w:t xml:space="preserve">TRICHOPHYTON </w:t>
      </w:r>
      <w:r w:rsidR="0070059A">
        <w:rPr>
          <w:rFonts w:asciiTheme="majorBidi" w:hAnsiTheme="majorBidi" w:cstheme="majorBidi"/>
          <w:b/>
          <w:bCs/>
        </w:rPr>
        <w:t xml:space="preserve">       </w:t>
      </w:r>
      <w:r w:rsidRPr="0070059A">
        <w:rPr>
          <w:rFonts w:asciiTheme="majorBidi" w:hAnsiTheme="majorBidi" w:cstheme="majorBidi"/>
        </w:rPr>
        <w:t>à paroi min</w:t>
      </w:r>
      <w:r w:rsidR="0070059A">
        <w:rPr>
          <w:rFonts w:asciiTheme="majorBidi" w:hAnsiTheme="majorBidi" w:cstheme="majorBidi"/>
        </w:rPr>
        <w:t>ce et lisse, en forme de cigar</w:t>
      </w:r>
      <w:r w:rsidR="00420E56">
        <w:rPr>
          <w:rFonts w:asciiTheme="majorBidi" w:hAnsiTheme="majorBidi" w:cstheme="majorBidi"/>
        </w:rPr>
        <w:t>es</w:t>
      </w:r>
      <w:r w:rsidR="0070059A">
        <w:rPr>
          <w:rFonts w:asciiTheme="majorBidi" w:hAnsiTheme="majorBidi" w:cstheme="majorBidi"/>
        </w:rPr>
        <w:t xml:space="preserve">        </w:t>
      </w:r>
      <w:r w:rsidRPr="0070059A">
        <w:rPr>
          <w:rFonts w:asciiTheme="majorBidi" w:hAnsiTheme="majorBidi" w:cstheme="majorBidi"/>
        </w:rPr>
        <w:t xml:space="preserve"> solitaires formes </w:t>
      </w:r>
      <w:r w:rsidR="00A63CB0">
        <w:rPr>
          <w:rFonts w:asciiTheme="majorBidi" w:hAnsiTheme="majorBidi" w:cstheme="majorBidi"/>
        </w:rPr>
        <w:t xml:space="preserve">  </w:t>
      </w:r>
      <w:r w:rsidR="00A63CB0" w:rsidRPr="0070059A">
        <w:rPr>
          <w:rFonts w:asciiTheme="majorBidi" w:hAnsiTheme="majorBidi" w:cstheme="majorBidi"/>
        </w:rPr>
        <w:t xml:space="preserve"> </w:t>
      </w:r>
      <w:r w:rsidR="00A63CB0">
        <w:rPr>
          <w:rFonts w:asciiTheme="majorBidi" w:hAnsiTheme="majorBidi" w:cstheme="majorBidi"/>
        </w:rPr>
        <w:t xml:space="preserve">                                                                                               </w:t>
      </w:r>
      <w:r w:rsidR="00420E56">
        <w:rPr>
          <w:rFonts w:asciiTheme="majorBidi" w:hAnsiTheme="majorBidi" w:cstheme="majorBidi"/>
        </w:rPr>
        <w:t xml:space="preserve">      </w:t>
      </w:r>
      <w:r w:rsidR="00A63CB0">
        <w:rPr>
          <w:rFonts w:asciiTheme="majorBidi" w:hAnsiTheme="majorBidi" w:cstheme="majorBidi"/>
        </w:rPr>
        <w:t>variées solitaires ou en  groupes</w:t>
      </w:r>
    </w:p>
    <w:p w:rsidR="00A63CB0" w:rsidRDefault="00A63CB0" w:rsidP="00A63CB0">
      <w:pPr>
        <w:rPr>
          <w:rFonts w:asciiTheme="majorBidi" w:hAnsiTheme="majorBidi" w:cstheme="majorBidi"/>
        </w:rPr>
      </w:pPr>
    </w:p>
    <w:p w:rsidR="00A63CB0" w:rsidRPr="000A4F63" w:rsidRDefault="00231267" w:rsidP="00A63CB0">
      <w:pPr>
        <w:rPr>
          <w:rFonts w:asciiTheme="majorBidi" w:hAnsiTheme="majorBidi" w:cstheme="majorBidi"/>
          <w:b/>
          <w:bCs/>
          <w:sz w:val="24"/>
          <w:szCs w:val="24"/>
        </w:rPr>
      </w:pPr>
      <w:r>
        <w:rPr>
          <w:rFonts w:asciiTheme="majorBidi" w:hAnsiTheme="majorBidi" w:cstheme="majorBidi"/>
          <w:b/>
          <w:bCs/>
          <w:sz w:val="24"/>
          <w:szCs w:val="24"/>
        </w:rPr>
        <w:t xml:space="preserve">2°) </w:t>
      </w:r>
      <w:r w:rsidR="00A63CB0" w:rsidRPr="000A4F63">
        <w:rPr>
          <w:rFonts w:asciiTheme="majorBidi" w:hAnsiTheme="majorBidi" w:cstheme="majorBidi"/>
          <w:b/>
          <w:bCs/>
          <w:sz w:val="24"/>
          <w:szCs w:val="24"/>
        </w:rPr>
        <w:t xml:space="preserve"> MYCOSES PROFONDES :</w:t>
      </w:r>
    </w:p>
    <w:p w:rsidR="00231267" w:rsidRDefault="000A4F63" w:rsidP="000A4F63">
      <w:pPr>
        <w:rPr>
          <w:rFonts w:asciiTheme="majorBidi" w:hAnsiTheme="majorBidi" w:cstheme="majorBidi"/>
          <w:b/>
          <w:bCs/>
          <w:sz w:val="24"/>
          <w:szCs w:val="24"/>
        </w:rPr>
      </w:pPr>
      <w:r>
        <w:rPr>
          <w:rFonts w:asciiTheme="majorBidi" w:hAnsiTheme="majorBidi" w:cstheme="majorBidi"/>
          <w:b/>
          <w:bCs/>
          <w:sz w:val="24"/>
          <w:szCs w:val="24"/>
        </w:rPr>
        <w:t xml:space="preserve"> Caractéristiques </w:t>
      </w:r>
      <w:r w:rsidR="00A63CB0" w:rsidRPr="000A4F63">
        <w:rPr>
          <w:rFonts w:asciiTheme="majorBidi" w:hAnsiTheme="majorBidi" w:cstheme="majorBidi"/>
          <w:b/>
          <w:bCs/>
          <w:sz w:val="24"/>
          <w:szCs w:val="24"/>
        </w:rPr>
        <w:t xml:space="preserve">     C</w:t>
      </w:r>
      <w:r>
        <w:rPr>
          <w:rFonts w:asciiTheme="majorBidi" w:hAnsiTheme="majorBidi" w:cstheme="majorBidi"/>
          <w:b/>
          <w:bCs/>
          <w:sz w:val="24"/>
          <w:szCs w:val="24"/>
        </w:rPr>
        <w:t>hampignons pathogènes</w:t>
      </w:r>
      <w:r w:rsidR="00A63CB0" w:rsidRPr="000A4F63">
        <w:rPr>
          <w:rFonts w:asciiTheme="majorBidi" w:hAnsiTheme="majorBidi" w:cstheme="majorBidi"/>
          <w:b/>
          <w:bCs/>
          <w:sz w:val="24"/>
          <w:szCs w:val="24"/>
        </w:rPr>
        <w:t xml:space="preserve">          </w:t>
      </w:r>
      <w:r>
        <w:rPr>
          <w:rFonts w:asciiTheme="majorBidi" w:hAnsiTheme="majorBidi" w:cstheme="majorBidi"/>
          <w:b/>
          <w:bCs/>
          <w:sz w:val="24"/>
          <w:szCs w:val="24"/>
        </w:rPr>
        <w:t xml:space="preserve"> Champignons opportunistes</w:t>
      </w:r>
      <w:r w:rsidR="00A63CB0" w:rsidRPr="000A4F63">
        <w:rPr>
          <w:rFonts w:asciiTheme="majorBidi" w:hAnsiTheme="majorBidi" w:cstheme="majorBidi"/>
          <w:b/>
          <w:bCs/>
          <w:sz w:val="24"/>
          <w:szCs w:val="24"/>
        </w:rPr>
        <w:t xml:space="preserve"> </w:t>
      </w:r>
    </w:p>
    <w:p w:rsidR="006A53B0" w:rsidRDefault="00A63CB0" w:rsidP="00231267">
      <w:pPr>
        <w:rPr>
          <w:rFonts w:asciiTheme="majorBidi" w:hAnsiTheme="majorBidi" w:cstheme="majorBidi"/>
          <w:sz w:val="24"/>
          <w:szCs w:val="24"/>
        </w:rPr>
      </w:pPr>
      <w:r w:rsidRPr="00420E56">
        <w:rPr>
          <w:rFonts w:asciiTheme="majorBidi" w:hAnsiTheme="majorBidi" w:cstheme="majorBidi"/>
          <w:b/>
          <w:bCs/>
          <w:sz w:val="24"/>
          <w:szCs w:val="24"/>
        </w:rPr>
        <w:t>M</w:t>
      </w:r>
      <w:r w:rsidR="00420E56" w:rsidRPr="00420E56">
        <w:rPr>
          <w:rFonts w:asciiTheme="majorBidi" w:hAnsiTheme="majorBidi" w:cstheme="majorBidi"/>
          <w:b/>
          <w:bCs/>
          <w:sz w:val="24"/>
          <w:szCs w:val="24"/>
        </w:rPr>
        <w:t>aladie</w:t>
      </w:r>
      <w:r w:rsidR="00420E56">
        <w:rPr>
          <w:rFonts w:asciiTheme="majorBidi" w:hAnsiTheme="majorBidi" w:cstheme="majorBidi"/>
          <w:sz w:val="24"/>
          <w:szCs w:val="24"/>
        </w:rPr>
        <w:t xml:space="preserve">       </w:t>
      </w:r>
      <w:r w:rsidR="00231267">
        <w:rPr>
          <w:rFonts w:asciiTheme="majorBidi" w:hAnsiTheme="majorBidi" w:cstheme="majorBidi"/>
          <w:b/>
          <w:bCs/>
          <w:sz w:val="24"/>
          <w:szCs w:val="24"/>
        </w:rPr>
        <w:t xml:space="preserve">                 </w:t>
      </w:r>
      <w:r w:rsidRPr="000A4F63">
        <w:rPr>
          <w:rFonts w:asciiTheme="majorBidi" w:hAnsiTheme="majorBidi" w:cstheme="majorBidi"/>
          <w:b/>
          <w:bCs/>
          <w:sz w:val="24"/>
          <w:szCs w:val="24"/>
        </w:rPr>
        <w:t xml:space="preserve"> </w:t>
      </w:r>
      <w:r w:rsidRPr="000A4F63">
        <w:rPr>
          <w:rFonts w:asciiTheme="majorBidi" w:hAnsiTheme="majorBidi" w:cstheme="majorBidi"/>
          <w:sz w:val="24"/>
          <w:szCs w:val="24"/>
        </w:rPr>
        <w:t xml:space="preserve">Histoplasmose                              </w:t>
      </w:r>
      <w:r w:rsidR="00231267">
        <w:rPr>
          <w:rFonts w:asciiTheme="majorBidi" w:hAnsiTheme="majorBidi" w:cstheme="majorBidi"/>
          <w:sz w:val="24"/>
          <w:szCs w:val="24"/>
        </w:rPr>
        <w:t xml:space="preserve">Candidose,  </w:t>
      </w:r>
    </w:p>
    <w:p w:rsidR="000A4F63" w:rsidRPr="000A4F63" w:rsidRDefault="006A53B0" w:rsidP="006A53B0">
      <w:pPr>
        <w:rPr>
          <w:rFonts w:asciiTheme="majorBidi" w:hAnsiTheme="majorBidi" w:cstheme="majorBidi"/>
          <w:sz w:val="24"/>
          <w:szCs w:val="24"/>
        </w:rPr>
      </w:pPr>
      <w:r>
        <w:rPr>
          <w:rFonts w:asciiTheme="majorBidi" w:hAnsiTheme="majorBidi" w:cstheme="majorBidi"/>
          <w:sz w:val="24"/>
          <w:szCs w:val="24"/>
        </w:rPr>
        <w:t xml:space="preserve">                                      Blastomycose                                 A</w:t>
      </w:r>
      <w:r w:rsidR="00231267">
        <w:rPr>
          <w:rFonts w:asciiTheme="majorBidi" w:hAnsiTheme="majorBidi" w:cstheme="majorBidi"/>
          <w:sz w:val="24"/>
          <w:szCs w:val="24"/>
        </w:rPr>
        <w:t>spergillose,</w:t>
      </w:r>
      <w:r>
        <w:rPr>
          <w:rFonts w:asciiTheme="majorBidi" w:hAnsiTheme="majorBidi" w:cstheme="majorBidi"/>
          <w:sz w:val="24"/>
          <w:szCs w:val="24"/>
        </w:rPr>
        <w:t xml:space="preserve">     </w:t>
      </w:r>
      <w:r w:rsidR="00231267">
        <w:rPr>
          <w:rFonts w:asciiTheme="majorBidi" w:hAnsiTheme="majorBidi" w:cstheme="majorBidi"/>
          <w:sz w:val="24"/>
          <w:szCs w:val="24"/>
        </w:rPr>
        <w:t xml:space="preserve">    </w:t>
      </w:r>
    </w:p>
    <w:p w:rsidR="000A4F63" w:rsidRPr="000A4F63" w:rsidRDefault="000A4F63" w:rsidP="006A53B0">
      <w:pPr>
        <w:rPr>
          <w:rFonts w:asciiTheme="majorBidi" w:hAnsiTheme="majorBidi" w:cstheme="majorBidi"/>
          <w:sz w:val="24"/>
          <w:szCs w:val="24"/>
        </w:rPr>
      </w:pPr>
      <w:r w:rsidRPr="000A4F63">
        <w:rPr>
          <w:rFonts w:asciiTheme="majorBidi" w:hAnsiTheme="majorBidi" w:cstheme="majorBidi"/>
          <w:sz w:val="24"/>
          <w:szCs w:val="24"/>
        </w:rPr>
        <w:t xml:space="preserve">           </w:t>
      </w:r>
      <w:r w:rsidR="00231267">
        <w:rPr>
          <w:rFonts w:asciiTheme="majorBidi" w:hAnsiTheme="majorBidi" w:cstheme="majorBidi"/>
          <w:sz w:val="24"/>
          <w:szCs w:val="24"/>
        </w:rPr>
        <w:t xml:space="preserve">                          </w:t>
      </w:r>
      <w:r w:rsidRPr="000A4F63">
        <w:rPr>
          <w:rFonts w:asciiTheme="majorBidi" w:hAnsiTheme="majorBidi" w:cstheme="majorBidi"/>
          <w:sz w:val="24"/>
          <w:szCs w:val="24"/>
        </w:rPr>
        <w:t xml:space="preserve"> </w:t>
      </w:r>
      <w:r w:rsidR="00A63CB0" w:rsidRPr="000A4F63">
        <w:rPr>
          <w:rFonts w:asciiTheme="majorBidi" w:hAnsiTheme="majorBidi" w:cstheme="majorBidi"/>
          <w:sz w:val="24"/>
          <w:szCs w:val="24"/>
        </w:rPr>
        <w:t xml:space="preserve">Paracoccidioïdomycose </w:t>
      </w:r>
      <w:r w:rsidR="006A53B0">
        <w:rPr>
          <w:rFonts w:asciiTheme="majorBidi" w:hAnsiTheme="majorBidi" w:cstheme="majorBidi"/>
          <w:sz w:val="24"/>
          <w:szCs w:val="24"/>
        </w:rPr>
        <w:t xml:space="preserve">               </w:t>
      </w:r>
      <w:r w:rsidR="006A53B0">
        <w:t>Cryptococcose,  Mucormycose</w:t>
      </w:r>
    </w:p>
    <w:p w:rsidR="00231267" w:rsidRDefault="000A4F63" w:rsidP="00420E56">
      <w:pPr>
        <w:rPr>
          <w:rFonts w:asciiTheme="majorBidi" w:hAnsiTheme="majorBidi" w:cstheme="majorBidi"/>
          <w:sz w:val="24"/>
          <w:szCs w:val="24"/>
        </w:rPr>
      </w:pPr>
      <w:r w:rsidRPr="000A4F63">
        <w:rPr>
          <w:rFonts w:asciiTheme="majorBidi" w:hAnsiTheme="majorBidi" w:cstheme="majorBidi"/>
          <w:sz w:val="24"/>
          <w:szCs w:val="24"/>
        </w:rPr>
        <w:t xml:space="preserve">                </w:t>
      </w:r>
      <w:r w:rsidR="00231267">
        <w:rPr>
          <w:rFonts w:asciiTheme="majorBidi" w:hAnsiTheme="majorBidi" w:cstheme="majorBidi"/>
          <w:sz w:val="24"/>
          <w:szCs w:val="24"/>
        </w:rPr>
        <w:t xml:space="preserve">                      </w:t>
      </w:r>
      <w:r w:rsidR="00A63CB0" w:rsidRPr="000A4F63">
        <w:rPr>
          <w:rFonts w:asciiTheme="majorBidi" w:hAnsiTheme="majorBidi" w:cstheme="majorBidi"/>
          <w:sz w:val="24"/>
          <w:szCs w:val="24"/>
        </w:rPr>
        <w:t xml:space="preserve">Coccidioïdomycose              </w:t>
      </w:r>
    </w:p>
    <w:p w:rsidR="00231267" w:rsidRPr="00420E56" w:rsidRDefault="00420E56" w:rsidP="00420E56">
      <w:pPr>
        <w:rPr>
          <w:rFonts w:asciiTheme="majorBidi" w:hAnsiTheme="majorBidi" w:cstheme="majorBidi"/>
          <w:sz w:val="24"/>
          <w:szCs w:val="24"/>
        </w:rPr>
      </w:pPr>
      <w:r w:rsidRPr="00420E56">
        <w:rPr>
          <w:rFonts w:asciiTheme="majorBidi" w:hAnsiTheme="majorBidi" w:cstheme="majorBidi"/>
          <w:b/>
          <w:bCs/>
          <w:sz w:val="24"/>
          <w:szCs w:val="24"/>
        </w:rPr>
        <w:t>Hôte</w:t>
      </w:r>
      <w:r w:rsidR="000A4F63" w:rsidRPr="00420E56">
        <w:rPr>
          <w:rFonts w:asciiTheme="majorBidi" w:hAnsiTheme="majorBidi" w:cstheme="majorBidi"/>
          <w:b/>
          <w:bCs/>
          <w:sz w:val="24"/>
          <w:szCs w:val="24"/>
        </w:rPr>
        <w:t xml:space="preserve"> </w:t>
      </w:r>
      <w:r w:rsidR="00231267">
        <w:rPr>
          <w:rFonts w:asciiTheme="majorBidi" w:hAnsiTheme="majorBidi" w:cstheme="majorBidi"/>
          <w:sz w:val="24"/>
          <w:szCs w:val="24"/>
        </w:rPr>
        <w:t xml:space="preserve">                        </w:t>
      </w:r>
      <w:r w:rsidR="000A4F63" w:rsidRPr="000A4F63">
        <w:rPr>
          <w:rFonts w:asciiTheme="majorBidi" w:hAnsiTheme="majorBidi" w:cstheme="majorBidi"/>
          <w:sz w:val="24"/>
          <w:szCs w:val="24"/>
        </w:rPr>
        <w:t xml:space="preserve"> </w:t>
      </w:r>
      <w:r>
        <w:rPr>
          <w:rFonts w:asciiTheme="majorBidi" w:hAnsiTheme="majorBidi" w:cstheme="majorBidi"/>
          <w:sz w:val="24"/>
          <w:szCs w:val="24"/>
        </w:rPr>
        <w:t xml:space="preserve">   </w:t>
      </w:r>
      <w:r w:rsidR="00A63CB0" w:rsidRPr="000A4F63">
        <w:rPr>
          <w:rFonts w:asciiTheme="majorBidi" w:hAnsiTheme="majorBidi" w:cstheme="majorBidi"/>
          <w:sz w:val="24"/>
          <w:szCs w:val="24"/>
        </w:rPr>
        <w:t xml:space="preserve">Normal ou affaibli </w:t>
      </w:r>
      <w:r w:rsidR="000A4F63" w:rsidRPr="000A4F63">
        <w:rPr>
          <w:rFonts w:asciiTheme="majorBidi" w:hAnsiTheme="majorBidi" w:cstheme="majorBidi"/>
          <w:sz w:val="24"/>
          <w:szCs w:val="24"/>
        </w:rPr>
        <w:t xml:space="preserve">     </w:t>
      </w:r>
      <w:r w:rsidR="00231267">
        <w:rPr>
          <w:rFonts w:asciiTheme="majorBidi" w:hAnsiTheme="majorBidi" w:cstheme="majorBidi"/>
          <w:sz w:val="24"/>
          <w:szCs w:val="24"/>
        </w:rPr>
        <w:t xml:space="preserve">                         </w:t>
      </w:r>
      <w:r w:rsidR="000A4F63" w:rsidRPr="000A4F63">
        <w:rPr>
          <w:rFonts w:asciiTheme="majorBidi" w:hAnsiTheme="majorBidi" w:cstheme="majorBidi"/>
          <w:sz w:val="24"/>
          <w:szCs w:val="24"/>
        </w:rPr>
        <w:t xml:space="preserve"> </w:t>
      </w:r>
      <w:r w:rsidR="00A63CB0" w:rsidRPr="000A4F63">
        <w:rPr>
          <w:rFonts w:asciiTheme="majorBidi" w:hAnsiTheme="majorBidi" w:cstheme="majorBidi"/>
          <w:sz w:val="24"/>
          <w:szCs w:val="24"/>
        </w:rPr>
        <w:t>Affaibli</w:t>
      </w:r>
    </w:p>
    <w:p w:rsidR="00420E56" w:rsidRDefault="00420E56" w:rsidP="00420E56">
      <w:pPr>
        <w:rPr>
          <w:rFonts w:asciiTheme="majorBidi" w:hAnsiTheme="majorBidi" w:cstheme="majorBidi"/>
          <w:sz w:val="24"/>
          <w:szCs w:val="24"/>
        </w:rPr>
      </w:pPr>
      <w:r w:rsidRPr="00420E56">
        <w:rPr>
          <w:rFonts w:asciiTheme="majorBidi" w:hAnsiTheme="majorBidi" w:cstheme="majorBidi"/>
          <w:b/>
          <w:bCs/>
          <w:sz w:val="24"/>
          <w:szCs w:val="24"/>
        </w:rPr>
        <w:t xml:space="preserve"> Porte d’entrée </w:t>
      </w:r>
      <w:r w:rsidR="000A4F63" w:rsidRPr="000A4F63">
        <w:rPr>
          <w:rFonts w:asciiTheme="majorBidi" w:hAnsiTheme="majorBidi" w:cstheme="majorBidi"/>
          <w:sz w:val="24"/>
          <w:szCs w:val="24"/>
        </w:rPr>
        <w:t xml:space="preserve">     </w:t>
      </w:r>
      <w:r w:rsidR="00A63CB0" w:rsidRPr="000A4F63">
        <w:rPr>
          <w:rFonts w:asciiTheme="majorBidi" w:hAnsiTheme="majorBidi" w:cstheme="majorBidi"/>
          <w:sz w:val="24"/>
          <w:szCs w:val="24"/>
        </w:rPr>
        <w:t xml:space="preserve"> </w:t>
      </w:r>
      <w:r>
        <w:rPr>
          <w:rFonts w:asciiTheme="majorBidi" w:hAnsiTheme="majorBidi" w:cstheme="majorBidi"/>
          <w:sz w:val="24"/>
          <w:szCs w:val="24"/>
        </w:rPr>
        <w:t xml:space="preserve">        </w:t>
      </w:r>
      <w:r w:rsidR="00A63CB0" w:rsidRPr="000A4F63">
        <w:rPr>
          <w:rFonts w:asciiTheme="majorBidi" w:hAnsiTheme="majorBidi" w:cstheme="majorBidi"/>
          <w:sz w:val="24"/>
          <w:szCs w:val="24"/>
        </w:rPr>
        <w:t>Poumon</w:t>
      </w:r>
      <w:r w:rsidR="000A4F63" w:rsidRPr="000A4F63">
        <w:rPr>
          <w:rFonts w:asciiTheme="majorBidi" w:hAnsiTheme="majorBidi" w:cstheme="majorBidi"/>
          <w:sz w:val="24"/>
          <w:szCs w:val="24"/>
        </w:rPr>
        <w:t xml:space="preserve">                           </w:t>
      </w:r>
      <w:r w:rsidR="00A63CB0" w:rsidRPr="000A4F63">
        <w:rPr>
          <w:rFonts w:asciiTheme="majorBidi" w:hAnsiTheme="majorBidi" w:cstheme="majorBidi"/>
          <w:sz w:val="24"/>
          <w:szCs w:val="24"/>
        </w:rPr>
        <w:t xml:space="preserve"> </w:t>
      </w:r>
      <w:r w:rsidR="00231267">
        <w:rPr>
          <w:rFonts w:asciiTheme="majorBidi" w:hAnsiTheme="majorBidi" w:cstheme="majorBidi"/>
          <w:sz w:val="24"/>
          <w:szCs w:val="24"/>
        </w:rPr>
        <w:t xml:space="preserve">                 </w:t>
      </w:r>
      <w:r w:rsidR="00A63CB0" w:rsidRPr="000A4F63">
        <w:rPr>
          <w:rFonts w:asciiTheme="majorBidi" w:hAnsiTheme="majorBidi" w:cstheme="majorBidi"/>
          <w:sz w:val="24"/>
          <w:szCs w:val="24"/>
        </w:rPr>
        <w:t>Variable</w:t>
      </w:r>
    </w:p>
    <w:p w:rsidR="00420E56" w:rsidRDefault="00420E56" w:rsidP="009D245B">
      <w:pPr>
        <w:rPr>
          <w:rFonts w:asciiTheme="majorBidi" w:hAnsiTheme="majorBidi" w:cstheme="majorBidi"/>
          <w:sz w:val="24"/>
          <w:szCs w:val="24"/>
        </w:rPr>
      </w:pPr>
      <w:r>
        <w:rPr>
          <w:rFonts w:asciiTheme="majorBidi" w:hAnsiTheme="majorBidi" w:cstheme="majorBidi"/>
          <w:sz w:val="24"/>
          <w:szCs w:val="24"/>
        </w:rPr>
        <w:t xml:space="preserve"> </w:t>
      </w:r>
      <w:r w:rsidRPr="00420E56">
        <w:rPr>
          <w:rFonts w:asciiTheme="majorBidi" w:hAnsiTheme="majorBidi" w:cstheme="majorBidi"/>
          <w:b/>
          <w:bCs/>
          <w:sz w:val="24"/>
          <w:szCs w:val="24"/>
        </w:rPr>
        <w:t>Origine</w:t>
      </w:r>
      <w:r w:rsidR="000A4F63" w:rsidRPr="000A4F63">
        <w:rPr>
          <w:rFonts w:asciiTheme="majorBidi" w:hAnsiTheme="majorBidi" w:cstheme="majorBidi"/>
          <w:sz w:val="24"/>
          <w:szCs w:val="24"/>
        </w:rPr>
        <w:t xml:space="preserve">                    </w:t>
      </w:r>
      <w:r w:rsidR="003B46B1">
        <w:rPr>
          <w:rFonts w:asciiTheme="majorBidi" w:hAnsiTheme="majorBidi" w:cstheme="majorBidi"/>
          <w:sz w:val="24"/>
          <w:szCs w:val="24"/>
        </w:rPr>
        <w:t xml:space="preserve">  </w:t>
      </w:r>
      <w:r w:rsidR="00A63CB0" w:rsidRPr="000A4F63">
        <w:rPr>
          <w:rFonts w:asciiTheme="majorBidi" w:hAnsiTheme="majorBidi" w:cstheme="majorBidi"/>
          <w:sz w:val="24"/>
          <w:szCs w:val="24"/>
        </w:rPr>
        <w:t xml:space="preserve"> Exogène Endogène,</w:t>
      </w:r>
      <w:r w:rsidR="000A4F63" w:rsidRPr="000A4F63">
        <w:rPr>
          <w:rFonts w:asciiTheme="majorBidi" w:hAnsiTheme="majorBidi" w:cstheme="majorBidi"/>
          <w:sz w:val="24"/>
          <w:szCs w:val="24"/>
        </w:rPr>
        <w:t xml:space="preserve">    </w:t>
      </w:r>
      <w:r w:rsidR="00A63CB0" w:rsidRPr="000A4F63">
        <w:rPr>
          <w:rFonts w:asciiTheme="majorBidi" w:hAnsiTheme="majorBidi" w:cstheme="majorBidi"/>
          <w:sz w:val="24"/>
          <w:szCs w:val="24"/>
        </w:rPr>
        <w:t xml:space="preserve"> </w:t>
      </w:r>
      <w:r w:rsidR="00231267">
        <w:rPr>
          <w:rFonts w:asciiTheme="majorBidi" w:hAnsiTheme="majorBidi" w:cstheme="majorBidi"/>
          <w:sz w:val="24"/>
          <w:szCs w:val="24"/>
        </w:rPr>
        <w:t xml:space="preserve">                      </w:t>
      </w:r>
      <w:r w:rsidR="006A53B0">
        <w:rPr>
          <w:rFonts w:asciiTheme="majorBidi" w:hAnsiTheme="majorBidi" w:cstheme="majorBidi"/>
          <w:sz w:val="24"/>
          <w:szCs w:val="24"/>
        </w:rPr>
        <w:t xml:space="preserve">    </w:t>
      </w:r>
      <w:r w:rsidR="00231267">
        <w:rPr>
          <w:rFonts w:asciiTheme="majorBidi" w:hAnsiTheme="majorBidi" w:cstheme="majorBidi"/>
          <w:sz w:val="24"/>
          <w:szCs w:val="24"/>
        </w:rPr>
        <w:t xml:space="preserve"> E</w:t>
      </w:r>
      <w:r w:rsidR="00A63CB0" w:rsidRPr="000A4F63">
        <w:rPr>
          <w:rFonts w:asciiTheme="majorBidi" w:hAnsiTheme="majorBidi" w:cstheme="majorBidi"/>
          <w:sz w:val="24"/>
          <w:szCs w:val="24"/>
        </w:rPr>
        <w:t>xogène</w:t>
      </w:r>
    </w:p>
    <w:p w:rsidR="006A53B0" w:rsidRDefault="00420E56" w:rsidP="006A53B0">
      <w:pPr>
        <w:rPr>
          <w:rFonts w:asciiTheme="majorBidi" w:hAnsiTheme="majorBidi" w:cstheme="majorBidi"/>
          <w:sz w:val="24"/>
          <w:szCs w:val="24"/>
        </w:rPr>
      </w:pPr>
      <w:r w:rsidRPr="00420E56">
        <w:rPr>
          <w:rFonts w:asciiTheme="majorBidi" w:hAnsiTheme="majorBidi" w:cstheme="majorBidi"/>
          <w:b/>
          <w:bCs/>
          <w:sz w:val="24"/>
          <w:szCs w:val="24"/>
        </w:rPr>
        <w:t>Pronostic</w:t>
      </w:r>
      <w:r w:rsidR="000A4F63" w:rsidRPr="000A4F63">
        <w:rPr>
          <w:rFonts w:asciiTheme="majorBidi" w:hAnsiTheme="majorBidi" w:cstheme="majorBidi"/>
          <w:sz w:val="24"/>
          <w:szCs w:val="24"/>
        </w:rPr>
        <w:t xml:space="preserve">          </w:t>
      </w:r>
      <w:r w:rsidR="00A63CB0" w:rsidRPr="000A4F63">
        <w:rPr>
          <w:rFonts w:asciiTheme="majorBidi" w:hAnsiTheme="majorBidi" w:cstheme="majorBidi"/>
          <w:sz w:val="24"/>
          <w:szCs w:val="24"/>
        </w:rPr>
        <w:t xml:space="preserve"> </w:t>
      </w:r>
      <w:r w:rsidR="00231267">
        <w:rPr>
          <w:rFonts w:asciiTheme="majorBidi" w:hAnsiTheme="majorBidi" w:cstheme="majorBidi"/>
          <w:sz w:val="24"/>
          <w:szCs w:val="24"/>
        </w:rPr>
        <w:t xml:space="preserve">    </w:t>
      </w:r>
      <w:r w:rsidR="003B46B1">
        <w:rPr>
          <w:rFonts w:asciiTheme="majorBidi" w:hAnsiTheme="majorBidi" w:cstheme="majorBidi"/>
          <w:sz w:val="24"/>
          <w:szCs w:val="24"/>
        </w:rPr>
        <w:t xml:space="preserve">     </w:t>
      </w:r>
      <w:r w:rsidR="00A63CB0" w:rsidRPr="000A4F63">
        <w:rPr>
          <w:rFonts w:asciiTheme="majorBidi" w:hAnsiTheme="majorBidi" w:cstheme="majorBidi"/>
          <w:sz w:val="24"/>
          <w:szCs w:val="24"/>
        </w:rPr>
        <w:t xml:space="preserve">Guérison spontanée </w:t>
      </w:r>
      <w:r w:rsidR="006A53B0">
        <w:rPr>
          <w:rFonts w:asciiTheme="majorBidi" w:hAnsiTheme="majorBidi" w:cstheme="majorBidi"/>
          <w:sz w:val="24"/>
          <w:szCs w:val="24"/>
        </w:rPr>
        <w:t xml:space="preserve">                               Dépend de la maladie                     </w:t>
      </w:r>
    </w:p>
    <w:p w:rsidR="006A53B0" w:rsidRDefault="006A53B0" w:rsidP="006A53B0">
      <w:pPr>
        <w:rPr>
          <w:rFonts w:asciiTheme="majorBidi" w:hAnsiTheme="majorBidi" w:cstheme="majorBidi"/>
          <w:sz w:val="24"/>
          <w:szCs w:val="24"/>
        </w:rPr>
      </w:pPr>
      <w:r>
        <w:rPr>
          <w:rFonts w:asciiTheme="majorBidi" w:hAnsiTheme="majorBidi" w:cstheme="majorBidi"/>
          <w:sz w:val="24"/>
          <w:szCs w:val="24"/>
        </w:rPr>
        <w:t xml:space="preserve">                                      </w:t>
      </w:r>
      <w:r w:rsidR="00A63CB0" w:rsidRPr="000A4F63">
        <w:rPr>
          <w:rFonts w:asciiTheme="majorBidi" w:hAnsiTheme="majorBidi" w:cstheme="majorBidi"/>
          <w:sz w:val="24"/>
          <w:szCs w:val="24"/>
        </w:rPr>
        <w:t xml:space="preserve">fréquente chez l'hôte </w:t>
      </w:r>
      <w:r>
        <w:rPr>
          <w:rFonts w:asciiTheme="majorBidi" w:hAnsiTheme="majorBidi" w:cstheme="majorBidi"/>
          <w:sz w:val="24"/>
          <w:szCs w:val="24"/>
        </w:rPr>
        <w:t xml:space="preserve">                                  sous djacente</w:t>
      </w:r>
    </w:p>
    <w:p w:rsidR="006A53B0" w:rsidRPr="000A4F63" w:rsidRDefault="006A53B0" w:rsidP="006A53B0">
      <w:pPr>
        <w:rPr>
          <w:rFonts w:asciiTheme="majorBidi" w:hAnsiTheme="majorBidi" w:cstheme="majorBidi"/>
          <w:sz w:val="24"/>
          <w:szCs w:val="24"/>
        </w:rPr>
      </w:pPr>
      <w:r>
        <w:rPr>
          <w:rFonts w:asciiTheme="majorBidi" w:hAnsiTheme="majorBidi" w:cstheme="majorBidi"/>
          <w:sz w:val="24"/>
          <w:szCs w:val="24"/>
        </w:rPr>
        <w:t xml:space="preserve">                                                </w:t>
      </w:r>
      <w:r w:rsidR="00A63CB0" w:rsidRPr="000A4F63">
        <w:rPr>
          <w:rFonts w:asciiTheme="majorBidi" w:hAnsiTheme="majorBidi" w:cstheme="majorBidi"/>
          <w:sz w:val="24"/>
          <w:szCs w:val="24"/>
        </w:rPr>
        <w:t>normal</w:t>
      </w:r>
      <w:r w:rsidR="000A4F63" w:rsidRPr="000A4F63">
        <w:rPr>
          <w:rFonts w:asciiTheme="majorBidi" w:hAnsiTheme="majorBidi" w:cstheme="majorBidi"/>
          <w:sz w:val="24"/>
          <w:szCs w:val="24"/>
        </w:rPr>
        <w:t xml:space="preserve">  </w:t>
      </w:r>
      <w:r w:rsidR="00A63CB0" w:rsidRPr="000A4F63">
        <w:rPr>
          <w:rFonts w:asciiTheme="majorBidi" w:hAnsiTheme="majorBidi" w:cstheme="majorBidi"/>
          <w:sz w:val="24"/>
          <w:szCs w:val="24"/>
        </w:rPr>
        <w:t xml:space="preserve"> </w:t>
      </w:r>
      <w:r>
        <w:rPr>
          <w:rFonts w:asciiTheme="majorBidi" w:hAnsiTheme="majorBidi" w:cstheme="majorBidi"/>
          <w:sz w:val="24"/>
          <w:szCs w:val="24"/>
        </w:rPr>
        <w:t xml:space="preserve">       </w:t>
      </w:r>
    </w:p>
    <w:p w:rsidR="006A53B0" w:rsidRDefault="00420E56" w:rsidP="006A53B0">
      <w:pPr>
        <w:rPr>
          <w:rFonts w:asciiTheme="majorBidi" w:hAnsiTheme="majorBidi" w:cstheme="majorBidi"/>
          <w:sz w:val="24"/>
          <w:szCs w:val="24"/>
        </w:rPr>
      </w:pPr>
      <w:r>
        <w:rPr>
          <w:rFonts w:asciiTheme="majorBidi" w:hAnsiTheme="majorBidi" w:cstheme="majorBidi"/>
          <w:sz w:val="24"/>
          <w:szCs w:val="24"/>
        </w:rPr>
        <w:t xml:space="preserve"> </w:t>
      </w:r>
      <w:r w:rsidR="009D245B">
        <w:rPr>
          <w:rFonts w:asciiTheme="majorBidi" w:hAnsiTheme="majorBidi" w:cstheme="majorBidi"/>
          <w:sz w:val="24"/>
          <w:szCs w:val="24"/>
        </w:rPr>
        <w:t xml:space="preserve">       </w:t>
      </w:r>
      <w:r w:rsidR="006A53B0">
        <w:rPr>
          <w:rFonts w:asciiTheme="majorBidi" w:hAnsiTheme="majorBidi" w:cstheme="majorBidi"/>
          <w:sz w:val="24"/>
          <w:szCs w:val="24"/>
        </w:rPr>
        <w:t xml:space="preserve"> </w:t>
      </w:r>
    </w:p>
    <w:p w:rsidR="006A53B0" w:rsidRDefault="006A53B0" w:rsidP="00420E56">
      <w:pPr>
        <w:rPr>
          <w:rFonts w:asciiTheme="majorBidi" w:hAnsiTheme="majorBidi" w:cstheme="majorBidi"/>
          <w:sz w:val="24"/>
          <w:szCs w:val="24"/>
        </w:rPr>
      </w:pPr>
      <w:r w:rsidRPr="00420E56">
        <w:rPr>
          <w:rFonts w:asciiTheme="majorBidi" w:hAnsiTheme="majorBidi" w:cstheme="majorBidi"/>
          <w:b/>
          <w:bCs/>
          <w:sz w:val="24"/>
          <w:szCs w:val="24"/>
        </w:rPr>
        <w:t xml:space="preserve"> Immunité</w:t>
      </w:r>
      <w:r w:rsidR="000A4F63" w:rsidRPr="00420E56">
        <w:rPr>
          <w:rFonts w:asciiTheme="majorBidi" w:hAnsiTheme="majorBidi" w:cstheme="majorBidi"/>
          <w:b/>
          <w:bCs/>
          <w:sz w:val="24"/>
          <w:szCs w:val="24"/>
        </w:rPr>
        <w:t xml:space="preserve">     </w:t>
      </w:r>
      <w:r w:rsidR="000A4F63" w:rsidRPr="000A4F63">
        <w:rPr>
          <w:rFonts w:asciiTheme="majorBidi" w:hAnsiTheme="majorBidi" w:cstheme="majorBidi"/>
          <w:sz w:val="24"/>
          <w:szCs w:val="24"/>
        </w:rPr>
        <w:t xml:space="preserve">             </w:t>
      </w:r>
      <w:r w:rsidR="00A63CB0" w:rsidRPr="000A4F63">
        <w:rPr>
          <w:rFonts w:asciiTheme="majorBidi" w:hAnsiTheme="majorBidi" w:cstheme="majorBidi"/>
          <w:sz w:val="24"/>
          <w:szCs w:val="24"/>
        </w:rPr>
        <w:t xml:space="preserve"> </w:t>
      </w:r>
      <w:r>
        <w:rPr>
          <w:rFonts w:asciiTheme="majorBidi" w:hAnsiTheme="majorBidi" w:cstheme="majorBidi"/>
          <w:sz w:val="24"/>
          <w:szCs w:val="24"/>
        </w:rPr>
        <w:t xml:space="preserve">    </w:t>
      </w:r>
      <w:r w:rsidR="00A63CB0" w:rsidRPr="000A4F63">
        <w:rPr>
          <w:rFonts w:asciiTheme="majorBidi" w:hAnsiTheme="majorBidi" w:cstheme="majorBidi"/>
          <w:sz w:val="24"/>
          <w:szCs w:val="24"/>
        </w:rPr>
        <w:t xml:space="preserve">Oui </w:t>
      </w:r>
      <w:r w:rsidR="00231267">
        <w:rPr>
          <w:rFonts w:asciiTheme="majorBidi" w:hAnsiTheme="majorBidi" w:cstheme="majorBidi"/>
          <w:sz w:val="24"/>
          <w:szCs w:val="24"/>
        </w:rPr>
        <w:t xml:space="preserve">                     </w:t>
      </w:r>
      <w:r w:rsidR="00420E56">
        <w:rPr>
          <w:rFonts w:asciiTheme="majorBidi" w:hAnsiTheme="majorBidi" w:cstheme="majorBidi"/>
          <w:sz w:val="24"/>
          <w:szCs w:val="24"/>
        </w:rPr>
        <w:t xml:space="preserve">                             </w:t>
      </w:r>
      <w:r w:rsidR="00A63CB0" w:rsidRPr="000A4F63">
        <w:rPr>
          <w:rFonts w:asciiTheme="majorBidi" w:hAnsiTheme="majorBidi" w:cstheme="majorBidi"/>
          <w:sz w:val="24"/>
          <w:szCs w:val="24"/>
        </w:rPr>
        <w:t xml:space="preserve">Non </w:t>
      </w:r>
    </w:p>
    <w:p w:rsidR="006A53B0" w:rsidRDefault="006A53B0" w:rsidP="00420E56">
      <w:pPr>
        <w:rPr>
          <w:rFonts w:asciiTheme="majorBidi" w:hAnsiTheme="majorBidi" w:cstheme="majorBidi"/>
          <w:sz w:val="24"/>
          <w:szCs w:val="24"/>
        </w:rPr>
      </w:pPr>
      <w:r w:rsidRPr="00420E56">
        <w:rPr>
          <w:rFonts w:asciiTheme="majorBidi" w:hAnsiTheme="majorBidi" w:cstheme="majorBidi"/>
          <w:b/>
          <w:bCs/>
          <w:sz w:val="24"/>
          <w:szCs w:val="24"/>
        </w:rPr>
        <w:t xml:space="preserve">Distribution </w:t>
      </w:r>
      <w:r>
        <w:rPr>
          <w:rFonts w:asciiTheme="majorBidi" w:hAnsiTheme="majorBidi" w:cstheme="majorBidi"/>
          <w:sz w:val="24"/>
          <w:szCs w:val="24"/>
        </w:rPr>
        <w:t xml:space="preserve">    </w:t>
      </w:r>
      <w:r w:rsidR="00420E56">
        <w:rPr>
          <w:rFonts w:asciiTheme="majorBidi" w:hAnsiTheme="majorBidi" w:cstheme="majorBidi"/>
          <w:sz w:val="24"/>
          <w:szCs w:val="24"/>
        </w:rPr>
        <w:t xml:space="preserve">           </w:t>
      </w:r>
      <w:r>
        <w:rPr>
          <w:rFonts w:asciiTheme="majorBidi" w:hAnsiTheme="majorBidi" w:cstheme="majorBidi"/>
          <w:sz w:val="24"/>
          <w:szCs w:val="24"/>
        </w:rPr>
        <w:t xml:space="preserve"> </w:t>
      </w:r>
      <w:r w:rsidR="00A63CB0" w:rsidRPr="000A4F63">
        <w:rPr>
          <w:rFonts w:asciiTheme="majorBidi" w:hAnsiTheme="majorBidi" w:cstheme="majorBidi"/>
          <w:sz w:val="24"/>
          <w:szCs w:val="24"/>
        </w:rPr>
        <w:t xml:space="preserve">Restreinte à des zones </w:t>
      </w:r>
      <w:r>
        <w:rPr>
          <w:rFonts w:asciiTheme="majorBidi" w:hAnsiTheme="majorBidi" w:cstheme="majorBidi"/>
          <w:sz w:val="24"/>
          <w:szCs w:val="24"/>
        </w:rPr>
        <w:t xml:space="preserve">                        Généralement</w:t>
      </w:r>
      <w:r w:rsidR="00420E56">
        <w:rPr>
          <w:rFonts w:asciiTheme="majorBidi" w:hAnsiTheme="majorBidi" w:cstheme="majorBidi"/>
          <w:sz w:val="24"/>
          <w:szCs w:val="24"/>
        </w:rPr>
        <w:t xml:space="preserve"> mondiale</w:t>
      </w:r>
    </w:p>
    <w:p w:rsidR="00F52027" w:rsidRPr="000A4F63" w:rsidRDefault="006A53B0" w:rsidP="000A4F63">
      <w:pPr>
        <w:rPr>
          <w:rFonts w:asciiTheme="majorBidi" w:hAnsiTheme="majorBidi" w:cstheme="majorBidi"/>
          <w:sz w:val="24"/>
          <w:szCs w:val="24"/>
        </w:rPr>
      </w:pPr>
      <w:r>
        <w:rPr>
          <w:rFonts w:asciiTheme="majorBidi" w:hAnsiTheme="majorBidi" w:cstheme="majorBidi"/>
          <w:sz w:val="24"/>
          <w:szCs w:val="24"/>
        </w:rPr>
        <w:t xml:space="preserve">                                      d’</w:t>
      </w:r>
      <w:r w:rsidR="00A63CB0" w:rsidRPr="000A4F63">
        <w:rPr>
          <w:rFonts w:asciiTheme="majorBidi" w:hAnsiTheme="majorBidi" w:cstheme="majorBidi"/>
          <w:sz w:val="24"/>
          <w:szCs w:val="24"/>
        </w:rPr>
        <w:t>endémie</w:t>
      </w:r>
      <w:r>
        <w:rPr>
          <w:rFonts w:asciiTheme="majorBidi" w:hAnsiTheme="majorBidi" w:cstheme="majorBidi"/>
          <w:sz w:val="24"/>
          <w:szCs w:val="24"/>
        </w:rPr>
        <w:t xml:space="preserve">                                            </w:t>
      </w:r>
      <w:r w:rsidR="000A4F63" w:rsidRPr="000A4F63">
        <w:rPr>
          <w:rFonts w:asciiTheme="majorBidi" w:hAnsiTheme="majorBidi" w:cstheme="majorBidi"/>
          <w:sz w:val="24"/>
          <w:szCs w:val="24"/>
        </w:rPr>
        <w:t xml:space="preserve"> </w:t>
      </w:r>
    </w:p>
    <w:p w:rsidR="00A63CB0" w:rsidRDefault="00A63CB0" w:rsidP="00A63CB0">
      <w:pPr>
        <w:rPr>
          <w:rFonts w:asciiTheme="majorBidi" w:hAnsiTheme="majorBidi" w:cstheme="majorBidi"/>
        </w:rPr>
      </w:pPr>
    </w:p>
    <w:p w:rsidR="00A63CB0" w:rsidRDefault="0042733D" w:rsidP="0042733D">
      <w:pPr>
        <w:jc w:val="center"/>
        <w:rPr>
          <w:rFonts w:asciiTheme="majorBidi" w:hAnsiTheme="majorBidi" w:cstheme="majorBidi"/>
          <w:b/>
          <w:bCs/>
          <w:sz w:val="28"/>
          <w:szCs w:val="28"/>
        </w:rPr>
      </w:pPr>
      <w:r>
        <w:rPr>
          <w:rFonts w:asciiTheme="majorBidi" w:hAnsiTheme="majorBidi" w:cstheme="majorBidi"/>
          <w:b/>
          <w:bCs/>
          <w:sz w:val="28"/>
          <w:szCs w:val="28"/>
        </w:rPr>
        <w:t>Cours 6</w:t>
      </w:r>
    </w:p>
    <w:p w:rsidR="0042733D" w:rsidRDefault="0042733D" w:rsidP="0042733D">
      <w:pPr>
        <w:jc w:val="center"/>
        <w:rPr>
          <w:rFonts w:asciiTheme="majorBidi" w:hAnsiTheme="majorBidi" w:cstheme="majorBidi"/>
          <w:b/>
          <w:bCs/>
          <w:sz w:val="28"/>
          <w:szCs w:val="28"/>
        </w:rPr>
      </w:pPr>
      <w:r>
        <w:rPr>
          <w:rFonts w:asciiTheme="majorBidi" w:hAnsiTheme="majorBidi" w:cstheme="majorBidi"/>
          <w:b/>
          <w:bCs/>
          <w:sz w:val="28"/>
          <w:szCs w:val="28"/>
        </w:rPr>
        <w:t>Ecosystème buccal</w:t>
      </w:r>
    </w:p>
    <w:p w:rsidR="000C4349" w:rsidRDefault="000C4349" w:rsidP="0042733D">
      <w:pPr>
        <w:rPr>
          <w:rFonts w:asciiTheme="majorBidi" w:hAnsiTheme="majorBidi" w:cstheme="majorBidi"/>
          <w:b/>
          <w:bCs/>
          <w:sz w:val="28"/>
          <w:szCs w:val="28"/>
        </w:rPr>
      </w:pPr>
    </w:p>
    <w:p w:rsidR="0042733D" w:rsidRDefault="000C4349" w:rsidP="003B46B1">
      <w:pPr>
        <w:jc w:val="both"/>
        <w:rPr>
          <w:rFonts w:asciiTheme="majorBidi" w:hAnsiTheme="majorBidi" w:cstheme="majorBidi"/>
          <w:b/>
          <w:bCs/>
          <w:sz w:val="28"/>
          <w:szCs w:val="28"/>
        </w:rPr>
      </w:pPr>
      <w:r>
        <w:rPr>
          <w:rFonts w:asciiTheme="majorBidi" w:hAnsiTheme="majorBidi" w:cstheme="majorBidi"/>
          <w:b/>
          <w:bCs/>
          <w:sz w:val="28"/>
          <w:szCs w:val="28"/>
        </w:rPr>
        <w:t>Dé</w:t>
      </w:r>
      <w:r w:rsidR="0042733D">
        <w:rPr>
          <w:rFonts w:asciiTheme="majorBidi" w:hAnsiTheme="majorBidi" w:cstheme="majorBidi"/>
          <w:b/>
          <w:bCs/>
          <w:sz w:val="28"/>
          <w:szCs w:val="28"/>
        </w:rPr>
        <w:t>finition</w:t>
      </w:r>
    </w:p>
    <w:p w:rsidR="000C4349" w:rsidRDefault="000C4349" w:rsidP="003B46B1">
      <w:pPr>
        <w:jc w:val="both"/>
        <w:rPr>
          <w:rFonts w:asciiTheme="majorBidi" w:hAnsiTheme="majorBidi" w:cstheme="majorBidi"/>
          <w:sz w:val="24"/>
          <w:szCs w:val="24"/>
        </w:rPr>
      </w:pPr>
      <w:r w:rsidRPr="000C4349">
        <w:rPr>
          <w:rFonts w:asciiTheme="majorBidi" w:hAnsiTheme="majorBidi" w:cstheme="majorBidi"/>
          <w:sz w:val="24"/>
          <w:szCs w:val="24"/>
        </w:rPr>
        <w:t>L’écosystème buccal c’est l’interaction entre des groupes d’organismes et leur milieu physique. Il est compo</w:t>
      </w:r>
      <w:r>
        <w:rPr>
          <w:rFonts w:asciiTheme="majorBidi" w:hAnsiTheme="majorBidi" w:cstheme="majorBidi"/>
          <w:sz w:val="24"/>
          <w:szCs w:val="24"/>
        </w:rPr>
        <w:t>sé de microorganismes vivants</w:t>
      </w:r>
      <w:r w:rsidRPr="000C4349">
        <w:rPr>
          <w:rFonts w:asciiTheme="majorBidi" w:hAnsiTheme="majorBidi" w:cstheme="majorBidi"/>
          <w:sz w:val="24"/>
          <w:szCs w:val="24"/>
        </w:rPr>
        <w:t xml:space="preserve"> milieu abiotiques et tous les éléments physiques et biochimiques de l’écosystème (salive, fluide gingival…..)</w:t>
      </w:r>
    </w:p>
    <w:p w:rsidR="000C4349" w:rsidRDefault="000C4349" w:rsidP="003B46B1">
      <w:pPr>
        <w:jc w:val="both"/>
        <w:rPr>
          <w:rFonts w:asciiTheme="majorBidi" w:hAnsiTheme="majorBidi" w:cstheme="majorBidi"/>
          <w:sz w:val="24"/>
          <w:szCs w:val="24"/>
        </w:rPr>
      </w:pPr>
      <w:r>
        <w:rPr>
          <w:rFonts w:asciiTheme="majorBidi" w:hAnsiTheme="majorBidi" w:cstheme="majorBidi"/>
          <w:sz w:val="24"/>
          <w:szCs w:val="24"/>
        </w:rPr>
        <w:t xml:space="preserve">1°) Salive </w:t>
      </w:r>
    </w:p>
    <w:p w:rsidR="000C4349" w:rsidRDefault="000C4349" w:rsidP="003B46B1">
      <w:pPr>
        <w:jc w:val="both"/>
        <w:rPr>
          <w:rFonts w:asciiTheme="majorBidi" w:hAnsiTheme="majorBidi" w:cstheme="majorBidi"/>
          <w:sz w:val="24"/>
          <w:szCs w:val="24"/>
        </w:rPr>
      </w:pPr>
      <w:r>
        <w:rPr>
          <w:rFonts w:asciiTheme="majorBidi" w:hAnsiTheme="majorBidi" w:cstheme="majorBidi"/>
          <w:sz w:val="24"/>
          <w:szCs w:val="24"/>
        </w:rPr>
        <w:t>1-2) Rôle et fonctions</w:t>
      </w:r>
    </w:p>
    <w:p w:rsidR="000C4349" w:rsidRDefault="000C4349" w:rsidP="003B46B1">
      <w:pPr>
        <w:jc w:val="both"/>
        <w:rPr>
          <w:rFonts w:asciiTheme="majorBidi" w:hAnsiTheme="majorBidi" w:cstheme="majorBidi"/>
          <w:sz w:val="24"/>
          <w:szCs w:val="24"/>
        </w:rPr>
      </w:pPr>
      <w:r>
        <w:rPr>
          <w:rFonts w:asciiTheme="majorBidi" w:hAnsiTheme="majorBidi" w:cstheme="majorBidi"/>
          <w:sz w:val="24"/>
          <w:szCs w:val="24"/>
        </w:rPr>
        <w:t>2°) Fluide gingival</w:t>
      </w:r>
    </w:p>
    <w:p w:rsidR="000C4349" w:rsidRDefault="000C4349" w:rsidP="003B46B1">
      <w:pPr>
        <w:jc w:val="both"/>
        <w:rPr>
          <w:rFonts w:asciiTheme="majorBidi" w:hAnsiTheme="majorBidi" w:cstheme="majorBidi"/>
          <w:sz w:val="24"/>
          <w:szCs w:val="24"/>
        </w:rPr>
      </w:pPr>
      <w:r>
        <w:rPr>
          <w:rFonts w:asciiTheme="majorBidi" w:hAnsiTheme="majorBidi" w:cstheme="majorBidi"/>
          <w:sz w:val="24"/>
          <w:szCs w:val="24"/>
        </w:rPr>
        <w:t>2-1°) Rôle</w:t>
      </w:r>
    </w:p>
    <w:p w:rsidR="000C4349" w:rsidRDefault="000C4349" w:rsidP="003B46B1">
      <w:pPr>
        <w:jc w:val="both"/>
        <w:rPr>
          <w:rFonts w:asciiTheme="majorBidi" w:hAnsiTheme="majorBidi" w:cstheme="majorBidi"/>
          <w:sz w:val="24"/>
          <w:szCs w:val="24"/>
        </w:rPr>
      </w:pPr>
      <w:r>
        <w:rPr>
          <w:rFonts w:asciiTheme="majorBidi" w:hAnsiTheme="majorBidi" w:cstheme="majorBidi"/>
          <w:sz w:val="24"/>
          <w:szCs w:val="24"/>
        </w:rPr>
        <w:t>3°) Muqueuse buccale</w:t>
      </w:r>
    </w:p>
    <w:p w:rsidR="000C4349" w:rsidRDefault="000C4349" w:rsidP="003B46B1">
      <w:pPr>
        <w:jc w:val="both"/>
        <w:rPr>
          <w:rFonts w:asciiTheme="majorBidi" w:hAnsiTheme="majorBidi" w:cstheme="majorBidi"/>
          <w:sz w:val="24"/>
          <w:szCs w:val="24"/>
        </w:rPr>
      </w:pPr>
      <w:r>
        <w:rPr>
          <w:rFonts w:asciiTheme="majorBidi" w:hAnsiTheme="majorBidi" w:cstheme="majorBidi"/>
          <w:sz w:val="24"/>
          <w:szCs w:val="24"/>
        </w:rPr>
        <w:t>3-1) Rôle</w:t>
      </w:r>
    </w:p>
    <w:p w:rsidR="000C4349" w:rsidRDefault="000C4349" w:rsidP="003B46B1">
      <w:pPr>
        <w:jc w:val="both"/>
        <w:rPr>
          <w:rFonts w:asciiTheme="majorBidi" w:hAnsiTheme="majorBidi" w:cstheme="majorBidi"/>
          <w:b/>
          <w:bCs/>
          <w:sz w:val="24"/>
          <w:szCs w:val="24"/>
        </w:rPr>
      </w:pPr>
      <w:r w:rsidRPr="000C4349">
        <w:rPr>
          <w:rFonts w:asciiTheme="majorBidi" w:hAnsiTheme="majorBidi" w:cstheme="majorBidi"/>
          <w:b/>
          <w:bCs/>
          <w:sz w:val="24"/>
          <w:szCs w:val="24"/>
        </w:rPr>
        <w:t>4) Flore bucco-dentaire</w:t>
      </w:r>
    </w:p>
    <w:p w:rsidR="000C4349" w:rsidRDefault="000C4349" w:rsidP="003B46B1">
      <w:pPr>
        <w:jc w:val="both"/>
        <w:rPr>
          <w:rFonts w:asciiTheme="majorBidi" w:hAnsiTheme="majorBidi" w:cstheme="majorBidi"/>
          <w:b/>
          <w:bCs/>
          <w:sz w:val="24"/>
          <w:szCs w:val="24"/>
        </w:rPr>
      </w:pPr>
      <w:r>
        <w:rPr>
          <w:rFonts w:asciiTheme="majorBidi" w:hAnsiTheme="majorBidi" w:cstheme="majorBidi"/>
          <w:b/>
          <w:bCs/>
          <w:sz w:val="24"/>
          <w:szCs w:val="24"/>
        </w:rPr>
        <w:t>4-1) Flore commensale</w:t>
      </w:r>
    </w:p>
    <w:p w:rsidR="000C4349" w:rsidRDefault="000C4349" w:rsidP="003B46B1">
      <w:pPr>
        <w:jc w:val="both"/>
        <w:rPr>
          <w:rFonts w:asciiTheme="majorBidi" w:hAnsiTheme="majorBidi" w:cstheme="majorBidi"/>
          <w:sz w:val="24"/>
          <w:szCs w:val="24"/>
        </w:rPr>
      </w:pPr>
      <w:r>
        <w:rPr>
          <w:rFonts w:asciiTheme="majorBidi" w:hAnsiTheme="majorBidi" w:cstheme="majorBidi"/>
          <w:sz w:val="24"/>
          <w:szCs w:val="24"/>
        </w:rPr>
        <w:t>Composée de plus de 500 espèces, variable d’un individu à l’autre.</w:t>
      </w:r>
    </w:p>
    <w:p w:rsidR="00EE42AF" w:rsidRDefault="000C4349" w:rsidP="003B46B1">
      <w:pPr>
        <w:jc w:val="both"/>
        <w:rPr>
          <w:rFonts w:asciiTheme="majorBidi" w:hAnsiTheme="majorBidi" w:cstheme="majorBidi"/>
          <w:sz w:val="24"/>
          <w:szCs w:val="24"/>
        </w:rPr>
      </w:pPr>
      <w:r>
        <w:rPr>
          <w:rFonts w:asciiTheme="majorBidi" w:hAnsiTheme="majorBidi" w:cstheme="majorBidi"/>
          <w:sz w:val="24"/>
          <w:szCs w:val="24"/>
        </w:rPr>
        <w:t>Elle se caractérise par une stabilité ou hémostasie microbienne. Tout changement majeur au niveau de l’</w:t>
      </w:r>
      <w:r w:rsidR="00EE42AF">
        <w:rPr>
          <w:rFonts w:asciiTheme="majorBidi" w:hAnsiTheme="majorBidi" w:cstheme="majorBidi"/>
          <w:sz w:val="24"/>
          <w:szCs w:val="24"/>
        </w:rPr>
        <w:t>hôte entrai</w:t>
      </w:r>
      <w:r>
        <w:rPr>
          <w:rFonts w:asciiTheme="majorBidi" w:hAnsiTheme="majorBidi" w:cstheme="majorBidi"/>
          <w:sz w:val="24"/>
          <w:szCs w:val="24"/>
        </w:rPr>
        <w:t>ne</w:t>
      </w:r>
      <w:r w:rsidR="00EE42AF">
        <w:rPr>
          <w:rFonts w:asciiTheme="majorBidi" w:hAnsiTheme="majorBidi" w:cstheme="majorBidi"/>
          <w:sz w:val="24"/>
          <w:szCs w:val="24"/>
        </w:rPr>
        <w:t xml:space="preserve"> un déséquilibre provoquant l’apparition de maladies infectieuses.</w:t>
      </w:r>
    </w:p>
    <w:p w:rsidR="000C4349" w:rsidRDefault="00EE42AF" w:rsidP="003B46B1">
      <w:pPr>
        <w:jc w:val="both"/>
        <w:rPr>
          <w:rFonts w:asciiTheme="majorBidi" w:hAnsiTheme="majorBidi" w:cstheme="majorBidi"/>
          <w:b/>
          <w:bCs/>
          <w:sz w:val="24"/>
          <w:szCs w:val="24"/>
        </w:rPr>
      </w:pPr>
      <w:r w:rsidRPr="00EE42AF">
        <w:rPr>
          <w:rFonts w:asciiTheme="majorBidi" w:hAnsiTheme="majorBidi" w:cstheme="majorBidi"/>
          <w:b/>
          <w:bCs/>
          <w:sz w:val="24"/>
          <w:szCs w:val="24"/>
        </w:rPr>
        <w:t xml:space="preserve">Principaux genres retrouvés  </w:t>
      </w:r>
    </w:p>
    <w:p w:rsidR="00EE42AF" w:rsidRDefault="00EE42AF" w:rsidP="003B46B1">
      <w:pPr>
        <w:jc w:val="both"/>
        <w:rPr>
          <w:rFonts w:asciiTheme="majorBidi" w:hAnsiTheme="majorBidi" w:cstheme="majorBidi"/>
          <w:b/>
          <w:bCs/>
          <w:sz w:val="24"/>
          <w:szCs w:val="24"/>
        </w:rPr>
      </w:pPr>
      <w:r>
        <w:rPr>
          <w:rFonts w:asciiTheme="majorBidi" w:hAnsiTheme="majorBidi" w:cstheme="majorBidi"/>
          <w:b/>
          <w:bCs/>
          <w:sz w:val="24"/>
          <w:szCs w:val="24"/>
        </w:rPr>
        <w:t>Cocci à G+                                                                     Cocci G-</w:t>
      </w:r>
    </w:p>
    <w:p w:rsidR="00EE42AF" w:rsidRPr="00EE42AF" w:rsidRDefault="00EE42AF" w:rsidP="003B46B1">
      <w:pPr>
        <w:jc w:val="both"/>
        <w:rPr>
          <w:rFonts w:asciiTheme="majorBidi" w:hAnsiTheme="majorBidi" w:cstheme="majorBidi"/>
          <w:sz w:val="24"/>
          <w:szCs w:val="24"/>
        </w:rPr>
      </w:pPr>
      <w:r w:rsidRPr="00EE42AF">
        <w:rPr>
          <w:rFonts w:asciiTheme="majorBidi" w:hAnsiTheme="majorBidi" w:cstheme="majorBidi"/>
          <w:sz w:val="24"/>
          <w:szCs w:val="24"/>
        </w:rPr>
        <w:t xml:space="preserve">Streptococcus                                                               Veillonella      </w:t>
      </w:r>
    </w:p>
    <w:p w:rsidR="00EE42AF" w:rsidRPr="00EE42AF" w:rsidRDefault="00EE42AF" w:rsidP="003B46B1">
      <w:pPr>
        <w:jc w:val="both"/>
        <w:rPr>
          <w:rFonts w:asciiTheme="majorBidi" w:hAnsiTheme="majorBidi" w:cstheme="majorBidi"/>
          <w:sz w:val="24"/>
          <w:szCs w:val="24"/>
        </w:rPr>
      </w:pPr>
      <w:r w:rsidRPr="00EE42AF">
        <w:rPr>
          <w:rFonts w:asciiTheme="majorBidi" w:hAnsiTheme="majorBidi" w:cstheme="majorBidi"/>
          <w:sz w:val="24"/>
          <w:szCs w:val="24"/>
        </w:rPr>
        <w:t>Peptostreptococcus                                                        Neisseria</w:t>
      </w:r>
    </w:p>
    <w:p w:rsidR="00EE42AF" w:rsidRPr="00EE42AF" w:rsidRDefault="00EE42AF" w:rsidP="003B46B1">
      <w:pPr>
        <w:jc w:val="both"/>
        <w:rPr>
          <w:rFonts w:asciiTheme="majorBidi" w:hAnsiTheme="majorBidi" w:cstheme="majorBidi"/>
          <w:sz w:val="24"/>
          <w:szCs w:val="24"/>
        </w:rPr>
      </w:pPr>
      <w:r w:rsidRPr="00EE42AF">
        <w:rPr>
          <w:rFonts w:asciiTheme="majorBidi" w:hAnsiTheme="majorBidi" w:cstheme="majorBidi"/>
          <w:sz w:val="24"/>
          <w:szCs w:val="24"/>
        </w:rPr>
        <w:t>Gamella</w:t>
      </w:r>
    </w:p>
    <w:p w:rsidR="00EE42AF" w:rsidRDefault="00EE42AF" w:rsidP="003B46B1">
      <w:pPr>
        <w:jc w:val="both"/>
        <w:rPr>
          <w:rFonts w:asciiTheme="majorBidi" w:hAnsiTheme="majorBidi" w:cstheme="majorBidi"/>
          <w:b/>
          <w:bCs/>
          <w:sz w:val="24"/>
          <w:szCs w:val="24"/>
        </w:rPr>
      </w:pPr>
      <w:r>
        <w:rPr>
          <w:rFonts w:asciiTheme="majorBidi" w:hAnsiTheme="majorBidi" w:cstheme="majorBidi"/>
          <w:b/>
          <w:bCs/>
          <w:sz w:val="24"/>
          <w:szCs w:val="24"/>
        </w:rPr>
        <w:t>Bacilles  G+                                                                  Bacilles G-</w:t>
      </w:r>
    </w:p>
    <w:p w:rsidR="00EE42AF" w:rsidRPr="003B46B1" w:rsidRDefault="00EE42AF" w:rsidP="003B46B1">
      <w:pPr>
        <w:tabs>
          <w:tab w:val="left" w:pos="5100"/>
        </w:tabs>
        <w:jc w:val="both"/>
        <w:rPr>
          <w:rFonts w:asciiTheme="majorBidi" w:hAnsiTheme="majorBidi" w:cstheme="majorBidi"/>
          <w:sz w:val="24"/>
          <w:szCs w:val="24"/>
        </w:rPr>
      </w:pPr>
      <w:r w:rsidRPr="003B46B1">
        <w:rPr>
          <w:rFonts w:asciiTheme="majorBidi" w:hAnsiTheme="majorBidi" w:cstheme="majorBidi"/>
          <w:sz w:val="24"/>
          <w:szCs w:val="24"/>
        </w:rPr>
        <w:t>Actinomyces</w:t>
      </w:r>
      <w:r w:rsidRPr="003B46B1">
        <w:rPr>
          <w:rFonts w:asciiTheme="majorBidi" w:hAnsiTheme="majorBidi" w:cstheme="majorBidi"/>
          <w:sz w:val="24"/>
          <w:szCs w:val="24"/>
        </w:rPr>
        <w:tab/>
        <w:t>Actinobacillus</w:t>
      </w:r>
    </w:p>
    <w:p w:rsidR="00EE42AF" w:rsidRPr="003B46B1" w:rsidRDefault="00EE42AF" w:rsidP="003B46B1">
      <w:pPr>
        <w:tabs>
          <w:tab w:val="left" w:pos="5100"/>
        </w:tabs>
        <w:jc w:val="both"/>
        <w:rPr>
          <w:rFonts w:asciiTheme="majorBidi" w:hAnsiTheme="majorBidi" w:cstheme="majorBidi"/>
          <w:sz w:val="24"/>
          <w:szCs w:val="24"/>
        </w:rPr>
      </w:pPr>
      <w:r w:rsidRPr="003B46B1">
        <w:rPr>
          <w:rFonts w:asciiTheme="majorBidi" w:hAnsiTheme="majorBidi" w:cstheme="majorBidi"/>
          <w:sz w:val="24"/>
          <w:szCs w:val="24"/>
        </w:rPr>
        <w:t>Bifidobacterium</w:t>
      </w:r>
      <w:r w:rsidRPr="003B46B1">
        <w:rPr>
          <w:rFonts w:asciiTheme="majorBidi" w:hAnsiTheme="majorBidi" w:cstheme="majorBidi"/>
          <w:sz w:val="24"/>
          <w:szCs w:val="24"/>
        </w:rPr>
        <w:tab/>
        <w:t>Bacteroides</w:t>
      </w:r>
    </w:p>
    <w:p w:rsidR="00EE42AF" w:rsidRPr="003B46B1" w:rsidRDefault="00EE42AF" w:rsidP="003B46B1">
      <w:pPr>
        <w:tabs>
          <w:tab w:val="left" w:pos="5100"/>
        </w:tabs>
        <w:jc w:val="both"/>
        <w:rPr>
          <w:rFonts w:asciiTheme="majorBidi" w:hAnsiTheme="majorBidi" w:cstheme="majorBidi"/>
          <w:sz w:val="24"/>
          <w:szCs w:val="24"/>
        </w:rPr>
      </w:pPr>
      <w:r w:rsidRPr="003B46B1">
        <w:rPr>
          <w:rFonts w:asciiTheme="majorBidi" w:hAnsiTheme="majorBidi" w:cstheme="majorBidi"/>
          <w:sz w:val="24"/>
          <w:szCs w:val="24"/>
        </w:rPr>
        <w:lastRenderedPageBreak/>
        <w:t>Eubacterium                                                                  Camppylobacter</w:t>
      </w:r>
    </w:p>
    <w:p w:rsidR="00EE42AF" w:rsidRPr="003B46B1" w:rsidRDefault="00EE42AF" w:rsidP="003B46B1">
      <w:pPr>
        <w:tabs>
          <w:tab w:val="left" w:pos="5100"/>
        </w:tabs>
        <w:jc w:val="both"/>
        <w:rPr>
          <w:rFonts w:asciiTheme="majorBidi" w:hAnsiTheme="majorBidi" w:cstheme="majorBidi"/>
          <w:sz w:val="24"/>
          <w:szCs w:val="24"/>
        </w:rPr>
      </w:pPr>
      <w:r w:rsidRPr="003B46B1">
        <w:rPr>
          <w:rFonts w:asciiTheme="majorBidi" w:hAnsiTheme="majorBidi" w:cstheme="majorBidi"/>
          <w:sz w:val="24"/>
          <w:szCs w:val="24"/>
        </w:rPr>
        <w:t xml:space="preserve">Lactobacillus                                                                   </w:t>
      </w:r>
      <w:r w:rsidR="003B46B1" w:rsidRPr="003B46B1">
        <w:rPr>
          <w:rFonts w:asciiTheme="majorBidi" w:hAnsiTheme="majorBidi" w:cstheme="majorBidi"/>
          <w:sz w:val="24"/>
          <w:szCs w:val="24"/>
        </w:rPr>
        <w:t>Capnocytophaga</w:t>
      </w:r>
      <w:r w:rsidRPr="003B46B1">
        <w:rPr>
          <w:rFonts w:asciiTheme="majorBidi" w:hAnsiTheme="majorBidi" w:cstheme="majorBidi"/>
          <w:sz w:val="24"/>
          <w:szCs w:val="24"/>
        </w:rPr>
        <w:t xml:space="preserve"> </w:t>
      </w:r>
    </w:p>
    <w:p w:rsidR="00EE42AF" w:rsidRPr="003B46B1" w:rsidRDefault="00EE42AF" w:rsidP="003B46B1">
      <w:pPr>
        <w:tabs>
          <w:tab w:val="left" w:pos="5100"/>
        </w:tabs>
        <w:jc w:val="both"/>
        <w:rPr>
          <w:rFonts w:asciiTheme="majorBidi" w:hAnsiTheme="majorBidi" w:cstheme="majorBidi"/>
          <w:sz w:val="24"/>
          <w:szCs w:val="24"/>
        </w:rPr>
      </w:pPr>
      <w:r w:rsidRPr="003B46B1">
        <w:rPr>
          <w:rFonts w:asciiTheme="majorBidi" w:hAnsiTheme="majorBidi" w:cstheme="majorBidi"/>
          <w:sz w:val="24"/>
          <w:szCs w:val="24"/>
        </w:rPr>
        <w:t>Corynebacterium</w:t>
      </w:r>
      <w:r w:rsidR="003B46B1" w:rsidRPr="003B46B1">
        <w:rPr>
          <w:rFonts w:asciiTheme="majorBidi" w:hAnsiTheme="majorBidi" w:cstheme="majorBidi"/>
          <w:sz w:val="24"/>
          <w:szCs w:val="24"/>
        </w:rPr>
        <w:t xml:space="preserve">                                                            Eikenella          </w:t>
      </w:r>
    </w:p>
    <w:p w:rsidR="00EE42AF" w:rsidRPr="003B46B1" w:rsidRDefault="00EE42AF" w:rsidP="003B46B1">
      <w:pPr>
        <w:tabs>
          <w:tab w:val="left" w:pos="5100"/>
        </w:tabs>
        <w:jc w:val="both"/>
        <w:rPr>
          <w:rFonts w:asciiTheme="majorBidi" w:hAnsiTheme="majorBidi" w:cstheme="majorBidi"/>
          <w:sz w:val="24"/>
          <w:szCs w:val="24"/>
        </w:rPr>
      </w:pPr>
      <w:r w:rsidRPr="003B46B1">
        <w:rPr>
          <w:rFonts w:asciiTheme="majorBidi" w:hAnsiTheme="majorBidi" w:cstheme="majorBidi"/>
          <w:sz w:val="24"/>
          <w:szCs w:val="24"/>
        </w:rPr>
        <w:t>Propionibacterium</w:t>
      </w:r>
      <w:r w:rsidR="003B46B1" w:rsidRPr="003B46B1">
        <w:rPr>
          <w:rFonts w:asciiTheme="majorBidi" w:hAnsiTheme="majorBidi" w:cstheme="majorBidi"/>
          <w:sz w:val="24"/>
          <w:szCs w:val="24"/>
        </w:rPr>
        <w:t xml:space="preserve">                                                           Fusobacterium</w:t>
      </w:r>
    </w:p>
    <w:p w:rsidR="003B46B1" w:rsidRPr="003B46B1" w:rsidRDefault="003B46B1" w:rsidP="003B46B1">
      <w:pPr>
        <w:tabs>
          <w:tab w:val="left" w:pos="5100"/>
        </w:tabs>
        <w:jc w:val="both"/>
        <w:rPr>
          <w:rFonts w:asciiTheme="majorBidi" w:hAnsiTheme="majorBidi" w:cstheme="majorBidi"/>
          <w:sz w:val="24"/>
          <w:szCs w:val="24"/>
        </w:rPr>
      </w:pPr>
      <w:r w:rsidRPr="003B46B1">
        <w:rPr>
          <w:rFonts w:asciiTheme="majorBidi" w:hAnsiTheme="majorBidi" w:cstheme="majorBidi"/>
          <w:sz w:val="24"/>
          <w:szCs w:val="24"/>
        </w:rPr>
        <w:t xml:space="preserve">                                                                                          Haemophilus</w:t>
      </w:r>
    </w:p>
    <w:p w:rsidR="003B46B1" w:rsidRPr="003B46B1" w:rsidRDefault="003B46B1" w:rsidP="003B46B1">
      <w:pPr>
        <w:tabs>
          <w:tab w:val="left" w:pos="5100"/>
        </w:tabs>
        <w:jc w:val="both"/>
        <w:rPr>
          <w:rFonts w:asciiTheme="majorBidi" w:hAnsiTheme="majorBidi" w:cstheme="majorBidi"/>
          <w:sz w:val="24"/>
          <w:szCs w:val="24"/>
        </w:rPr>
      </w:pPr>
      <w:r w:rsidRPr="003B46B1">
        <w:rPr>
          <w:rFonts w:asciiTheme="majorBidi" w:hAnsiTheme="majorBidi" w:cstheme="majorBidi"/>
          <w:sz w:val="24"/>
          <w:szCs w:val="24"/>
        </w:rPr>
        <w:t xml:space="preserve">                                                                                           Prevotella        </w:t>
      </w:r>
    </w:p>
    <w:p w:rsidR="00EE42AF" w:rsidRPr="003B46B1" w:rsidRDefault="003B46B1" w:rsidP="003B46B1">
      <w:pPr>
        <w:jc w:val="both"/>
        <w:rPr>
          <w:rFonts w:asciiTheme="majorBidi" w:hAnsiTheme="majorBidi" w:cstheme="majorBidi"/>
          <w:sz w:val="24"/>
          <w:szCs w:val="24"/>
        </w:rPr>
      </w:pPr>
      <w:r w:rsidRPr="003B46B1">
        <w:rPr>
          <w:rFonts w:asciiTheme="majorBidi" w:hAnsiTheme="majorBidi" w:cstheme="majorBidi"/>
          <w:sz w:val="24"/>
          <w:szCs w:val="24"/>
        </w:rPr>
        <w:t xml:space="preserve">                                                                                                  Et d’autres</w:t>
      </w:r>
    </w:p>
    <w:p w:rsidR="000C4349" w:rsidRDefault="003B46B1" w:rsidP="003B46B1">
      <w:pPr>
        <w:jc w:val="both"/>
        <w:rPr>
          <w:rFonts w:asciiTheme="majorBidi" w:hAnsiTheme="majorBidi" w:cstheme="majorBidi"/>
          <w:b/>
          <w:bCs/>
          <w:sz w:val="24"/>
          <w:szCs w:val="24"/>
        </w:rPr>
      </w:pPr>
      <w:r>
        <w:rPr>
          <w:rFonts w:asciiTheme="majorBidi" w:hAnsiTheme="majorBidi" w:cstheme="majorBidi"/>
          <w:b/>
          <w:bCs/>
          <w:sz w:val="24"/>
          <w:szCs w:val="24"/>
        </w:rPr>
        <w:t>Les levures majoritairement Candida albicans</w:t>
      </w:r>
    </w:p>
    <w:p w:rsidR="003B46B1" w:rsidRDefault="003B46B1" w:rsidP="003B46B1">
      <w:pPr>
        <w:jc w:val="both"/>
        <w:rPr>
          <w:rFonts w:asciiTheme="majorBidi" w:hAnsiTheme="majorBidi" w:cstheme="majorBidi"/>
          <w:b/>
          <w:bCs/>
          <w:sz w:val="24"/>
          <w:szCs w:val="24"/>
        </w:rPr>
      </w:pPr>
      <w:r>
        <w:rPr>
          <w:rFonts w:asciiTheme="majorBidi" w:hAnsiTheme="majorBidi" w:cstheme="majorBidi"/>
          <w:b/>
          <w:bCs/>
          <w:sz w:val="24"/>
          <w:szCs w:val="24"/>
        </w:rPr>
        <w:t>Les virus très faible quantité</w:t>
      </w:r>
    </w:p>
    <w:p w:rsidR="003B46B1" w:rsidRDefault="003B46B1" w:rsidP="003B46B1">
      <w:pPr>
        <w:jc w:val="both"/>
        <w:rPr>
          <w:rFonts w:asciiTheme="majorBidi" w:hAnsiTheme="majorBidi" w:cstheme="majorBidi"/>
          <w:b/>
          <w:bCs/>
          <w:sz w:val="24"/>
          <w:szCs w:val="24"/>
        </w:rPr>
      </w:pPr>
    </w:p>
    <w:p w:rsidR="003B46B1" w:rsidRPr="003B46B1" w:rsidRDefault="003B46B1" w:rsidP="003B46B1">
      <w:pPr>
        <w:jc w:val="both"/>
        <w:rPr>
          <w:rFonts w:asciiTheme="majorBidi" w:hAnsiTheme="majorBidi" w:cstheme="majorBidi"/>
          <w:sz w:val="24"/>
          <w:szCs w:val="24"/>
        </w:rPr>
      </w:pPr>
      <w:r>
        <w:rPr>
          <w:rFonts w:asciiTheme="majorBidi" w:hAnsiTheme="majorBidi" w:cstheme="majorBidi"/>
          <w:b/>
          <w:bCs/>
          <w:sz w:val="24"/>
          <w:szCs w:val="24"/>
        </w:rPr>
        <w:t>4- 2) Flore pathogène</w:t>
      </w:r>
    </w:p>
    <w:p w:rsidR="003B46B1" w:rsidRPr="003B46B1" w:rsidRDefault="003B46B1" w:rsidP="003B46B1">
      <w:pPr>
        <w:jc w:val="both"/>
        <w:rPr>
          <w:rFonts w:asciiTheme="majorBidi" w:hAnsiTheme="majorBidi" w:cstheme="majorBidi"/>
          <w:sz w:val="24"/>
          <w:szCs w:val="24"/>
        </w:rPr>
      </w:pPr>
      <w:r w:rsidRPr="003B46B1">
        <w:rPr>
          <w:rFonts w:asciiTheme="majorBidi" w:hAnsiTheme="majorBidi" w:cstheme="majorBidi"/>
          <w:sz w:val="24"/>
          <w:szCs w:val="24"/>
        </w:rPr>
        <w:t>Les bactéries retrouvées dans les pathologies générales. Streptocoques beta hemolytique A, Streptococcus aureus…………….</w:t>
      </w:r>
    </w:p>
    <w:sectPr w:rsidR="003B46B1" w:rsidRPr="003B46B1" w:rsidSect="00C05F88">
      <w:head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6FD" w:rsidRDefault="002146FD" w:rsidP="00C3619D">
      <w:pPr>
        <w:spacing w:after="0" w:line="240" w:lineRule="auto"/>
      </w:pPr>
      <w:r>
        <w:separator/>
      </w:r>
    </w:p>
  </w:endnote>
  <w:endnote w:type="continuationSeparator" w:id="1">
    <w:p w:rsidR="002146FD" w:rsidRDefault="002146FD" w:rsidP="00C36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6FD" w:rsidRDefault="002146FD" w:rsidP="00C3619D">
      <w:pPr>
        <w:spacing w:after="0" w:line="240" w:lineRule="auto"/>
      </w:pPr>
      <w:r>
        <w:separator/>
      </w:r>
    </w:p>
  </w:footnote>
  <w:footnote w:type="continuationSeparator" w:id="1">
    <w:p w:rsidR="002146FD" w:rsidRDefault="002146FD" w:rsidP="00C361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9D" w:rsidRDefault="00C3619D" w:rsidP="00C3619D">
    <w:pPr>
      <w:pStyle w:val="En-tte"/>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66FF2"/>
    <w:multiLevelType w:val="hybridMultilevel"/>
    <w:tmpl w:val="74AC6C56"/>
    <w:lvl w:ilvl="0" w:tplc="C8E0C73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73350"/>
    <w:rsid w:val="00027EB1"/>
    <w:rsid w:val="0009566D"/>
    <w:rsid w:val="000A4F63"/>
    <w:rsid w:val="000A5F39"/>
    <w:rsid w:val="000C4349"/>
    <w:rsid w:val="000E74F3"/>
    <w:rsid w:val="00121AD7"/>
    <w:rsid w:val="001633B9"/>
    <w:rsid w:val="002146FD"/>
    <w:rsid w:val="00231267"/>
    <w:rsid w:val="00284D9E"/>
    <w:rsid w:val="002A422E"/>
    <w:rsid w:val="00304FF3"/>
    <w:rsid w:val="0037630D"/>
    <w:rsid w:val="00387A1E"/>
    <w:rsid w:val="003B46B1"/>
    <w:rsid w:val="00420E56"/>
    <w:rsid w:val="0042733D"/>
    <w:rsid w:val="00484B00"/>
    <w:rsid w:val="005458B8"/>
    <w:rsid w:val="00562111"/>
    <w:rsid w:val="005A6B7D"/>
    <w:rsid w:val="005D60C1"/>
    <w:rsid w:val="005E4D0D"/>
    <w:rsid w:val="00631BDF"/>
    <w:rsid w:val="00667C91"/>
    <w:rsid w:val="0067106A"/>
    <w:rsid w:val="006A53B0"/>
    <w:rsid w:val="0070059A"/>
    <w:rsid w:val="007A1087"/>
    <w:rsid w:val="008474D3"/>
    <w:rsid w:val="008629F6"/>
    <w:rsid w:val="008B0B10"/>
    <w:rsid w:val="008E0777"/>
    <w:rsid w:val="00921CF4"/>
    <w:rsid w:val="009D245B"/>
    <w:rsid w:val="009E4964"/>
    <w:rsid w:val="009F7C40"/>
    <w:rsid w:val="00A03795"/>
    <w:rsid w:val="00A40856"/>
    <w:rsid w:val="00A52600"/>
    <w:rsid w:val="00A63CB0"/>
    <w:rsid w:val="00B1767D"/>
    <w:rsid w:val="00BA3315"/>
    <w:rsid w:val="00BE2129"/>
    <w:rsid w:val="00C05F88"/>
    <w:rsid w:val="00C3619D"/>
    <w:rsid w:val="00CA119B"/>
    <w:rsid w:val="00D12636"/>
    <w:rsid w:val="00D7316E"/>
    <w:rsid w:val="00D85D96"/>
    <w:rsid w:val="00DF7A7F"/>
    <w:rsid w:val="00E238E5"/>
    <w:rsid w:val="00EB2AF2"/>
    <w:rsid w:val="00ED5933"/>
    <w:rsid w:val="00EE42AF"/>
    <w:rsid w:val="00EE6DD8"/>
    <w:rsid w:val="00F52027"/>
    <w:rsid w:val="00F6134A"/>
    <w:rsid w:val="00F7335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38E5"/>
    <w:pPr>
      <w:ind w:left="720"/>
      <w:contextualSpacing/>
    </w:pPr>
  </w:style>
  <w:style w:type="paragraph" w:styleId="En-tte">
    <w:name w:val="header"/>
    <w:basedOn w:val="Normal"/>
    <w:link w:val="En-tteCar"/>
    <w:uiPriority w:val="99"/>
    <w:unhideWhenUsed/>
    <w:rsid w:val="00C3619D"/>
    <w:pPr>
      <w:tabs>
        <w:tab w:val="center" w:pos="4153"/>
        <w:tab w:val="right" w:pos="8306"/>
      </w:tabs>
      <w:spacing w:after="0" w:line="240" w:lineRule="auto"/>
    </w:pPr>
  </w:style>
  <w:style w:type="character" w:customStyle="1" w:styleId="En-tteCar">
    <w:name w:val="En-tête Car"/>
    <w:basedOn w:val="Policepardfaut"/>
    <w:link w:val="En-tte"/>
    <w:uiPriority w:val="99"/>
    <w:rsid w:val="00C3619D"/>
  </w:style>
  <w:style w:type="paragraph" w:styleId="Pieddepage">
    <w:name w:val="footer"/>
    <w:basedOn w:val="Normal"/>
    <w:link w:val="PieddepageCar"/>
    <w:uiPriority w:val="99"/>
    <w:semiHidden/>
    <w:unhideWhenUsed/>
    <w:rsid w:val="00C3619D"/>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C3619D"/>
  </w:style>
  <w:style w:type="paragraph" w:styleId="Textedebulles">
    <w:name w:val="Balloon Text"/>
    <w:basedOn w:val="Normal"/>
    <w:link w:val="TextedebullesCar"/>
    <w:uiPriority w:val="99"/>
    <w:semiHidden/>
    <w:unhideWhenUsed/>
    <w:rsid w:val="00C361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61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Pages>
  <Words>2273</Words>
  <Characters>12505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13</cp:revision>
  <dcterms:created xsi:type="dcterms:W3CDTF">2020-03-22T16:17:00Z</dcterms:created>
  <dcterms:modified xsi:type="dcterms:W3CDTF">2020-03-23T14:30:00Z</dcterms:modified>
</cp:coreProperties>
</file>