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E0" w:rsidRPr="00044C07" w:rsidRDefault="00EC2DE0" w:rsidP="00EC2DE0">
      <w:pPr>
        <w:tabs>
          <w:tab w:val="left" w:pos="2307"/>
          <w:tab w:val="center" w:pos="4536"/>
        </w:tabs>
        <w:bidi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044C07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الجمهورية الجزائرية الديمقراطية الشعبية</w:t>
      </w:r>
    </w:p>
    <w:p w:rsidR="00EC2DE0" w:rsidRPr="00044C07" w:rsidRDefault="00EC2DE0" w:rsidP="00EC2DE0">
      <w:pPr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ar-DZ"/>
        </w:rPr>
      </w:pPr>
      <w:r w:rsidRPr="00044C07">
        <w:rPr>
          <w:rFonts w:ascii="Calibri" w:eastAsia="Calibri" w:hAnsi="Calibri" w:cs="Arial"/>
          <w:sz w:val="24"/>
          <w:szCs w:val="24"/>
        </w:rPr>
        <w:t>République Algérienne Démocratique et Populaire</w:t>
      </w:r>
    </w:p>
    <w:p w:rsidR="00EC2DE0" w:rsidRPr="00044C07" w:rsidRDefault="00EC2DE0" w:rsidP="00EC2DE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bidi="ar-DZ"/>
        </w:rPr>
      </w:pPr>
      <w:proofErr w:type="gramStart"/>
      <w:r w:rsidRPr="00044C07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وزارة</w:t>
      </w:r>
      <w:proofErr w:type="gramEnd"/>
      <w:r w:rsidRPr="00044C07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التعليم العالي و البحث العلمي</w:t>
      </w:r>
    </w:p>
    <w:p w:rsidR="00EC2DE0" w:rsidRPr="00044C07" w:rsidRDefault="00EC2DE0" w:rsidP="00EC2DE0">
      <w:pPr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ar-DZ"/>
        </w:rPr>
      </w:pPr>
      <w:r w:rsidRPr="00044C07">
        <w:rPr>
          <w:rFonts w:ascii="Calibri" w:eastAsia="Calibri" w:hAnsi="Calibri" w:cs="Arial"/>
          <w:sz w:val="24"/>
          <w:szCs w:val="24"/>
        </w:rPr>
        <w:t>Ministère de l’Enseignement Supérieur et de la Recherche Scientifique</w:t>
      </w:r>
    </w:p>
    <w:p w:rsidR="00EC2DE0" w:rsidRPr="00044C07" w:rsidRDefault="00EC2DE0" w:rsidP="00EC2DE0">
      <w:pPr>
        <w:spacing w:after="0"/>
        <w:jc w:val="center"/>
        <w:rPr>
          <w:rFonts w:ascii="Calibri" w:eastAsia="Calibri" w:hAnsi="Calibri" w:cs="Arial"/>
          <w:sz w:val="24"/>
          <w:szCs w:val="24"/>
          <w:lang w:bidi="ar-DZ"/>
        </w:rPr>
      </w:pPr>
    </w:p>
    <w:p w:rsidR="00EC2DE0" w:rsidRPr="00044C07" w:rsidRDefault="00EC2DE0" w:rsidP="00EC2DE0">
      <w:pPr>
        <w:rPr>
          <w:rFonts w:ascii="Calibri" w:eastAsia="Calibri" w:hAnsi="Calibri" w:cs="Arial"/>
          <w:sz w:val="24"/>
          <w:szCs w:val="24"/>
          <w:lang w:bidi="ar-DZ"/>
        </w:rPr>
      </w:pPr>
      <w:r w:rsidRPr="00C72B44">
        <w:rPr>
          <w:rFonts w:ascii="Calibri" w:eastAsia="Calibri" w:hAnsi="Calibri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2.75pt;margin-top:8.1pt;width:208.3pt;height:6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" strokecolor="white">
            <v:textbox style="mso-next-textbox:#_x0000_s1029">
              <w:txbxContent>
                <w:p w:rsidR="00EC2DE0" w:rsidRPr="00905600" w:rsidRDefault="00EC2DE0" w:rsidP="00EC2DE0">
                  <w:pPr>
                    <w:bidi/>
                    <w:spacing w:after="0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bidi="ar-DZ"/>
                    </w:rPr>
                  </w:pPr>
                  <w:r w:rsidRPr="00905600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bidi="ar-DZ"/>
                    </w:rPr>
                    <w:t xml:space="preserve">جامعة </w:t>
                  </w:r>
                  <w:proofErr w:type="spellStart"/>
                  <w:r w:rsidRPr="00905600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bidi="ar-DZ"/>
                    </w:rPr>
                    <w:t>قسنطينة</w:t>
                  </w:r>
                  <w:proofErr w:type="spellEnd"/>
                  <w:r w:rsidRPr="00905600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EC2DE0" w:rsidRPr="00115112" w:rsidRDefault="00EC2DE0" w:rsidP="00EC2DE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15112">
                    <w:rPr>
                      <w:sz w:val="24"/>
                      <w:szCs w:val="24"/>
                    </w:rPr>
                    <w:t xml:space="preserve">Université   Frères </w:t>
                  </w:r>
                  <w:proofErr w:type="spellStart"/>
                  <w:r w:rsidRPr="00115112">
                    <w:rPr>
                      <w:sz w:val="24"/>
                      <w:szCs w:val="24"/>
                    </w:rPr>
                    <w:t>Mentouri</w:t>
                  </w:r>
                  <w:proofErr w:type="spellEnd"/>
                  <w:r w:rsidRPr="00115112">
                    <w:rPr>
                      <w:sz w:val="24"/>
                      <w:szCs w:val="24"/>
                    </w:rPr>
                    <w:t xml:space="preserve">  Constantine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EC2DE0" w:rsidRPr="00905600" w:rsidRDefault="00EC2DE0" w:rsidP="00EC2DE0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044C07">
        <w:rPr>
          <w:rFonts w:ascii="Calibri" w:eastAsia="Calibri" w:hAnsi="Calibri" w:cs="Arial"/>
          <w:noProof/>
          <w:sz w:val="24"/>
          <w:szCs w:val="24"/>
        </w:rPr>
        <w:drawing>
          <wp:inline distT="0" distB="0" distL="0" distR="0">
            <wp:extent cx="800100" cy="828675"/>
            <wp:effectExtent l="19050" t="0" r="0" b="0"/>
            <wp:docPr id="2" name="Image 1" descr="C:\Documents and Settings\Administrateur\Bureau\11137167_588952731207658_7773372494578170345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11137167_588952731207658_777337249457817034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12" cy="82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B44">
        <w:rPr>
          <w:rFonts w:ascii="Calibri" w:eastAsia="Calibri" w:hAnsi="Calibri" w:cs="Arial"/>
          <w:noProof/>
          <w:sz w:val="20"/>
          <w:szCs w:val="20"/>
          <w:lang w:eastAsia="en-US"/>
        </w:rPr>
        <w:pict>
          <v:shape id="_x0000_s1030" type="#_x0000_t202" style="position:absolute;margin-left:-23.85pt;margin-top:7.3pt;width:252pt;height:44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" strokecolor="white">
            <v:textbox style="mso-next-textbox:#_x0000_s1030;mso-fit-shape-to-text:t">
              <w:txbxContent>
                <w:p w:rsidR="00EC2DE0" w:rsidRPr="00905600" w:rsidRDefault="00EC2DE0" w:rsidP="00EC2DE0">
                  <w:pPr>
                    <w:spacing w:after="0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bidi="ar-DZ"/>
                    </w:rPr>
                  </w:pPr>
                  <w:r w:rsidRPr="00905600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bidi="ar-DZ"/>
                    </w:rPr>
                    <w:t>كلية علوم الطبيعة و الحياة</w:t>
                  </w:r>
                </w:p>
                <w:p w:rsidR="00EC2DE0" w:rsidRPr="00AD4D4B" w:rsidRDefault="00EC2DE0" w:rsidP="00EC2DE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AD4D4B">
                    <w:rPr>
                      <w:sz w:val="24"/>
                      <w:szCs w:val="24"/>
                    </w:rPr>
                    <w:t>Faculté des Sciences de la Nature et de la   Vie</w:t>
                  </w:r>
                </w:p>
              </w:txbxContent>
            </v:textbox>
            <w10:wrap type="square"/>
          </v:shape>
        </w:pict>
      </w:r>
    </w:p>
    <w:p w:rsidR="00EC2DE0" w:rsidRDefault="00EC2DE0" w:rsidP="00EC2DE0">
      <w:pPr>
        <w:rPr>
          <w:sz w:val="24"/>
          <w:szCs w:val="24"/>
        </w:rPr>
      </w:pPr>
    </w:p>
    <w:p w:rsidR="00EC2DE0" w:rsidRDefault="00EC2DE0" w:rsidP="00EC2DE0">
      <w:pPr>
        <w:spacing w:after="0"/>
        <w:ind w:left="6372"/>
        <w:rPr>
          <w:sz w:val="24"/>
          <w:szCs w:val="24"/>
        </w:rPr>
      </w:pPr>
      <w:r w:rsidRPr="00534063">
        <w:rPr>
          <w:sz w:val="24"/>
          <w:szCs w:val="24"/>
        </w:rPr>
        <w:t>Constantine le 1</w:t>
      </w:r>
      <w:r>
        <w:rPr>
          <w:sz w:val="24"/>
          <w:szCs w:val="24"/>
        </w:rPr>
        <w:t>8</w:t>
      </w:r>
      <w:r w:rsidRPr="00534063">
        <w:rPr>
          <w:sz w:val="24"/>
          <w:szCs w:val="24"/>
        </w:rPr>
        <w:t>/0</w:t>
      </w:r>
      <w:r>
        <w:rPr>
          <w:sz w:val="24"/>
          <w:szCs w:val="24"/>
        </w:rPr>
        <w:t>1</w:t>
      </w:r>
      <w:r w:rsidRPr="00534063">
        <w:rPr>
          <w:sz w:val="24"/>
          <w:szCs w:val="24"/>
        </w:rPr>
        <w:t>/202</w:t>
      </w:r>
      <w:r>
        <w:rPr>
          <w:sz w:val="24"/>
          <w:szCs w:val="24"/>
        </w:rPr>
        <w:t>2</w:t>
      </w:r>
    </w:p>
    <w:p w:rsidR="00EC2DE0" w:rsidRDefault="00EC2DE0" w:rsidP="00EC2DE0">
      <w:pPr>
        <w:jc w:val="center"/>
        <w:rPr>
          <w:rFonts w:asciiTheme="minorBidi" w:hAnsiTheme="minorBidi"/>
          <w:b/>
          <w:bCs/>
        </w:rPr>
      </w:pPr>
    </w:p>
    <w:p w:rsidR="00EC2DE0" w:rsidRPr="00EC2DE0" w:rsidRDefault="00EC2DE0" w:rsidP="00EC2DE0">
      <w:pPr>
        <w:jc w:val="center"/>
        <w:rPr>
          <w:rFonts w:asciiTheme="minorBidi" w:hAnsiTheme="minorBidi"/>
          <w:b/>
          <w:bCs/>
          <w:u w:val="single"/>
        </w:rPr>
      </w:pPr>
      <w:r w:rsidRPr="00EC2DE0">
        <w:rPr>
          <w:rFonts w:asciiTheme="minorBidi" w:hAnsiTheme="minorBidi"/>
          <w:b/>
          <w:bCs/>
          <w:u w:val="single"/>
        </w:rPr>
        <w:t>Concours de Doctorat 2021-2022</w:t>
      </w:r>
    </w:p>
    <w:p w:rsidR="00EC2DE0" w:rsidRDefault="00EC2DE0" w:rsidP="00EC2DE0">
      <w:pPr>
        <w:rPr>
          <w:rFonts w:asciiTheme="minorBidi" w:hAnsiTheme="minorBidi"/>
        </w:rPr>
      </w:pPr>
    </w:p>
    <w:p w:rsidR="00EC2DE0" w:rsidRDefault="00EC2DE0" w:rsidP="00EC2DE0">
      <w:pPr>
        <w:rPr>
          <w:rFonts w:asciiTheme="minorBidi" w:hAnsiTheme="minorBidi"/>
          <w:b/>
          <w:bCs/>
        </w:rPr>
      </w:pPr>
      <w:r w:rsidRPr="00EC2DE0">
        <w:rPr>
          <w:rFonts w:asciiTheme="minorBidi" w:hAnsiTheme="minorBidi"/>
        </w:rPr>
        <w:t>Domaine :</w:t>
      </w:r>
      <w:r>
        <w:rPr>
          <w:rFonts w:asciiTheme="minorBidi" w:hAnsiTheme="minorBidi"/>
          <w:b/>
          <w:bCs/>
        </w:rPr>
        <w:t xml:space="preserve"> SNV</w:t>
      </w:r>
    </w:p>
    <w:p w:rsidR="00EC2DE0" w:rsidRDefault="00EC2DE0" w:rsidP="00EC2DE0">
      <w:pPr>
        <w:rPr>
          <w:rFonts w:asciiTheme="minorBidi" w:hAnsiTheme="minorBidi"/>
          <w:b/>
          <w:bCs/>
        </w:rPr>
      </w:pPr>
      <w:r w:rsidRPr="00EC2DE0">
        <w:rPr>
          <w:rFonts w:asciiTheme="minorBidi" w:hAnsiTheme="minorBidi"/>
        </w:rPr>
        <w:t>Filière :</w:t>
      </w:r>
      <w:r>
        <w:rPr>
          <w:rFonts w:asciiTheme="minorBidi" w:hAnsiTheme="minorBidi"/>
          <w:b/>
          <w:bCs/>
        </w:rPr>
        <w:t xml:space="preserve"> Sciences Biologiques</w:t>
      </w:r>
    </w:p>
    <w:p w:rsidR="00EC2DE0" w:rsidRDefault="00EC2DE0" w:rsidP="00EC2DE0">
      <w:pPr>
        <w:rPr>
          <w:rFonts w:asciiTheme="minorBidi" w:hAnsiTheme="minorBidi"/>
          <w:b/>
          <w:bCs/>
        </w:rPr>
      </w:pPr>
      <w:r w:rsidRPr="00EC2DE0">
        <w:rPr>
          <w:rFonts w:asciiTheme="minorBidi" w:hAnsiTheme="minorBidi"/>
        </w:rPr>
        <w:t>Spécialité :</w:t>
      </w:r>
      <w:r>
        <w:rPr>
          <w:rFonts w:asciiTheme="minorBidi" w:hAnsiTheme="minorBidi"/>
          <w:b/>
          <w:bCs/>
        </w:rPr>
        <w:t xml:space="preserve"> Biochimie (option : Génie Biologique et Applications)</w:t>
      </w:r>
    </w:p>
    <w:p w:rsidR="00EC2DE0" w:rsidRDefault="00EC2DE0" w:rsidP="00EC2DE0">
      <w:pPr>
        <w:rPr>
          <w:rFonts w:asciiTheme="minorBidi" w:hAnsiTheme="minorBidi"/>
          <w:b/>
          <w:bCs/>
        </w:rPr>
      </w:pPr>
      <w:r w:rsidRPr="00EC2DE0">
        <w:rPr>
          <w:rFonts w:asciiTheme="minorBidi" w:hAnsiTheme="minorBidi"/>
        </w:rPr>
        <w:t>Epreuve de spécialité:</w:t>
      </w:r>
      <w:r w:rsidRPr="00B560BA">
        <w:rPr>
          <w:rFonts w:asciiTheme="minorBidi" w:hAnsiTheme="minorBidi"/>
          <w:b/>
          <w:bCs/>
        </w:rPr>
        <w:t xml:space="preserve"> Génie génétique</w:t>
      </w:r>
    </w:p>
    <w:p w:rsidR="00EC2DE0" w:rsidRDefault="00EC2DE0" w:rsidP="00EC2DE0">
      <w:pPr>
        <w:rPr>
          <w:rFonts w:asciiTheme="minorBidi" w:hAnsiTheme="minorBidi"/>
          <w:b/>
          <w:bCs/>
        </w:rPr>
      </w:pPr>
    </w:p>
    <w:p w:rsidR="00EC2DE0" w:rsidRDefault="00EC2DE0" w:rsidP="00EC2DE0">
      <w:pPr>
        <w:jc w:val="center"/>
        <w:rPr>
          <w:rFonts w:asciiTheme="minorBidi" w:hAnsiTheme="minorBidi"/>
          <w:b/>
          <w:bCs/>
          <w:u w:val="single"/>
        </w:rPr>
      </w:pPr>
      <w:r w:rsidRPr="00EC2DE0">
        <w:rPr>
          <w:rFonts w:asciiTheme="minorBidi" w:hAnsiTheme="minorBidi"/>
          <w:b/>
          <w:bCs/>
          <w:u w:val="single"/>
        </w:rPr>
        <w:t>Contenu de la matière</w:t>
      </w:r>
    </w:p>
    <w:p w:rsidR="00EC2DE0" w:rsidRPr="00EC2DE0" w:rsidRDefault="00EC2DE0" w:rsidP="00EC2DE0">
      <w:pPr>
        <w:jc w:val="center"/>
        <w:rPr>
          <w:rFonts w:asciiTheme="minorBidi" w:hAnsiTheme="minorBidi"/>
          <w:b/>
          <w:bCs/>
          <w:u w:val="single"/>
        </w:rPr>
      </w:pPr>
    </w:p>
    <w:p w:rsidR="00EC2DE0" w:rsidRPr="00B560BA" w:rsidRDefault="00EC2DE0" w:rsidP="00EC2DE0">
      <w:pPr>
        <w:autoSpaceDE w:val="0"/>
        <w:autoSpaceDN w:val="0"/>
        <w:adjustRightInd w:val="0"/>
        <w:rPr>
          <w:rFonts w:asciiTheme="minorBidi" w:hAnsiTheme="minorBidi"/>
        </w:rPr>
      </w:pPr>
      <w:r w:rsidRPr="00B560BA">
        <w:rPr>
          <w:rFonts w:asciiTheme="minorBidi" w:hAnsiTheme="minorBidi"/>
        </w:rPr>
        <w:t>1. Outils des manipulations génétiques</w:t>
      </w:r>
    </w:p>
    <w:p w:rsidR="00EC2DE0" w:rsidRPr="00B560BA" w:rsidRDefault="00EC2DE0" w:rsidP="00EC2DE0">
      <w:pPr>
        <w:autoSpaceDE w:val="0"/>
        <w:autoSpaceDN w:val="0"/>
        <w:adjustRightInd w:val="0"/>
        <w:rPr>
          <w:rFonts w:asciiTheme="minorBidi" w:hAnsiTheme="minorBidi"/>
        </w:rPr>
      </w:pPr>
      <w:r w:rsidRPr="00B560BA">
        <w:rPr>
          <w:rFonts w:asciiTheme="minorBidi" w:hAnsiTheme="minorBidi"/>
        </w:rPr>
        <w:t>2. Principes généraux des manipulations génétiques</w:t>
      </w:r>
    </w:p>
    <w:p w:rsidR="00EC2DE0" w:rsidRPr="00B560BA" w:rsidRDefault="00EC2DE0" w:rsidP="00EC2DE0">
      <w:pPr>
        <w:autoSpaceDE w:val="0"/>
        <w:autoSpaceDN w:val="0"/>
        <w:adjustRightInd w:val="0"/>
        <w:rPr>
          <w:rFonts w:asciiTheme="minorBidi" w:hAnsiTheme="minorBidi"/>
        </w:rPr>
      </w:pPr>
      <w:r w:rsidRPr="00B560BA">
        <w:rPr>
          <w:rFonts w:asciiTheme="minorBidi" w:hAnsiTheme="minorBidi"/>
        </w:rPr>
        <w:t>3. Banques d’ADN</w:t>
      </w:r>
    </w:p>
    <w:p w:rsidR="0039599D" w:rsidRPr="00B560BA" w:rsidRDefault="00EC2DE0" w:rsidP="0039599D">
      <w:pPr>
        <w:autoSpaceDE w:val="0"/>
        <w:autoSpaceDN w:val="0"/>
        <w:adjustRightInd w:val="0"/>
        <w:rPr>
          <w:rFonts w:asciiTheme="minorBidi" w:hAnsiTheme="minorBidi"/>
        </w:rPr>
      </w:pPr>
      <w:r w:rsidRPr="00B560BA">
        <w:rPr>
          <w:rFonts w:asciiTheme="minorBidi" w:hAnsiTheme="minorBidi"/>
        </w:rPr>
        <w:t>4. Systèmes d’expression des gènes clon</w:t>
      </w:r>
      <w:r>
        <w:rPr>
          <w:rFonts w:asciiTheme="minorBidi" w:hAnsiTheme="minorBidi"/>
        </w:rPr>
        <w:t>é</w:t>
      </w:r>
      <w:r w:rsidRPr="00B560BA">
        <w:rPr>
          <w:rFonts w:asciiTheme="minorBidi" w:hAnsiTheme="minorBidi"/>
        </w:rPr>
        <w:t>s</w:t>
      </w:r>
    </w:p>
    <w:p w:rsidR="00EC2DE0" w:rsidRPr="00B560BA" w:rsidRDefault="00EC2DE0" w:rsidP="00EC2DE0">
      <w:pPr>
        <w:autoSpaceDE w:val="0"/>
        <w:autoSpaceDN w:val="0"/>
        <w:adjustRightInd w:val="0"/>
        <w:rPr>
          <w:rFonts w:asciiTheme="minorBidi" w:hAnsiTheme="minorBidi"/>
        </w:rPr>
      </w:pPr>
      <w:r w:rsidRPr="00B560BA">
        <w:rPr>
          <w:rFonts w:asciiTheme="minorBidi" w:hAnsiTheme="minorBidi"/>
        </w:rPr>
        <w:t>5. Mutagenèse dirigée</w:t>
      </w:r>
    </w:p>
    <w:p w:rsidR="00EC2DE0" w:rsidRDefault="00EC2DE0" w:rsidP="00EC2DE0">
      <w:pPr>
        <w:autoSpaceDE w:val="0"/>
        <w:autoSpaceDN w:val="0"/>
        <w:adjustRightInd w:val="0"/>
        <w:rPr>
          <w:rFonts w:asciiTheme="minorBidi" w:hAnsiTheme="minorBidi"/>
        </w:rPr>
      </w:pPr>
      <w:r w:rsidRPr="00B560BA">
        <w:rPr>
          <w:rFonts w:asciiTheme="minorBidi" w:hAnsiTheme="minorBidi"/>
        </w:rPr>
        <w:t>6. Transgénèse animale</w:t>
      </w:r>
      <w:r>
        <w:rPr>
          <w:rFonts w:asciiTheme="minorBidi" w:hAnsiTheme="minorBidi"/>
        </w:rPr>
        <w:t xml:space="preserve"> et végétale</w:t>
      </w:r>
    </w:p>
    <w:p w:rsidR="00EC2DE0" w:rsidRPr="00B560BA" w:rsidRDefault="00EC2DE0" w:rsidP="00EC2DE0">
      <w:pPr>
        <w:autoSpaceDE w:val="0"/>
        <w:autoSpaceDN w:val="0"/>
        <w:adjustRightInd w:val="0"/>
        <w:rPr>
          <w:rFonts w:asciiTheme="minorBidi" w:hAnsiTheme="minorBidi"/>
        </w:rPr>
      </w:pPr>
      <w:r>
        <w:rPr>
          <w:rFonts w:asciiTheme="minorBidi" w:hAnsiTheme="minorBidi"/>
        </w:rPr>
        <w:t>7</w:t>
      </w:r>
      <w:r w:rsidRPr="00B560BA">
        <w:rPr>
          <w:rFonts w:asciiTheme="minorBidi" w:hAnsiTheme="minorBidi"/>
        </w:rPr>
        <w:t xml:space="preserve">. Applications du génie génétique </w:t>
      </w:r>
    </w:p>
    <w:p w:rsidR="004D7EE1" w:rsidRDefault="004D7EE1"/>
    <w:sectPr w:rsidR="004D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EC2DE0"/>
    <w:rsid w:val="0039599D"/>
    <w:rsid w:val="004D7EE1"/>
    <w:rsid w:val="00EC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2022-01-18T12:14:00Z</cp:lastPrinted>
  <dcterms:created xsi:type="dcterms:W3CDTF">2022-01-18T12:05:00Z</dcterms:created>
  <dcterms:modified xsi:type="dcterms:W3CDTF">2022-01-18T12:24:00Z</dcterms:modified>
</cp:coreProperties>
</file>