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7" w:rsidRDefault="000723F7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</wp:posOffset>
            </wp:positionH>
            <wp:positionV relativeFrom="margin">
              <wp:posOffset>-523875</wp:posOffset>
            </wp:positionV>
            <wp:extent cx="4410075" cy="9525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F7" w:rsidRDefault="000723F7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619EE" w:rsidRDefault="003619EE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Faculté des Sciences de la Nature et de la Vie</w:t>
      </w:r>
    </w:p>
    <w:p w:rsidR="003619EE" w:rsidRDefault="003619EE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قسمالكيمياءالحيويةوالبيولوجياالخلويةوالجزيئية</w:t>
      </w:r>
    </w:p>
    <w:p w:rsidR="003619EE" w:rsidRDefault="003619EE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 de Biochimie &amp; Biologie Cellulaire et Moléculaire</w:t>
      </w:r>
    </w:p>
    <w:p w:rsidR="000723F7" w:rsidRPr="006C7870" w:rsidRDefault="003619EE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7870">
        <w:rPr>
          <w:rFonts w:asciiTheme="majorBidi" w:hAnsiTheme="majorBidi" w:cstheme="majorBidi"/>
          <w:b/>
          <w:bCs/>
          <w:sz w:val="24"/>
          <w:szCs w:val="24"/>
        </w:rPr>
        <w:t>Doctorat 3</w:t>
      </w:r>
      <w:r w:rsidRPr="006C787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6C7870">
        <w:rPr>
          <w:rFonts w:asciiTheme="majorBidi" w:hAnsiTheme="majorBidi" w:cstheme="majorBidi"/>
          <w:b/>
          <w:bCs/>
          <w:sz w:val="24"/>
          <w:szCs w:val="24"/>
        </w:rPr>
        <w:t xml:space="preserve"> cycle Biologie et Santé</w:t>
      </w:r>
    </w:p>
    <w:p w:rsidR="003619EE" w:rsidRPr="006C7870" w:rsidRDefault="000723F7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C7870">
        <w:rPr>
          <w:rFonts w:asciiTheme="majorBidi" w:hAnsiTheme="majorBidi" w:cstheme="majorBidi"/>
          <w:b/>
          <w:bCs/>
          <w:sz w:val="24"/>
          <w:szCs w:val="24"/>
        </w:rPr>
        <w:t>2021-2022</w:t>
      </w:r>
    </w:p>
    <w:p w:rsidR="000723F7" w:rsidRDefault="000723F7" w:rsidP="000723F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</w:p>
    <w:p w:rsidR="000723F7" w:rsidRPr="006C7870" w:rsidRDefault="006C7870" w:rsidP="006C787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7870">
        <w:rPr>
          <w:rFonts w:asciiTheme="majorBidi" w:hAnsiTheme="majorBidi" w:cstheme="majorBidi"/>
          <w:b/>
          <w:bCs/>
          <w:sz w:val="28"/>
          <w:szCs w:val="28"/>
        </w:rPr>
        <w:t>Concours d’entrée en Formation Doctorale 2021/2022</w:t>
      </w:r>
    </w:p>
    <w:p w:rsidR="003619EE" w:rsidRDefault="003619EE" w:rsidP="006C787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619EE" w:rsidRDefault="006C7870" w:rsidP="006C787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3619EE" w:rsidRPr="003619EE">
        <w:rPr>
          <w:rFonts w:asciiTheme="majorBidi" w:hAnsiTheme="majorBidi" w:cstheme="majorBidi"/>
          <w:b/>
          <w:bCs/>
          <w:sz w:val="28"/>
          <w:szCs w:val="28"/>
        </w:rPr>
        <w:t>rogramme de la matière Physiologie Cellulaire et Moléculaire</w:t>
      </w:r>
    </w:p>
    <w:p w:rsidR="003619EE" w:rsidRDefault="006C7870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(Coefficient 03)</w:t>
      </w:r>
    </w:p>
    <w:p w:rsidR="003619EE" w:rsidRDefault="003619EE" w:rsidP="003619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619EE" w:rsidRPr="006C7870" w:rsidRDefault="003619EE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6C7870">
        <w:rPr>
          <w:rFonts w:asciiTheme="majorBidi" w:hAnsiTheme="majorBidi" w:cstheme="majorBidi"/>
          <w:b/>
          <w:sz w:val="24"/>
          <w:szCs w:val="24"/>
        </w:rPr>
        <w:t xml:space="preserve">Les bio </w:t>
      </w:r>
      <w:r w:rsidR="000723F7" w:rsidRPr="006C7870">
        <w:rPr>
          <w:rFonts w:asciiTheme="majorBidi" w:hAnsiTheme="majorBidi" w:cstheme="majorBidi"/>
          <w:b/>
          <w:sz w:val="24"/>
          <w:szCs w:val="24"/>
        </w:rPr>
        <w:t>membranes</w:t>
      </w:r>
      <w:proofErr w:type="gramEnd"/>
      <w:r w:rsidR="000723F7" w:rsidRPr="006C7870">
        <w:rPr>
          <w:rFonts w:asciiTheme="majorBidi" w:hAnsiTheme="majorBidi" w:cstheme="majorBidi"/>
          <w:b/>
          <w:sz w:val="24"/>
        </w:rPr>
        <w:t xml:space="preserve"> ;</w:t>
      </w:r>
    </w:p>
    <w:p w:rsidR="003619EE" w:rsidRPr="006C7870" w:rsidRDefault="003619EE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C7870">
        <w:rPr>
          <w:rFonts w:asciiTheme="majorBidi" w:hAnsiTheme="majorBidi" w:cstheme="majorBidi"/>
          <w:b/>
          <w:sz w:val="24"/>
          <w:szCs w:val="24"/>
        </w:rPr>
        <w:t xml:space="preserve">Le </w:t>
      </w:r>
      <w:r w:rsidR="000723F7" w:rsidRPr="006C7870">
        <w:rPr>
          <w:rFonts w:asciiTheme="majorBidi" w:hAnsiTheme="majorBidi" w:cstheme="majorBidi"/>
          <w:b/>
          <w:sz w:val="24"/>
          <w:szCs w:val="24"/>
        </w:rPr>
        <w:t>cytosquelette</w:t>
      </w:r>
      <w:r w:rsidR="000723F7" w:rsidRPr="006C7870">
        <w:rPr>
          <w:rFonts w:asciiTheme="majorBidi" w:hAnsiTheme="majorBidi" w:cstheme="majorBidi"/>
          <w:b/>
          <w:sz w:val="24"/>
        </w:rPr>
        <w:t xml:space="preserve"> ;</w:t>
      </w:r>
    </w:p>
    <w:p w:rsidR="003619EE" w:rsidRPr="006C7870" w:rsidRDefault="003619EE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C7870">
        <w:rPr>
          <w:rFonts w:asciiTheme="majorBidi" w:hAnsiTheme="majorBidi" w:cstheme="majorBidi"/>
          <w:b/>
          <w:sz w:val="24"/>
          <w:szCs w:val="24"/>
        </w:rPr>
        <w:t xml:space="preserve">La </w:t>
      </w:r>
      <w:r w:rsidR="000723F7" w:rsidRPr="006C7870">
        <w:rPr>
          <w:rFonts w:asciiTheme="majorBidi" w:hAnsiTheme="majorBidi" w:cstheme="majorBidi"/>
          <w:b/>
          <w:sz w:val="24"/>
        </w:rPr>
        <w:t>signalis</w:t>
      </w:r>
      <w:r w:rsidR="000723F7" w:rsidRPr="006C7870">
        <w:rPr>
          <w:rFonts w:asciiTheme="majorBidi" w:hAnsiTheme="majorBidi" w:cstheme="majorBidi"/>
          <w:b/>
          <w:sz w:val="24"/>
          <w:szCs w:val="24"/>
        </w:rPr>
        <w:t>ation</w:t>
      </w:r>
      <w:r w:rsidR="000723F7" w:rsidRPr="006C7870">
        <w:rPr>
          <w:rFonts w:asciiTheme="majorBidi" w:hAnsiTheme="majorBidi" w:cstheme="majorBidi"/>
          <w:b/>
          <w:sz w:val="24"/>
        </w:rPr>
        <w:t xml:space="preserve"> ;</w:t>
      </w:r>
    </w:p>
    <w:p w:rsidR="003619EE" w:rsidRPr="006C7870" w:rsidRDefault="003619EE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C7870">
        <w:rPr>
          <w:rFonts w:asciiTheme="majorBidi" w:hAnsiTheme="majorBidi" w:cstheme="majorBidi"/>
          <w:b/>
          <w:sz w:val="24"/>
          <w:szCs w:val="24"/>
        </w:rPr>
        <w:t xml:space="preserve">Les </w:t>
      </w:r>
      <w:r w:rsidR="000723F7" w:rsidRPr="006C7870">
        <w:rPr>
          <w:rFonts w:asciiTheme="majorBidi" w:hAnsiTheme="majorBidi" w:cstheme="majorBidi"/>
          <w:b/>
          <w:sz w:val="24"/>
          <w:szCs w:val="24"/>
        </w:rPr>
        <w:t>jonctions</w:t>
      </w:r>
      <w:r w:rsidR="006C787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723F7" w:rsidRPr="006C7870">
        <w:rPr>
          <w:rFonts w:asciiTheme="majorBidi" w:hAnsiTheme="majorBidi" w:cstheme="majorBidi"/>
          <w:b/>
          <w:sz w:val="24"/>
          <w:szCs w:val="24"/>
        </w:rPr>
        <w:t>intercellulaires</w:t>
      </w:r>
      <w:r w:rsidR="000723F7" w:rsidRPr="006C7870">
        <w:rPr>
          <w:rFonts w:asciiTheme="majorBidi" w:hAnsiTheme="majorBidi" w:cstheme="majorBidi"/>
          <w:b/>
          <w:sz w:val="24"/>
        </w:rPr>
        <w:t xml:space="preserve"> ;</w:t>
      </w:r>
    </w:p>
    <w:p w:rsidR="003619EE" w:rsidRPr="006C7870" w:rsidRDefault="003619EE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C7870">
        <w:rPr>
          <w:rFonts w:asciiTheme="majorBidi" w:hAnsiTheme="majorBidi" w:cstheme="majorBidi"/>
          <w:b/>
          <w:sz w:val="24"/>
          <w:szCs w:val="24"/>
        </w:rPr>
        <w:t xml:space="preserve">Le cycle </w:t>
      </w:r>
      <w:r w:rsidR="000723F7" w:rsidRPr="006C7870">
        <w:rPr>
          <w:rFonts w:asciiTheme="majorBidi" w:hAnsiTheme="majorBidi" w:cstheme="majorBidi"/>
          <w:b/>
          <w:sz w:val="24"/>
          <w:szCs w:val="24"/>
        </w:rPr>
        <w:t>cellulaire</w:t>
      </w:r>
      <w:r w:rsidR="000723F7" w:rsidRPr="006C7870">
        <w:rPr>
          <w:rFonts w:asciiTheme="majorBidi" w:hAnsiTheme="majorBidi" w:cstheme="majorBidi"/>
          <w:b/>
          <w:sz w:val="24"/>
        </w:rPr>
        <w:t xml:space="preserve"> ;</w:t>
      </w:r>
    </w:p>
    <w:p w:rsidR="003619EE" w:rsidRPr="006C7870" w:rsidRDefault="000723F7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C7870">
        <w:rPr>
          <w:rFonts w:asciiTheme="majorBidi" w:hAnsiTheme="majorBidi" w:cstheme="majorBidi"/>
          <w:b/>
          <w:sz w:val="24"/>
          <w:szCs w:val="24"/>
        </w:rPr>
        <w:t>Le milieu intérieur</w:t>
      </w:r>
      <w:r w:rsidRPr="006C7870">
        <w:rPr>
          <w:rFonts w:asciiTheme="majorBidi" w:hAnsiTheme="majorBidi" w:cstheme="majorBidi"/>
          <w:b/>
          <w:sz w:val="24"/>
        </w:rPr>
        <w:t xml:space="preserve"> ;</w:t>
      </w:r>
    </w:p>
    <w:p w:rsidR="003619EE" w:rsidRPr="006C7870" w:rsidRDefault="000723F7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C7870">
        <w:rPr>
          <w:rFonts w:asciiTheme="majorBidi" w:hAnsiTheme="majorBidi" w:cstheme="majorBidi"/>
          <w:b/>
          <w:sz w:val="24"/>
          <w:szCs w:val="24"/>
        </w:rPr>
        <w:t>L’apoptose</w:t>
      </w:r>
      <w:r w:rsidRPr="006C7870">
        <w:rPr>
          <w:rFonts w:asciiTheme="majorBidi" w:hAnsiTheme="majorBidi" w:cstheme="majorBidi"/>
          <w:b/>
          <w:sz w:val="24"/>
        </w:rPr>
        <w:t xml:space="preserve"> ;</w:t>
      </w:r>
    </w:p>
    <w:p w:rsidR="003619EE" w:rsidRPr="006C7870" w:rsidRDefault="000723F7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C7870">
        <w:rPr>
          <w:rFonts w:asciiTheme="majorBidi" w:hAnsiTheme="majorBidi" w:cstheme="majorBidi"/>
          <w:b/>
          <w:sz w:val="24"/>
        </w:rPr>
        <w:t>L’oncogenèse ;</w:t>
      </w:r>
    </w:p>
    <w:p w:rsidR="003619EE" w:rsidRPr="006C7870" w:rsidRDefault="003619EE" w:rsidP="003619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C7870">
        <w:rPr>
          <w:rFonts w:asciiTheme="majorBidi" w:hAnsiTheme="majorBidi" w:cstheme="majorBidi"/>
          <w:b/>
          <w:sz w:val="24"/>
          <w:szCs w:val="24"/>
        </w:rPr>
        <w:t>L’angiogenèse</w:t>
      </w:r>
      <w:r w:rsidR="000723F7" w:rsidRPr="006C7870">
        <w:rPr>
          <w:rFonts w:asciiTheme="majorBidi" w:hAnsiTheme="majorBidi" w:cstheme="majorBidi"/>
          <w:b/>
          <w:sz w:val="24"/>
        </w:rPr>
        <w:t>.</w:t>
      </w:r>
    </w:p>
    <w:p w:rsidR="003619EE" w:rsidRPr="003619EE" w:rsidRDefault="006C7870" w:rsidP="006C7870">
      <w:pPr>
        <w:pStyle w:val="Paragraphedeliste"/>
        <w:spacing w:after="0" w:line="360" w:lineRule="auto"/>
        <w:ind w:left="14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Responsable de la Formation</w:t>
      </w:r>
    </w:p>
    <w:p w:rsidR="000723F7" w:rsidRPr="000723F7" w:rsidRDefault="000723F7" w:rsidP="006C78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3F7">
        <w:rPr>
          <w:rFonts w:ascii="Times New Roman" w:hAnsi="Times New Roman" w:cs="Times New Roman"/>
          <w:b/>
          <w:sz w:val="24"/>
          <w:szCs w:val="24"/>
        </w:rPr>
        <w:t xml:space="preserve">             Pr. ROUABAH Leila</w:t>
      </w:r>
    </w:p>
    <w:sectPr w:rsidR="000723F7" w:rsidRPr="000723F7" w:rsidSect="00EC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3BE"/>
    <w:multiLevelType w:val="hybridMultilevel"/>
    <w:tmpl w:val="2CC04C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D256D"/>
    <w:multiLevelType w:val="hybridMultilevel"/>
    <w:tmpl w:val="F9EC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9EE"/>
    <w:rsid w:val="000723F7"/>
    <w:rsid w:val="0007716C"/>
    <w:rsid w:val="003619EE"/>
    <w:rsid w:val="006C7870"/>
    <w:rsid w:val="008A2BC2"/>
    <w:rsid w:val="00962B0C"/>
    <w:rsid w:val="00AD79FA"/>
    <w:rsid w:val="00EC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EE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UNIV</cp:lastModifiedBy>
  <cp:revision>3</cp:revision>
  <dcterms:created xsi:type="dcterms:W3CDTF">2022-01-20T08:07:00Z</dcterms:created>
  <dcterms:modified xsi:type="dcterms:W3CDTF">2022-01-20T08:19:00Z</dcterms:modified>
</cp:coreProperties>
</file>