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4C" w:rsidRDefault="005C384C">
      <w:r>
        <w:rPr>
          <w:noProof/>
          <w:lang w:eastAsia="fr-FR"/>
        </w:rPr>
        <w:drawing>
          <wp:inline distT="0" distB="0" distL="0" distR="0">
            <wp:extent cx="8278341" cy="5402506"/>
            <wp:effectExtent l="19050" t="0" r="8409" b="0"/>
            <wp:docPr id="2" name="Image 2" descr="C:\Users\as\Desktop\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S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341" cy="54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3" name="Image 3" descr="C:\Users\as\AppData\Local\Microsoft\Windows\Temporary Internet Files\Content.Word\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AppData\Local\Microsoft\Windows\Temporary Internet Files\Content.Word\S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7" name="Image 7" descr="C:\Users\as\Desktop\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esktop\S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86" w:rsidRDefault="00AB3A86">
      <w:r w:rsidRPr="00AB3A86">
        <w:lastRenderedPageBreak/>
        <w:drawing>
          <wp:inline distT="0" distB="0" distL="0" distR="0">
            <wp:extent cx="8280400" cy="6021841"/>
            <wp:effectExtent l="19050" t="0" r="6350" b="0"/>
            <wp:docPr id="4" name="Image 6" descr="C:\Users\as\Desktop\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Desktop\S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86" w:rsidRPr="0070548A" w:rsidRDefault="00AB3A86" w:rsidP="00AB3A86">
      <w:pPr>
        <w:rPr>
          <w:b/>
          <w:sz w:val="28"/>
          <w:szCs w:val="28"/>
        </w:rPr>
      </w:pPr>
      <w:r w:rsidRPr="0070548A">
        <w:rPr>
          <w:b/>
          <w:sz w:val="28"/>
          <w:szCs w:val="28"/>
        </w:rPr>
        <w:lastRenderedPageBreak/>
        <w:t>Semestre 5 :</w:t>
      </w:r>
    </w:p>
    <w:p w:rsidR="00AB3A86" w:rsidRPr="0070548A" w:rsidRDefault="00AB3A86" w:rsidP="00AB3A86">
      <w:pPr>
        <w:rPr>
          <w:b/>
          <w:sz w:val="8"/>
          <w:szCs w:val="8"/>
        </w:rPr>
      </w:pPr>
    </w:p>
    <w:tbl>
      <w:tblPr>
        <w:tblW w:w="1431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45"/>
        <w:gridCol w:w="1134"/>
        <w:gridCol w:w="850"/>
        <w:gridCol w:w="709"/>
        <w:gridCol w:w="709"/>
        <w:gridCol w:w="850"/>
        <w:gridCol w:w="851"/>
        <w:gridCol w:w="851"/>
        <w:gridCol w:w="1559"/>
        <w:gridCol w:w="1559"/>
      </w:tblGrid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Merge w:val="restart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Unité d’Enseignement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VHS</w:t>
            </w:r>
          </w:p>
        </w:tc>
        <w:tc>
          <w:tcPr>
            <w:tcW w:w="3118" w:type="dxa"/>
            <w:gridSpan w:val="4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V.H hebdomadaire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Coeff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Crédits</w:t>
            </w:r>
          </w:p>
        </w:tc>
        <w:tc>
          <w:tcPr>
            <w:tcW w:w="3118" w:type="dxa"/>
            <w:gridSpan w:val="2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Mode d'évaluation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14-16 sem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TD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TP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Autres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Continu (40%)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16"/>
                <w:szCs w:val="16"/>
              </w:rPr>
            </w:pPr>
            <w:r w:rsidRPr="00AB3A86">
              <w:rPr>
                <w:b/>
                <w:sz w:val="16"/>
                <w:szCs w:val="16"/>
              </w:rPr>
              <w:t>Examen (60%)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UE Fondamentale</w:t>
            </w:r>
          </w:p>
        </w:tc>
        <w:tc>
          <w:tcPr>
            <w:tcW w:w="9072" w:type="dxa"/>
            <w:gridSpan w:val="9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 xml:space="preserve">UEF 3.1.1(O/P) </w:t>
            </w:r>
            <w:r w:rsidRPr="00AB3A86">
              <w:rPr>
                <w:b/>
                <w:sz w:val="16"/>
                <w:szCs w:val="16"/>
              </w:rPr>
              <w:t>Mésologie (Caractérisation du milieu)</w:t>
            </w:r>
          </w:p>
        </w:tc>
        <w:tc>
          <w:tcPr>
            <w:tcW w:w="1134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135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59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jc w:val="both"/>
              <w:rPr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Matière 1 :</w:t>
            </w:r>
            <w:r w:rsidRPr="00AB3A86">
              <w:rPr>
                <w:sz w:val="16"/>
                <w:szCs w:val="16"/>
              </w:rPr>
              <w:t xml:space="preserve"> Bioclimatologie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45h00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1h30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1h30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jc w:val="both"/>
              <w:rPr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Matière2 :</w:t>
            </w:r>
            <w:r w:rsidRPr="00AB3A86">
              <w:rPr>
                <w:sz w:val="16"/>
                <w:szCs w:val="16"/>
              </w:rPr>
              <w:t xml:space="preserve"> Ecopédologie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67h30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3h00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1h30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rFonts w:cs="Calibri"/>
                <w:sz w:val="16"/>
                <w:szCs w:val="16"/>
              </w:rPr>
            </w:pPr>
            <w:r w:rsidRPr="00AB3A86">
              <w:rPr>
                <w:rFonts w:cs="Calibri"/>
                <w:b/>
                <w:bCs/>
                <w:sz w:val="16"/>
                <w:szCs w:val="16"/>
              </w:rPr>
              <w:t>Matière 3 :</w:t>
            </w:r>
            <w:r w:rsidRPr="00AB3A86">
              <w:rPr>
                <w:rFonts w:cs="Calibri"/>
                <w:sz w:val="16"/>
                <w:szCs w:val="16"/>
              </w:rPr>
              <w:t xml:space="preserve"> Géomorphologie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22h30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1h30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UE Fondamentale</w:t>
            </w:r>
          </w:p>
        </w:tc>
        <w:tc>
          <w:tcPr>
            <w:tcW w:w="9072" w:type="dxa"/>
            <w:gridSpan w:val="9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UEF 3.1.2(O/P) Pathologies des écosystèmes</w:t>
            </w:r>
          </w:p>
        </w:tc>
        <w:tc>
          <w:tcPr>
            <w:tcW w:w="1134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AB3A86" w:rsidRPr="00AB3A86" w:rsidRDefault="00AB3A86" w:rsidP="00AF0C9A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FF0000"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Matière 1 :</w:t>
            </w:r>
            <w:r w:rsidRPr="00AB3A86">
              <w:rPr>
                <w:sz w:val="16"/>
                <w:szCs w:val="16"/>
              </w:rPr>
              <w:t xml:space="preserve"> Pollution de l’environnement</w:t>
            </w:r>
          </w:p>
        </w:tc>
        <w:tc>
          <w:tcPr>
            <w:tcW w:w="1134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45h00</w:t>
            </w:r>
          </w:p>
        </w:tc>
        <w:tc>
          <w:tcPr>
            <w:tcW w:w="850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1h30</w:t>
            </w:r>
          </w:p>
        </w:tc>
        <w:tc>
          <w:tcPr>
            <w:tcW w:w="709" w:type="dxa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1h30</w:t>
            </w: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Matière2 :</w:t>
            </w:r>
            <w:r w:rsidRPr="00AB3A86">
              <w:rPr>
                <w:sz w:val="16"/>
                <w:szCs w:val="16"/>
              </w:rPr>
              <w:t xml:space="preserve"> Analyse et protection de l’environnement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45h00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1h30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1h30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shd w:val="pct10" w:color="auto" w:fill="auto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UE Découverte</w:t>
            </w:r>
          </w:p>
        </w:tc>
        <w:tc>
          <w:tcPr>
            <w:tcW w:w="9072" w:type="dxa"/>
            <w:gridSpan w:val="9"/>
            <w:shd w:val="pct10" w:color="auto" w:fill="auto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 xml:space="preserve">UED3.1.1 (O/P) </w:t>
            </w:r>
            <w:r w:rsidRPr="00AB3A86">
              <w:rPr>
                <w:b/>
                <w:sz w:val="16"/>
                <w:szCs w:val="16"/>
              </w:rPr>
              <w:t>Adaptation des végétaux au milieu</w:t>
            </w:r>
          </w:p>
        </w:tc>
        <w:tc>
          <w:tcPr>
            <w:tcW w:w="1134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B3A86">
              <w:rPr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B3A86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B3A86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59" w:type="dxa"/>
          </w:tcPr>
          <w:p w:rsidR="00AB3A86" w:rsidRPr="00AB3A86" w:rsidRDefault="00AB3A86" w:rsidP="00AF0C9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sz w:val="16"/>
                <w:szCs w:val="16"/>
              </w:rPr>
            </w:pPr>
            <w:r w:rsidRPr="00AB3A86">
              <w:rPr>
                <w:b/>
                <w:bCs/>
                <w:color w:val="000000"/>
                <w:sz w:val="16"/>
                <w:szCs w:val="16"/>
              </w:rPr>
              <w:t xml:space="preserve">Matière 1 : </w:t>
            </w:r>
            <w:r w:rsidRPr="00AB3A86">
              <w:rPr>
                <w:sz w:val="16"/>
                <w:szCs w:val="16"/>
              </w:rPr>
              <w:t>Ecophysiologie Végétale</w:t>
            </w:r>
          </w:p>
        </w:tc>
        <w:tc>
          <w:tcPr>
            <w:tcW w:w="1134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1h30</w:t>
            </w: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1h30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9</w:t>
            </w: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UE Transversales</w:t>
            </w:r>
          </w:p>
        </w:tc>
        <w:tc>
          <w:tcPr>
            <w:tcW w:w="9072" w:type="dxa"/>
            <w:gridSpan w:val="9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 xml:space="preserve">UED3.1.1 (O/P) </w:t>
            </w:r>
            <w:r w:rsidRPr="00AB3A86">
              <w:rPr>
                <w:b/>
                <w:sz w:val="16"/>
                <w:szCs w:val="16"/>
              </w:rPr>
              <w:t>Approche hydrobiologique</w:t>
            </w:r>
          </w:p>
        </w:tc>
        <w:tc>
          <w:tcPr>
            <w:tcW w:w="1134" w:type="dxa"/>
          </w:tcPr>
          <w:p w:rsidR="00AB3A86" w:rsidRPr="00AB3A86" w:rsidRDefault="00AB3A86" w:rsidP="00AF0C9A">
            <w:pPr>
              <w:tabs>
                <w:tab w:val="left" w:pos="315"/>
                <w:tab w:val="center" w:pos="497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22h30</w:t>
            </w:r>
          </w:p>
        </w:tc>
        <w:tc>
          <w:tcPr>
            <w:tcW w:w="850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FF0000"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</w:tcPr>
          <w:p w:rsidR="00AB3A86" w:rsidRPr="00AB3A86" w:rsidRDefault="00AB3A86" w:rsidP="00AF0C9A">
            <w:pPr>
              <w:rPr>
                <w:sz w:val="16"/>
                <w:szCs w:val="16"/>
              </w:rPr>
            </w:pPr>
            <w:r w:rsidRPr="00AB3A86">
              <w:rPr>
                <w:b/>
                <w:bCs/>
                <w:color w:val="000000"/>
                <w:sz w:val="16"/>
                <w:szCs w:val="16"/>
              </w:rPr>
              <w:t xml:space="preserve">Matière 1 : </w:t>
            </w:r>
            <w:r w:rsidRPr="00AB3A86">
              <w:rPr>
                <w:sz w:val="16"/>
                <w:szCs w:val="16"/>
              </w:rPr>
              <w:t>Ecosystèmes aquatiques continentaux</w:t>
            </w:r>
          </w:p>
        </w:tc>
        <w:tc>
          <w:tcPr>
            <w:tcW w:w="1134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22h30</w:t>
            </w:r>
          </w:p>
        </w:tc>
        <w:tc>
          <w:tcPr>
            <w:tcW w:w="850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1h30</w:t>
            </w:r>
          </w:p>
        </w:tc>
        <w:tc>
          <w:tcPr>
            <w:tcW w:w="709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  <w:tr w:rsidR="00AB3A86" w:rsidRPr="00AB3A86" w:rsidTr="00AF0C9A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245" w:type="dxa"/>
            <w:tcBorders>
              <w:bottom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Total Semestre 5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292h30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7h30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1h30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AB3A86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16"/>
                <w:szCs w:val="16"/>
              </w:rPr>
            </w:pPr>
            <w:r w:rsidRPr="00AB3A86">
              <w:rPr>
                <w:bCs/>
                <w:sz w:val="16"/>
                <w:szCs w:val="16"/>
              </w:rPr>
              <w:t>+</w:t>
            </w:r>
          </w:p>
        </w:tc>
      </w:tr>
    </w:tbl>
    <w:p w:rsidR="00AB3A86" w:rsidRPr="0070548A" w:rsidRDefault="00AB3A86" w:rsidP="00AB3A86">
      <w:pPr>
        <w:rPr>
          <w:b/>
          <w:sz w:val="28"/>
          <w:szCs w:val="28"/>
        </w:rPr>
      </w:pPr>
    </w:p>
    <w:p w:rsidR="00AB3A86" w:rsidRPr="0070548A" w:rsidRDefault="00AB3A86" w:rsidP="00AB3A86">
      <w:pPr>
        <w:rPr>
          <w:b/>
          <w:sz w:val="28"/>
          <w:szCs w:val="28"/>
        </w:rPr>
      </w:pPr>
      <w:r w:rsidRPr="0070548A">
        <w:rPr>
          <w:b/>
          <w:sz w:val="28"/>
          <w:szCs w:val="28"/>
        </w:rPr>
        <w:t>Semestre 6 :</w:t>
      </w:r>
    </w:p>
    <w:p w:rsidR="00AB3A86" w:rsidRPr="0070548A" w:rsidRDefault="00AB3A86" w:rsidP="00AB3A86">
      <w:pPr>
        <w:rPr>
          <w:b/>
          <w:sz w:val="8"/>
          <w:szCs w:val="8"/>
        </w:rPr>
      </w:pPr>
    </w:p>
    <w:tbl>
      <w:tblPr>
        <w:tblW w:w="1338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418"/>
        <w:gridCol w:w="1008"/>
        <w:gridCol w:w="630"/>
        <w:gridCol w:w="629"/>
        <w:gridCol w:w="613"/>
        <w:gridCol w:w="757"/>
        <w:gridCol w:w="629"/>
        <w:gridCol w:w="772"/>
        <w:gridCol w:w="1477"/>
        <w:gridCol w:w="1452"/>
      </w:tblGrid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vMerge w:val="restart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Unité d’Enseignement</w:t>
            </w:r>
          </w:p>
        </w:tc>
        <w:tc>
          <w:tcPr>
            <w:tcW w:w="1008" w:type="dxa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VHS</w:t>
            </w:r>
          </w:p>
        </w:tc>
        <w:tc>
          <w:tcPr>
            <w:tcW w:w="2629" w:type="dxa"/>
            <w:gridSpan w:val="4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V.H hebdomadaire</w:t>
            </w:r>
          </w:p>
        </w:tc>
        <w:tc>
          <w:tcPr>
            <w:tcW w:w="629" w:type="dxa"/>
            <w:vMerge w:val="restart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Coeff</w:t>
            </w:r>
          </w:p>
        </w:tc>
        <w:tc>
          <w:tcPr>
            <w:tcW w:w="772" w:type="dxa"/>
            <w:vMerge w:val="restart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Crédits</w:t>
            </w:r>
          </w:p>
        </w:tc>
        <w:tc>
          <w:tcPr>
            <w:tcW w:w="2928" w:type="dxa"/>
            <w:gridSpan w:val="2"/>
            <w:tcBorders>
              <w:top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Mode d'évaluation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vMerge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14-16 sem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TD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TP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Autres</w:t>
            </w:r>
          </w:p>
        </w:tc>
        <w:tc>
          <w:tcPr>
            <w:tcW w:w="629" w:type="dxa"/>
            <w:vMerge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2" w:type="dxa"/>
            <w:vMerge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7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Continu (40%)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Examen (60%)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UE Fondamentale</w:t>
            </w:r>
          </w:p>
        </w:tc>
        <w:tc>
          <w:tcPr>
            <w:tcW w:w="7967" w:type="dxa"/>
            <w:gridSpan w:val="9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vAlign w:val="center"/>
          </w:tcPr>
          <w:p w:rsidR="00AB3A86" w:rsidRPr="00AB3A86" w:rsidRDefault="00AB3A86" w:rsidP="00AF0C9A">
            <w:pPr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>UEF 3.2.1 (O/P) Ecologie  des populations et des communautés</w:t>
            </w:r>
          </w:p>
        </w:tc>
        <w:tc>
          <w:tcPr>
            <w:tcW w:w="1008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9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3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9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2" w:type="dxa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477" w:type="dxa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51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5418" w:type="dxa"/>
          </w:tcPr>
          <w:p w:rsidR="00AB3A86" w:rsidRPr="00AB3A86" w:rsidRDefault="00AB3A86" w:rsidP="00AF0C9A">
            <w:pPr>
              <w:rPr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>Matière 1 :</w:t>
            </w:r>
            <w:r w:rsidRPr="00AB3A86">
              <w:rPr>
                <w:color w:val="000000"/>
                <w:sz w:val="20"/>
                <w:szCs w:val="20"/>
              </w:rPr>
              <w:t xml:space="preserve"> Biologie des populations et des organismes</w:t>
            </w:r>
          </w:p>
        </w:tc>
        <w:tc>
          <w:tcPr>
            <w:tcW w:w="1008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67h30</w:t>
            </w:r>
          </w:p>
        </w:tc>
        <w:tc>
          <w:tcPr>
            <w:tcW w:w="63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3h00</w:t>
            </w:r>
          </w:p>
        </w:tc>
        <w:tc>
          <w:tcPr>
            <w:tcW w:w="62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1h30</w:t>
            </w:r>
          </w:p>
        </w:tc>
        <w:tc>
          <w:tcPr>
            <w:tcW w:w="613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72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7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1451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vAlign w:val="center"/>
          </w:tcPr>
          <w:p w:rsidR="00AB3A86" w:rsidRPr="00AB3A86" w:rsidRDefault="00AB3A86" w:rsidP="00AF0C9A">
            <w:pPr>
              <w:rPr>
                <w:color w:val="000000"/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 xml:space="preserve">Matière 2 : </w:t>
            </w:r>
            <w:r w:rsidRPr="00AB3A86">
              <w:rPr>
                <w:color w:val="000000"/>
                <w:sz w:val="20"/>
                <w:szCs w:val="20"/>
              </w:rPr>
              <w:t>Biogéographie</w:t>
            </w:r>
          </w:p>
        </w:tc>
        <w:tc>
          <w:tcPr>
            <w:tcW w:w="1008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67h30</w:t>
            </w:r>
          </w:p>
        </w:tc>
        <w:tc>
          <w:tcPr>
            <w:tcW w:w="63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3h00</w:t>
            </w:r>
          </w:p>
        </w:tc>
        <w:tc>
          <w:tcPr>
            <w:tcW w:w="62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1h30</w:t>
            </w:r>
          </w:p>
        </w:tc>
        <w:tc>
          <w:tcPr>
            <w:tcW w:w="613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72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7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1451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vAlign w:val="center"/>
          </w:tcPr>
          <w:p w:rsidR="00AB3A86" w:rsidRPr="00AB3A86" w:rsidRDefault="00AB3A86" w:rsidP="00AF0C9A">
            <w:pPr>
              <w:rPr>
                <w:color w:val="000000"/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>Matière 3 :</w:t>
            </w:r>
            <w:r w:rsidRPr="00AB3A86">
              <w:rPr>
                <w:color w:val="000000"/>
                <w:sz w:val="20"/>
                <w:szCs w:val="20"/>
              </w:rPr>
              <w:t xml:space="preserve"> Biodiversité et changements globaux</w:t>
            </w:r>
          </w:p>
        </w:tc>
        <w:tc>
          <w:tcPr>
            <w:tcW w:w="1008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630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1h30</w:t>
            </w:r>
          </w:p>
        </w:tc>
        <w:tc>
          <w:tcPr>
            <w:tcW w:w="62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1h30</w:t>
            </w:r>
          </w:p>
        </w:tc>
        <w:tc>
          <w:tcPr>
            <w:tcW w:w="613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9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2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77" w:type="dxa"/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1451" w:type="dxa"/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5418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rPr>
                <w:color w:val="000000"/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>Matière 4 :</w:t>
            </w:r>
            <w:r w:rsidRPr="00AB3A86">
              <w:rPr>
                <w:color w:val="000000"/>
                <w:sz w:val="20"/>
                <w:szCs w:val="20"/>
              </w:rPr>
              <w:t xml:space="preserve"> Conservation et développement durable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22h30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1h30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77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tcBorders>
              <w:top w:val="single" w:sz="4" w:space="0" w:color="auto"/>
            </w:tcBorders>
            <w:shd w:val="clear" w:color="auto" w:fill="D9D9D9"/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UE Méthodologique</w:t>
            </w:r>
          </w:p>
        </w:tc>
        <w:tc>
          <w:tcPr>
            <w:tcW w:w="796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</w:tcPr>
          <w:p w:rsidR="00AB3A86" w:rsidRPr="00AB3A86" w:rsidRDefault="00AB3A86" w:rsidP="00AF0C9A">
            <w:pPr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 xml:space="preserve">UEM </w:t>
            </w:r>
            <w:r w:rsidRPr="00AB3A86">
              <w:rPr>
                <w:b/>
                <w:bCs/>
                <w:color w:val="000000"/>
                <w:sz w:val="20"/>
                <w:szCs w:val="20"/>
              </w:rPr>
              <w:t>3.2.1</w:t>
            </w:r>
            <w:r w:rsidRPr="00AB3A86">
              <w:rPr>
                <w:b/>
                <w:sz w:val="20"/>
                <w:szCs w:val="20"/>
              </w:rPr>
              <w:t xml:space="preserve"> (O/P)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sz w:val="20"/>
                <w:szCs w:val="20"/>
              </w:rPr>
            </w:pPr>
            <w:r w:rsidRPr="00AB3A8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rPr>
                <w:b/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 xml:space="preserve">Matière 1 : </w:t>
            </w:r>
            <w:r w:rsidRPr="00AB3A86">
              <w:rPr>
                <w:sz w:val="20"/>
                <w:szCs w:val="20"/>
              </w:rPr>
              <w:t xml:space="preserve">Méthodes et stratégies d’échantillonnage 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color w:val="000000"/>
                <w:sz w:val="20"/>
                <w:szCs w:val="20"/>
              </w:rPr>
              <w:t>1h30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1h30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4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rPr>
                <w:sz w:val="20"/>
                <w:szCs w:val="20"/>
              </w:rPr>
            </w:pPr>
            <w:r w:rsidRPr="00AB3A86">
              <w:rPr>
                <w:b/>
                <w:bCs/>
                <w:color w:val="000000"/>
                <w:sz w:val="20"/>
                <w:szCs w:val="20"/>
              </w:rPr>
              <w:t xml:space="preserve">Matière 2 : </w:t>
            </w:r>
            <w:r w:rsidRPr="00AB3A86">
              <w:rPr>
                <w:sz w:val="20"/>
                <w:szCs w:val="20"/>
              </w:rPr>
              <w:t xml:space="preserve">Biostatistiques  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1h30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1h30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sz w:val="20"/>
                <w:szCs w:val="20"/>
              </w:rPr>
              <w:t>4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  <w:r w:rsidRPr="00AB3A86">
              <w:rPr>
                <w:bCs/>
                <w:sz w:val="20"/>
                <w:szCs w:val="20"/>
              </w:rPr>
              <w:t>+</w:t>
            </w:r>
          </w:p>
        </w:tc>
      </w:tr>
      <w:tr w:rsidR="00AB3A86" w:rsidRPr="00AB3A86" w:rsidTr="00AB3A8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5418" w:type="dxa"/>
            <w:tcBorders>
              <w:bottom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Total Semestre 6</w:t>
            </w:r>
          </w:p>
        </w:tc>
        <w:tc>
          <w:tcPr>
            <w:tcW w:w="1008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292h30</w:t>
            </w:r>
          </w:p>
        </w:tc>
        <w:tc>
          <w:tcPr>
            <w:tcW w:w="630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29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7h30</w:t>
            </w:r>
          </w:p>
        </w:tc>
        <w:tc>
          <w:tcPr>
            <w:tcW w:w="613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6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9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72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b/>
                <w:bCs/>
                <w:sz w:val="20"/>
                <w:szCs w:val="20"/>
              </w:rPr>
            </w:pPr>
            <w:r w:rsidRPr="00AB3A86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77" w:type="dxa"/>
            <w:tcBorders>
              <w:bottom w:val="double" w:sz="4" w:space="0" w:color="auto"/>
            </w:tcBorders>
          </w:tcPr>
          <w:p w:rsidR="00AB3A86" w:rsidRPr="00AB3A86" w:rsidRDefault="00AB3A86" w:rsidP="00AF0C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tcBorders>
              <w:bottom w:val="double" w:sz="4" w:space="0" w:color="auto"/>
            </w:tcBorders>
            <w:vAlign w:val="center"/>
          </w:tcPr>
          <w:p w:rsidR="00AB3A86" w:rsidRPr="00AB3A86" w:rsidRDefault="00AB3A86" w:rsidP="00AF0C9A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AB3A86" w:rsidRPr="0070548A" w:rsidRDefault="00AB3A86" w:rsidP="00AB3A86"/>
    <w:sectPr w:rsidR="00AB3A86" w:rsidRPr="0070548A" w:rsidSect="005C384C">
      <w:headerReference w:type="default" r:id="rId10"/>
      <w:pgSz w:w="15876" w:h="12191" w:orient="landscape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0E4" w:rsidRDefault="00DC20E4" w:rsidP="005C384C">
      <w:pPr>
        <w:spacing w:after="0" w:line="240" w:lineRule="auto"/>
      </w:pPr>
      <w:r>
        <w:separator/>
      </w:r>
    </w:p>
  </w:endnote>
  <w:endnote w:type="continuationSeparator" w:id="1">
    <w:p w:rsidR="00DC20E4" w:rsidRDefault="00DC20E4" w:rsidP="005C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0E4" w:rsidRDefault="00DC20E4" w:rsidP="005C384C">
      <w:pPr>
        <w:spacing w:after="0" w:line="240" w:lineRule="auto"/>
      </w:pPr>
      <w:r>
        <w:separator/>
      </w:r>
    </w:p>
  </w:footnote>
  <w:footnote w:type="continuationSeparator" w:id="1">
    <w:p w:rsidR="00DC20E4" w:rsidRDefault="00DC20E4" w:rsidP="005C3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1CE5233BD62C4F9B89618E106F3CD7F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C384C" w:rsidRDefault="005C384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UFMConstantine1 // Faculté : SNV // Département Biologie et Ecologie Végétale // 2016-2017</w:t>
        </w:r>
        <w:r w:rsidR="00AB3A86">
          <w:rPr>
            <w:rFonts w:asciiTheme="majorHAnsi" w:eastAsiaTheme="majorEastAsia" w:hAnsiTheme="majorHAnsi" w:cstheme="majorBidi"/>
            <w:sz w:val="32"/>
            <w:szCs w:val="32"/>
          </w:rPr>
          <w:t xml:space="preserve">    Programme L3 Ecologie</w:t>
        </w:r>
      </w:p>
    </w:sdtContent>
  </w:sdt>
  <w:p w:rsidR="005C384C" w:rsidRDefault="005C384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84C"/>
    <w:rsid w:val="005C384C"/>
    <w:rsid w:val="005E7025"/>
    <w:rsid w:val="007E293C"/>
    <w:rsid w:val="008B1AD3"/>
    <w:rsid w:val="008E5DEB"/>
    <w:rsid w:val="009C11D3"/>
    <w:rsid w:val="00A94EFB"/>
    <w:rsid w:val="00AB3A86"/>
    <w:rsid w:val="00AF54CB"/>
    <w:rsid w:val="00B84275"/>
    <w:rsid w:val="00D434EF"/>
    <w:rsid w:val="00DC20E4"/>
    <w:rsid w:val="00F12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AD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8B1AD3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B1AD3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Sansinterligne">
    <w:name w:val="No Spacing"/>
    <w:uiPriority w:val="1"/>
    <w:qFormat/>
    <w:rsid w:val="008B1AD3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8B1A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84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C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384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5C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384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E5233BD62C4F9B89618E106F3CD7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928175-ED68-4BB9-9421-0A35655F2CCC}"/>
      </w:docPartPr>
      <w:docPartBody>
        <w:p w:rsidR="00E64A62" w:rsidRDefault="007E5BD1" w:rsidP="007E5BD1">
          <w:pPr>
            <w:pStyle w:val="1CE5233BD62C4F9B89618E106F3CD7F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E5BD1"/>
    <w:rsid w:val="007E5BD1"/>
    <w:rsid w:val="00827547"/>
    <w:rsid w:val="00E64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A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CE5233BD62C4F9B89618E106F3CD7F8">
    <w:name w:val="1CE5233BD62C4F9B89618E106F3CD7F8"/>
    <w:rsid w:val="007E5BD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265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UFMConstantine1 // Faculté : SNV // Département Biologie et Ecologie Végétale // 2016-2017    Programme L3 Ecologie</dc:title>
  <dc:creator>as</dc:creator>
  <cp:lastModifiedBy>as</cp:lastModifiedBy>
  <cp:revision>3</cp:revision>
  <dcterms:created xsi:type="dcterms:W3CDTF">2016-10-17T11:38:00Z</dcterms:created>
  <dcterms:modified xsi:type="dcterms:W3CDTF">2016-10-17T13:33:00Z</dcterms:modified>
</cp:coreProperties>
</file>