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6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430CE">
        <w:rPr>
          <w:rFonts w:ascii="Times New Roman" w:hAnsi="Times New Roman" w:cs="Times New Roman"/>
          <w:u w:val="single"/>
        </w:rPr>
        <w:t>L3 Apiculture :</w:t>
      </w:r>
    </w:p>
    <w:p w:rsidR="002025BE" w:rsidRDefault="002025BE" w:rsidP="002025BE">
      <w:pPr>
        <w:rPr>
          <w:rFonts w:ascii="Times New Roman" w:hAnsi="Times New Roman" w:cs="Times New Roman"/>
          <w:u w:val="single"/>
        </w:rPr>
      </w:pPr>
    </w:p>
    <w:p w:rsidR="002025BE" w:rsidRPr="002025BE" w:rsidRDefault="002025BE" w:rsidP="002025BE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2342"/>
        <w:tblW w:w="13798" w:type="dxa"/>
        <w:tblLook w:val="04A0"/>
      </w:tblPr>
      <w:tblGrid>
        <w:gridCol w:w="1977"/>
        <w:gridCol w:w="1977"/>
        <w:gridCol w:w="3131"/>
        <w:gridCol w:w="1113"/>
        <w:gridCol w:w="1153"/>
        <w:gridCol w:w="988"/>
        <w:gridCol w:w="1153"/>
        <w:gridCol w:w="1153"/>
        <w:gridCol w:w="1153"/>
      </w:tblGrid>
      <w:tr w:rsidR="00154D56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77" w:type="dxa"/>
            <w:noWrap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31" w:type="dxa"/>
            <w:vAlign w:val="center"/>
            <w:hideMark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13" w:type="dxa"/>
            <w:vAlign w:val="center"/>
          </w:tcPr>
          <w:p w:rsidR="00154D56" w:rsidRPr="000430CE" w:rsidRDefault="00154D56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153" w:type="dxa"/>
            <w:vAlign w:val="center"/>
          </w:tcPr>
          <w:p w:rsidR="00154D56" w:rsidRPr="000430CE" w:rsidRDefault="00257E9C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988" w:type="dxa"/>
            <w:vAlign w:val="center"/>
          </w:tcPr>
          <w:p w:rsidR="00154D56" w:rsidRPr="000430CE" w:rsidRDefault="00890C7E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1153" w:type="dxa"/>
            <w:vAlign w:val="center"/>
          </w:tcPr>
          <w:p w:rsidR="00154D56" w:rsidRPr="000430CE" w:rsidRDefault="00257E9C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r w:rsidR="00890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1h00</w:t>
            </w:r>
          </w:p>
        </w:tc>
        <w:tc>
          <w:tcPr>
            <w:tcW w:w="1153" w:type="dxa"/>
            <w:vAlign w:val="center"/>
          </w:tcPr>
          <w:p w:rsidR="00154D56" w:rsidRPr="000430CE" w:rsidRDefault="00257E9C" w:rsidP="00711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</w:t>
            </w:r>
            <w:r w:rsidR="00711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</w:t>
            </w:r>
          </w:p>
        </w:tc>
        <w:tc>
          <w:tcPr>
            <w:tcW w:w="1153" w:type="dxa"/>
            <w:vAlign w:val="center"/>
          </w:tcPr>
          <w:p w:rsidR="00154D56" w:rsidRDefault="00257E9C" w:rsidP="00AF5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257E9C" w:rsidRPr="000430CE" w:rsidTr="00AF59A8">
        <w:trPr>
          <w:trHeight w:val="564"/>
        </w:trPr>
        <w:tc>
          <w:tcPr>
            <w:tcW w:w="1977" w:type="dxa"/>
            <w:noWrap/>
            <w:vAlign w:val="center"/>
            <w:hideMark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Conduite de l’élevage</w:t>
            </w:r>
          </w:p>
        </w:tc>
        <w:tc>
          <w:tcPr>
            <w:tcW w:w="1113" w:type="dxa"/>
            <w:vAlign w:val="center"/>
          </w:tcPr>
          <w:p w:rsidR="00257E9C" w:rsidRPr="009541C6" w:rsidRDefault="00257E9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54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 w:rsidRPr="00954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257E9C" w:rsidRPr="00DC43AA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257E9C" w:rsidRPr="000430CE" w:rsidRDefault="00257E9C" w:rsidP="005845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</w:t>
            </w:r>
            <w:r w:rsidR="0058450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1153" w:type="dxa"/>
            <w:vAlign w:val="center"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257E9C" w:rsidRPr="000430CE" w:rsidRDefault="00257E9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38"/>
        </w:trPr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BELLIL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Technologie du miel</w:t>
            </w:r>
          </w:p>
        </w:tc>
        <w:tc>
          <w:tcPr>
            <w:tcW w:w="1113" w:type="dxa"/>
            <w:vAlign w:val="center"/>
          </w:tcPr>
          <w:p w:rsidR="0058450C" w:rsidRPr="009541C6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541C6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05/02/2017</w:t>
            </w:r>
          </w:p>
        </w:tc>
        <w:tc>
          <w:tcPr>
            <w:tcW w:w="1153" w:type="dxa"/>
            <w:vAlign w:val="center"/>
          </w:tcPr>
          <w:p w:rsidR="0058450C" w:rsidRPr="001B412E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64"/>
        </w:trPr>
        <w:tc>
          <w:tcPr>
            <w:tcW w:w="1977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BOULAHBEL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Billal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Production du miel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53"/>
        </w:trPr>
        <w:tc>
          <w:tcPr>
            <w:tcW w:w="1977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BELBEKRI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Mohamed Nadir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Utilisation du matériel apicole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59"/>
        </w:trPr>
        <w:tc>
          <w:tcPr>
            <w:tcW w:w="1977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du rucher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31"/>
        </w:trPr>
        <w:tc>
          <w:tcPr>
            <w:tcW w:w="1977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AISSAOUI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Lynda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pré- stage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57"/>
        </w:trPr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MESSAOUDI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Sabar</w:t>
            </w:r>
          </w:p>
        </w:tc>
        <w:tc>
          <w:tcPr>
            <w:tcW w:w="3131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de la production du miel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8450C" w:rsidRPr="000430CE" w:rsidTr="0058450C">
        <w:trPr>
          <w:trHeight w:val="545"/>
        </w:trPr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 HAMIDECHI</w:t>
            </w:r>
          </w:p>
        </w:tc>
        <w:tc>
          <w:tcPr>
            <w:tcW w:w="1977" w:type="dxa"/>
            <w:noWrap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Abdelhafid</w:t>
            </w:r>
          </w:p>
        </w:tc>
        <w:tc>
          <w:tcPr>
            <w:tcW w:w="3131" w:type="dxa"/>
            <w:vAlign w:val="center"/>
            <w:hideMark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Pratique de sécurité et hygiène</w:t>
            </w:r>
          </w:p>
        </w:tc>
        <w:tc>
          <w:tcPr>
            <w:tcW w:w="1113" w:type="dxa"/>
            <w:vAlign w:val="center"/>
          </w:tcPr>
          <w:p w:rsidR="0058450C" w:rsidRPr="000430CE" w:rsidRDefault="0058450C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/2017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88" w:type="dxa"/>
            <w:vAlign w:val="center"/>
          </w:tcPr>
          <w:p w:rsidR="0058450C" w:rsidRDefault="0058450C" w:rsidP="0058450C">
            <w:pPr>
              <w:jc w:val="center"/>
            </w:pPr>
            <w:r w:rsidRPr="00D27708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S81</w:t>
            </w: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53" w:type="dxa"/>
            <w:vAlign w:val="center"/>
          </w:tcPr>
          <w:p w:rsidR="0058450C" w:rsidRPr="000430CE" w:rsidRDefault="0058450C" w:rsidP="00257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430CE" w:rsidRDefault="000430C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2025BE" w:rsidRDefault="002025BE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5E0AE0" w:rsidRDefault="005E0AE0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EA3074" w:rsidRDefault="00EA3074">
      <w:pPr>
        <w:rPr>
          <w:rFonts w:ascii="Times New Roman" w:hAnsi="Times New Roman" w:cs="Times New Roman"/>
          <w:u w:val="single"/>
        </w:rPr>
      </w:pPr>
    </w:p>
    <w:p w:rsidR="000430CE" w:rsidRDefault="000430CE" w:rsidP="000430C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L3  Biotechnologie Microbienne :</w:t>
      </w:r>
    </w:p>
    <w:p w:rsidR="000430CE" w:rsidRPr="000430CE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W w:w="1148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849"/>
        <w:gridCol w:w="1418"/>
        <w:gridCol w:w="3118"/>
        <w:gridCol w:w="1052"/>
        <w:gridCol w:w="788"/>
        <w:gridCol w:w="815"/>
        <w:gridCol w:w="815"/>
        <w:gridCol w:w="815"/>
        <w:gridCol w:w="815"/>
      </w:tblGrid>
      <w:tr w:rsidR="00890C7E" w:rsidRPr="000430CE" w:rsidTr="00401941">
        <w:trPr>
          <w:trHeight w:val="6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401941" w:rsidRPr="000430CE" w:rsidTr="00401941">
        <w:trPr>
          <w:trHeight w:val="55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Dr BENHAMDI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Eléments de génétique moléculaire des micro-organismes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435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ZEBIRI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Anglais Scientifique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1E116C" w:rsidRDefault="0040194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E1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Pr="001E1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2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KARA 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Mounira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Biochimie Microbienne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1E116C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E1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08/02/2017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60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KHALILI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KAOUTAR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Taxonomie bactérienne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09/02/2017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5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Analyses Physiques-Chimiques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62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Enzymologie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56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01941" w:rsidRPr="000430CE" w:rsidTr="00401941">
        <w:trPr>
          <w:trHeight w:val="564"/>
          <w:jc w:val="center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BENCHIHEUB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941" w:rsidRPr="000430CE" w:rsidRDefault="00401941" w:rsidP="004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04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Analyse Microbiologiques et Biochimiques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941" w:rsidRPr="000430CE" w:rsidRDefault="00401941" w:rsidP="0040194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2025BE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M1 Bioindustrie Analyse et contrôle:</w:t>
      </w:r>
    </w:p>
    <w:tbl>
      <w:tblPr>
        <w:tblW w:w="13226" w:type="dxa"/>
        <w:jc w:val="center"/>
        <w:tblCellMar>
          <w:left w:w="70" w:type="dxa"/>
          <w:right w:w="70" w:type="dxa"/>
        </w:tblCellMar>
        <w:tblLook w:val="04A0"/>
      </w:tblPr>
      <w:tblGrid>
        <w:gridCol w:w="1991"/>
        <w:gridCol w:w="1985"/>
        <w:gridCol w:w="3412"/>
        <w:gridCol w:w="1234"/>
        <w:gridCol w:w="912"/>
        <w:gridCol w:w="923"/>
        <w:gridCol w:w="923"/>
        <w:gridCol w:w="923"/>
        <w:gridCol w:w="923"/>
      </w:tblGrid>
      <w:tr w:rsidR="00890C7E" w:rsidRPr="007F627D" w:rsidTr="00141442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154D56" w:rsidRPr="007F627D" w:rsidTr="00780627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Production d'élément à intérêt biotechnologique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E116C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05</w:t>
            </w:r>
            <w:r w:rsidR="0096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96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780627" w:rsidP="0078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D56" w:rsidRPr="007F627D" w:rsidRDefault="00154D56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6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DAAS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Mohamed Skandar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Plan d’expériences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606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English Initiative, and Practice of the current English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AZZOUZ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des solutions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Ouissem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Chimie organique de synthèse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780627" w:rsidRPr="007F627D" w:rsidTr="00780627">
        <w:trPr>
          <w:trHeight w:val="660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GHERBOUDJ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Algorithmique et programmation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766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462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27" w:rsidRPr="00EA66F7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27" w:rsidRPr="00EA66F7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EA66F7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66F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80627" w:rsidRPr="007F627D" w:rsidTr="00780627">
        <w:trPr>
          <w:trHeight w:val="554"/>
          <w:jc w:val="center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 HAMIDECHI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Abdelhafid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F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Génie génétique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4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7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09/02/2017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F76691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Default="00780627" w:rsidP="00780627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27" w:rsidRPr="007F627D" w:rsidRDefault="00780627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627D" w:rsidRDefault="007F627D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Default="00EA3074" w:rsidP="007F627D">
      <w:pPr>
        <w:rPr>
          <w:rFonts w:ascii="Times New Roman" w:hAnsi="Times New Roman" w:cs="Times New Roman"/>
          <w:u w:val="single"/>
        </w:rPr>
      </w:pPr>
    </w:p>
    <w:p w:rsidR="00EA3074" w:rsidRPr="007F627D" w:rsidRDefault="00EA3074" w:rsidP="007F627D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M1 Microbiologie et Hygiène Hospitalière:</w:t>
      </w:r>
    </w:p>
    <w:p w:rsidR="006F42F9" w:rsidRPr="006F42F9" w:rsidRDefault="006F42F9" w:rsidP="006F42F9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3011" w:type="dxa"/>
        <w:jc w:val="center"/>
        <w:tblLook w:val="04A0"/>
      </w:tblPr>
      <w:tblGrid>
        <w:gridCol w:w="1990"/>
        <w:gridCol w:w="1559"/>
        <w:gridCol w:w="3505"/>
        <w:gridCol w:w="1311"/>
        <w:gridCol w:w="902"/>
        <w:gridCol w:w="936"/>
        <w:gridCol w:w="936"/>
        <w:gridCol w:w="936"/>
        <w:gridCol w:w="936"/>
      </w:tblGrid>
      <w:tr w:rsidR="00890C7E" w:rsidRPr="003747F6" w:rsidTr="00DC7570">
        <w:trPr>
          <w:trHeight w:val="524"/>
          <w:jc w:val="center"/>
        </w:trPr>
        <w:tc>
          <w:tcPr>
            <w:tcW w:w="1990" w:type="dxa"/>
            <w:noWrap/>
            <w:vAlign w:val="center"/>
            <w:hideMark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559" w:type="dxa"/>
            <w:noWrap/>
            <w:vAlign w:val="center"/>
            <w:hideMark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3505" w:type="dxa"/>
            <w:noWrap/>
            <w:vAlign w:val="center"/>
            <w:hideMark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311" w:type="dxa"/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902" w:type="dxa"/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936" w:type="dxa"/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936" w:type="dxa"/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936" w:type="dxa"/>
            <w:vAlign w:val="center"/>
          </w:tcPr>
          <w:p w:rsidR="00890C7E" w:rsidRPr="000430CE" w:rsidRDefault="00890C7E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1</w:t>
            </w:r>
            <w:r w:rsidR="00533499" w:rsidRP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3</w:t>
            </w:r>
            <w:r w:rsidRPr="00533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fr-FR"/>
              </w:rPr>
              <w:t>h00</w:t>
            </w:r>
          </w:p>
        </w:tc>
        <w:tc>
          <w:tcPr>
            <w:tcW w:w="936" w:type="dxa"/>
            <w:vAlign w:val="center"/>
          </w:tcPr>
          <w:p w:rsidR="00890C7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533499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CHERFIA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Radia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7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l'anglais scientifique</w:t>
            </w:r>
          </w:p>
        </w:tc>
        <w:tc>
          <w:tcPr>
            <w:tcW w:w="1311" w:type="dxa"/>
            <w:vAlign w:val="center"/>
          </w:tcPr>
          <w:p w:rsidR="00533499" w:rsidRPr="003747F6" w:rsidRDefault="00533499" w:rsidP="00533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05/02/2017</w:t>
            </w:r>
          </w:p>
        </w:tc>
        <w:tc>
          <w:tcPr>
            <w:tcW w:w="902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KHALILI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Kaoutar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(Bactério/Viro)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08/0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7C223A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BENHAMDI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Initiation à la recherche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05/0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60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Gestion des déchets hospitalière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06/0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HALMI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06/0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Hygiène de l’environnement hospitalier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06/0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LATRECH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Epidémiologie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07/0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59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505" w:type="dxa"/>
            <w:noWrap/>
            <w:vAlign w:val="center"/>
            <w:hideMark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Microbiologie des infections nosocomiales (Myco- Para)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334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07/0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0430CE" w:rsidRDefault="00533499" w:rsidP="00150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33499" w:rsidRPr="003747F6" w:rsidTr="00DC7570">
        <w:trPr>
          <w:trHeight w:val="675"/>
          <w:jc w:val="center"/>
        </w:trPr>
        <w:tc>
          <w:tcPr>
            <w:tcW w:w="1990" w:type="dxa"/>
            <w:noWrap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ZITOUNI</w:t>
            </w:r>
          </w:p>
        </w:tc>
        <w:tc>
          <w:tcPr>
            <w:tcW w:w="1559" w:type="dxa"/>
            <w:noWrap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Hind</w:t>
            </w:r>
          </w:p>
        </w:tc>
        <w:tc>
          <w:tcPr>
            <w:tcW w:w="3505" w:type="dxa"/>
            <w:noWrap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1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Mode de transmission</w:t>
            </w:r>
          </w:p>
        </w:tc>
        <w:tc>
          <w:tcPr>
            <w:tcW w:w="1311" w:type="dxa"/>
            <w:vAlign w:val="center"/>
          </w:tcPr>
          <w:p w:rsidR="00533499" w:rsidRPr="0048018B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8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09/02/2017</w:t>
            </w:r>
          </w:p>
        </w:tc>
        <w:tc>
          <w:tcPr>
            <w:tcW w:w="902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dxa"/>
            <w:vAlign w:val="center"/>
          </w:tcPr>
          <w:p w:rsidR="00533499" w:rsidRPr="00A2511F" w:rsidRDefault="00533499" w:rsidP="00150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S79</w:t>
            </w:r>
          </w:p>
        </w:tc>
        <w:tc>
          <w:tcPr>
            <w:tcW w:w="936" w:type="dxa"/>
            <w:vAlign w:val="center"/>
          </w:tcPr>
          <w:p w:rsidR="00533499" w:rsidRPr="003747F6" w:rsidRDefault="00533499" w:rsidP="005A6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747F6" w:rsidRDefault="003747F6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EA3074" w:rsidRDefault="00EA3074" w:rsidP="003747F6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M2 Bioindustrie Analyse et contrôle:</w:t>
      </w:r>
    </w:p>
    <w:tbl>
      <w:tblPr>
        <w:tblW w:w="13395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276"/>
        <w:gridCol w:w="2976"/>
        <w:gridCol w:w="1134"/>
        <w:gridCol w:w="1461"/>
        <w:gridCol w:w="1123"/>
        <w:gridCol w:w="1262"/>
        <w:gridCol w:w="985"/>
        <w:gridCol w:w="1123"/>
      </w:tblGrid>
      <w:tr w:rsidR="00890C7E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Prénom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0430CE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CHOUARFA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Fella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Réacteur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5A6058" w:rsidRDefault="00BA1A51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A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08/02/2017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27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7F627D" w:rsidRDefault="00BA1A51" w:rsidP="0001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7F627D" w:rsidRDefault="00BA1A51" w:rsidP="00E7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MOSBAH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Pharmaceutique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5A6058" w:rsidRDefault="00BA1A51" w:rsidP="007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A6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09/02/2017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B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Abdelmadjid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Création et Gestion de l’Entreprise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KACEM CHAOUCHE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Noreddine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Principes de l’Epuration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0A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CHERFIA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Entrepreneurial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English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C45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BATAICHE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Insaf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Contrôle de Qualité des Produits Alimentaires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HALMI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Chimie Pharmaceutique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5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A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  <w:tr w:rsidR="00BA1A51" w:rsidRPr="00B21E7F" w:rsidTr="00141442">
        <w:trPr>
          <w:trHeight w:val="525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Mr KRID ET 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21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Réglementation, Normes et Sécurité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07/02/2017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01525A">
            <w:pPr>
              <w:jc w:val="center"/>
            </w:pPr>
            <w:r w:rsidRPr="00A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Pr="00B21E7F" w:rsidRDefault="00BA1A51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51" w:rsidRDefault="00BA1A51" w:rsidP="00E71A61">
            <w:pPr>
              <w:jc w:val="center"/>
            </w:pPr>
          </w:p>
        </w:tc>
      </w:tr>
    </w:tbl>
    <w:p w:rsidR="004528F1" w:rsidRDefault="004528F1" w:rsidP="004528F1">
      <w:pPr>
        <w:rPr>
          <w:rFonts w:ascii="Times New Roman" w:hAnsi="Times New Roman" w:cs="Times New Roman"/>
          <w:u w:val="single"/>
        </w:rPr>
      </w:pPr>
    </w:p>
    <w:p w:rsidR="006F42F9" w:rsidRDefault="006F42F9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B9517D" w:rsidRDefault="00B9517D" w:rsidP="004528F1">
      <w:pPr>
        <w:rPr>
          <w:rFonts w:ascii="Times New Roman" w:hAnsi="Times New Roman" w:cs="Times New Roman"/>
          <w:u w:val="single"/>
        </w:rPr>
      </w:pPr>
    </w:p>
    <w:p w:rsidR="00234543" w:rsidRDefault="00234543" w:rsidP="004528F1">
      <w:pPr>
        <w:rPr>
          <w:rFonts w:ascii="Times New Roman" w:hAnsi="Times New Roman" w:cs="Times New Roman"/>
          <w:u w:val="single"/>
        </w:rPr>
      </w:pPr>
    </w:p>
    <w:p w:rsidR="00234543" w:rsidRPr="004528F1" w:rsidRDefault="00234543" w:rsidP="004528F1">
      <w:pPr>
        <w:rPr>
          <w:rFonts w:ascii="Times New Roman" w:hAnsi="Times New Roman" w:cs="Times New Roman"/>
          <w:u w:val="single"/>
        </w:rPr>
      </w:pPr>
    </w:p>
    <w:p w:rsidR="007F627D" w:rsidRDefault="007F627D" w:rsidP="007F62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M2 Hygiène Hospitalière et Santé:</w:t>
      </w:r>
    </w:p>
    <w:tbl>
      <w:tblPr>
        <w:tblW w:w="13381" w:type="dxa"/>
        <w:jc w:val="center"/>
        <w:tblCellMar>
          <w:left w:w="70" w:type="dxa"/>
          <w:right w:w="70" w:type="dxa"/>
        </w:tblCellMar>
        <w:tblLook w:val="04A0"/>
      </w:tblPr>
      <w:tblGrid>
        <w:gridCol w:w="1708"/>
        <w:gridCol w:w="1560"/>
        <w:gridCol w:w="3298"/>
        <w:gridCol w:w="1234"/>
        <w:gridCol w:w="1156"/>
        <w:gridCol w:w="1077"/>
        <w:gridCol w:w="1194"/>
        <w:gridCol w:w="1077"/>
        <w:gridCol w:w="1077"/>
      </w:tblGrid>
      <w:tr w:rsidR="00890C7E" w:rsidRPr="00C36863" w:rsidTr="00725D99">
        <w:trPr>
          <w:trHeight w:val="52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C36863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C7E" w:rsidRPr="00C36863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7E" w:rsidRPr="00C36863" w:rsidRDefault="00890C7E" w:rsidP="0089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C36863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8h00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10h00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Pr="000430C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12h00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7E" w:rsidRDefault="00890C7E" w:rsidP="0089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14h00</w:t>
            </w:r>
          </w:p>
        </w:tc>
      </w:tr>
      <w:tr w:rsidR="002025BE" w:rsidRPr="00C36863" w:rsidTr="00725D99">
        <w:trPr>
          <w:trHeight w:val="52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YOUCEF 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5BE" w:rsidRPr="001D1592" w:rsidRDefault="002025BE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Mounia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BE" w:rsidRPr="001D1592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Mécanismes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l’antibiorésistance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2477DC" w:rsidRDefault="002477D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</w:t>
            </w:r>
            <w:r w:rsidR="00C36863"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="00C36863"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2477DC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2477DC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2477DC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725D99" w:rsidP="0058450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 </w:t>
            </w:r>
            <w:r w:rsidR="0058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BE" w:rsidRPr="00C36863" w:rsidRDefault="002025BE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MOSBAH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Agents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chimiques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antiseptiques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désinfectants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Prévention et contrôle des maladies infectieuses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826C0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08/02/2017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16100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OUIBRAHIM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Toxicologie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6F5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BOUHALOUF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Habiba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Biostatistiques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épidémiologie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ADJROUD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Stratégies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 lutte </w:t>
            </w:r>
            <w:r w:rsidRPr="00C3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contrôles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infections aux souches multirésistantes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DE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450C" w:rsidRPr="00C36863" w:rsidTr="0058450C">
        <w:trPr>
          <w:trHeight w:val="52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BELAID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50C" w:rsidRPr="001D1592" w:rsidRDefault="0058450C" w:rsidP="009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Chourouk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0C" w:rsidRPr="001D1592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 Droit à la Santé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r w:rsidRPr="001D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Ethique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53349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</w:t>
            </w:r>
            <w:r w:rsidR="0053349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2477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2477DC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Default="0058450C" w:rsidP="0058450C">
            <w:pPr>
              <w:jc w:val="center"/>
            </w:pPr>
            <w:r w:rsidRPr="009B4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 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50C" w:rsidRPr="00C36863" w:rsidRDefault="0058450C" w:rsidP="00962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D1592" w:rsidRDefault="001D1592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p w:rsidR="00666108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Sect="004362E8">
      <w:headerReference w:type="default" r:id="rId8"/>
      <w:pgSz w:w="16838" w:h="11906" w:orient="landscape"/>
      <w:pgMar w:top="1221" w:right="99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4B" w:rsidRDefault="00C31E4B" w:rsidP="00666108">
      <w:pPr>
        <w:spacing w:after="0" w:line="240" w:lineRule="auto"/>
      </w:pPr>
      <w:r>
        <w:separator/>
      </w:r>
    </w:p>
  </w:endnote>
  <w:endnote w:type="continuationSeparator" w:id="1">
    <w:p w:rsidR="00C31E4B" w:rsidRDefault="00C31E4B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4B" w:rsidRDefault="00C31E4B" w:rsidP="00666108">
      <w:pPr>
        <w:spacing w:after="0" w:line="240" w:lineRule="auto"/>
      </w:pPr>
      <w:r>
        <w:separator/>
      </w:r>
    </w:p>
  </w:footnote>
  <w:footnote w:type="continuationSeparator" w:id="1">
    <w:p w:rsidR="00C31E4B" w:rsidRDefault="00C31E4B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48578C" w:rsidP="00C76095">
    <w:pPr>
      <w:pStyle w:val="En-tte"/>
      <w:tabs>
        <w:tab w:val="clear" w:pos="9072"/>
        <w:tab w:val="left" w:pos="9855"/>
      </w:tabs>
    </w:pPr>
    <w:r w:rsidRPr="0048578C">
      <w:rPr>
        <w:noProof/>
        <w:lang w:eastAsia="fr-FR"/>
      </w:rPr>
      <w:drawing>
        <wp:inline distT="0" distB="0" distL="0" distR="0">
          <wp:extent cx="2400300" cy="542925"/>
          <wp:effectExtent l="0" t="0" r="0" b="0"/>
          <wp:docPr id="1" name="Image 1" descr="C:\Users\DBA\Desktop\LOGO 0011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DBA\Desktop\LOGO 0011 FINAL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803" cy="54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16C">
      <w:t>Planning de la consultation</w:t>
    </w:r>
    <w:r w:rsidR="00666108">
      <w:t xml:space="preserve"> 2016/2017</w:t>
    </w:r>
    <w:r w:rsidR="004362E8">
      <w:tab/>
    </w:r>
  </w:p>
  <w:p w:rsidR="0048578C" w:rsidRDefault="0048578C" w:rsidP="004362E8">
    <w:pPr>
      <w:pStyle w:val="En-tte"/>
      <w:jc w:val="right"/>
    </w:pPr>
    <w:r w:rsidRPr="0048578C">
      <w:t xml:space="preserve">Département de Biologie Appliquée                               </w:t>
    </w:r>
    <w:r w:rsidRPr="0048578C">
      <w:rPr>
        <w:rFonts w:cs="Arial" w:hint="cs"/>
        <w:rtl/>
      </w:rPr>
      <w:t>قسم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البيولوجيا</w:t>
    </w:r>
    <w:r w:rsidRPr="0048578C">
      <w:rPr>
        <w:rFonts w:cs="Arial"/>
        <w:rtl/>
      </w:rPr>
      <w:t xml:space="preserve"> </w:t>
    </w:r>
    <w:r w:rsidRPr="0048578C">
      <w:rPr>
        <w:rFonts w:cs="Arial" w:hint="cs"/>
        <w:rtl/>
      </w:rPr>
      <w:t>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006CE"/>
    <w:rsid w:val="00013233"/>
    <w:rsid w:val="000430CE"/>
    <w:rsid w:val="00061F52"/>
    <w:rsid w:val="00076EBC"/>
    <w:rsid w:val="00092496"/>
    <w:rsid w:val="000E264D"/>
    <w:rsid w:val="000F3262"/>
    <w:rsid w:val="00105E57"/>
    <w:rsid w:val="00106F32"/>
    <w:rsid w:val="00141442"/>
    <w:rsid w:val="00154D56"/>
    <w:rsid w:val="00161001"/>
    <w:rsid w:val="00186CD7"/>
    <w:rsid w:val="001874CB"/>
    <w:rsid w:val="001B0881"/>
    <w:rsid w:val="001B412E"/>
    <w:rsid w:val="001C7B8C"/>
    <w:rsid w:val="001D1592"/>
    <w:rsid w:val="001D5530"/>
    <w:rsid w:val="001E116C"/>
    <w:rsid w:val="001F17EA"/>
    <w:rsid w:val="001F2218"/>
    <w:rsid w:val="001F2BD2"/>
    <w:rsid w:val="001F6785"/>
    <w:rsid w:val="00200F31"/>
    <w:rsid w:val="002025BE"/>
    <w:rsid w:val="002069A9"/>
    <w:rsid w:val="00220482"/>
    <w:rsid w:val="00234543"/>
    <w:rsid w:val="002477DC"/>
    <w:rsid w:val="00257E9C"/>
    <w:rsid w:val="00272455"/>
    <w:rsid w:val="002C0AEB"/>
    <w:rsid w:val="002D1593"/>
    <w:rsid w:val="002D2D28"/>
    <w:rsid w:val="002D3A54"/>
    <w:rsid w:val="002F61CB"/>
    <w:rsid w:val="00332236"/>
    <w:rsid w:val="00340CC4"/>
    <w:rsid w:val="00353A85"/>
    <w:rsid w:val="003747F6"/>
    <w:rsid w:val="003C4EC0"/>
    <w:rsid w:val="003E056B"/>
    <w:rsid w:val="00401941"/>
    <w:rsid w:val="0041456E"/>
    <w:rsid w:val="0041562D"/>
    <w:rsid w:val="004362E8"/>
    <w:rsid w:val="004510EF"/>
    <w:rsid w:val="004528F1"/>
    <w:rsid w:val="0047376F"/>
    <w:rsid w:val="00476DCD"/>
    <w:rsid w:val="0048018B"/>
    <w:rsid w:val="0048578C"/>
    <w:rsid w:val="0049199A"/>
    <w:rsid w:val="00492890"/>
    <w:rsid w:val="004B52B0"/>
    <w:rsid w:val="004D5263"/>
    <w:rsid w:val="00502D38"/>
    <w:rsid w:val="00514562"/>
    <w:rsid w:val="00533499"/>
    <w:rsid w:val="00556828"/>
    <w:rsid w:val="00567618"/>
    <w:rsid w:val="0058450C"/>
    <w:rsid w:val="00594CC9"/>
    <w:rsid w:val="005A6058"/>
    <w:rsid w:val="005B0002"/>
    <w:rsid w:val="005D3612"/>
    <w:rsid w:val="005E0AE0"/>
    <w:rsid w:val="00604479"/>
    <w:rsid w:val="0063606E"/>
    <w:rsid w:val="00663A4D"/>
    <w:rsid w:val="00666108"/>
    <w:rsid w:val="00683ABD"/>
    <w:rsid w:val="00687D41"/>
    <w:rsid w:val="006E195A"/>
    <w:rsid w:val="006F42F9"/>
    <w:rsid w:val="00702344"/>
    <w:rsid w:val="007052DB"/>
    <w:rsid w:val="007117A9"/>
    <w:rsid w:val="00725D99"/>
    <w:rsid w:val="00727992"/>
    <w:rsid w:val="0073460F"/>
    <w:rsid w:val="00765A14"/>
    <w:rsid w:val="00774C34"/>
    <w:rsid w:val="00780627"/>
    <w:rsid w:val="00792A3E"/>
    <w:rsid w:val="00793D08"/>
    <w:rsid w:val="007A3084"/>
    <w:rsid w:val="007B304B"/>
    <w:rsid w:val="007B4BF7"/>
    <w:rsid w:val="007B7A8B"/>
    <w:rsid w:val="007C223A"/>
    <w:rsid w:val="007C4BAB"/>
    <w:rsid w:val="007F627D"/>
    <w:rsid w:val="008028D7"/>
    <w:rsid w:val="00805113"/>
    <w:rsid w:val="00807F87"/>
    <w:rsid w:val="00826C09"/>
    <w:rsid w:val="00832A2D"/>
    <w:rsid w:val="00837D5A"/>
    <w:rsid w:val="008549E5"/>
    <w:rsid w:val="00890C7E"/>
    <w:rsid w:val="008A0F69"/>
    <w:rsid w:val="008A23A9"/>
    <w:rsid w:val="008A56D2"/>
    <w:rsid w:val="0090153D"/>
    <w:rsid w:val="009266DD"/>
    <w:rsid w:val="00941ADD"/>
    <w:rsid w:val="009541C6"/>
    <w:rsid w:val="009619CC"/>
    <w:rsid w:val="00962F9F"/>
    <w:rsid w:val="00967483"/>
    <w:rsid w:val="00985D28"/>
    <w:rsid w:val="009D42C5"/>
    <w:rsid w:val="009E0F22"/>
    <w:rsid w:val="009E56D3"/>
    <w:rsid w:val="009E7B2D"/>
    <w:rsid w:val="009F008E"/>
    <w:rsid w:val="00A11B9D"/>
    <w:rsid w:val="00A22480"/>
    <w:rsid w:val="00A2511F"/>
    <w:rsid w:val="00A327AF"/>
    <w:rsid w:val="00A559FA"/>
    <w:rsid w:val="00A571BE"/>
    <w:rsid w:val="00A74719"/>
    <w:rsid w:val="00A7668B"/>
    <w:rsid w:val="00A8663B"/>
    <w:rsid w:val="00AB0B00"/>
    <w:rsid w:val="00AB3B9D"/>
    <w:rsid w:val="00AD0125"/>
    <w:rsid w:val="00AD0C6E"/>
    <w:rsid w:val="00AF551E"/>
    <w:rsid w:val="00AF59A8"/>
    <w:rsid w:val="00B13A28"/>
    <w:rsid w:val="00B21E7F"/>
    <w:rsid w:val="00B431A5"/>
    <w:rsid w:val="00B437AE"/>
    <w:rsid w:val="00B67169"/>
    <w:rsid w:val="00B71800"/>
    <w:rsid w:val="00B76C89"/>
    <w:rsid w:val="00B77E1E"/>
    <w:rsid w:val="00B9517D"/>
    <w:rsid w:val="00BA1A51"/>
    <w:rsid w:val="00BA1EE9"/>
    <w:rsid w:val="00BA573B"/>
    <w:rsid w:val="00BB0ED7"/>
    <w:rsid w:val="00BC01CE"/>
    <w:rsid w:val="00BC611A"/>
    <w:rsid w:val="00BD2B4E"/>
    <w:rsid w:val="00BE22DC"/>
    <w:rsid w:val="00BE7EDB"/>
    <w:rsid w:val="00C2360D"/>
    <w:rsid w:val="00C31E4B"/>
    <w:rsid w:val="00C36863"/>
    <w:rsid w:val="00C4727B"/>
    <w:rsid w:val="00C60F17"/>
    <w:rsid w:val="00C64813"/>
    <w:rsid w:val="00C76095"/>
    <w:rsid w:val="00C85A73"/>
    <w:rsid w:val="00C870E1"/>
    <w:rsid w:val="00CB1361"/>
    <w:rsid w:val="00CC0808"/>
    <w:rsid w:val="00D07406"/>
    <w:rsid w:val="00D1270E"/>
    <w:rsid w:val="00D1584F"/>
    <w:rsid w:val="00D15BB5"/>
    <w:rsid w:val="00DC398F"/>
    <w:rsid w:val="00DC43AA"/>
    <w:rsid w:val="00DC7570"/>
    <w:rsid w:val="00DC797C"/>
    <w:rsid w:val="00DE1E22"/>
    <w:rsid w:val="00E20921"/>
    <w:rsid w:val="00E22077"/>
    <w:rsid w:val="00E2746A"/>
    <w:rsid w:val="00E31D70"/>
    <w:rsid w:val="00E437F2"/>
    <w:rsid w:val="00E63BEC"/>
    <w:rsid w:val="00E727DA"/>
    <w:rsid w:val="00E82593"/>
    <w:rsid w:val="00E834AF"/>
    <w:rsid w:val="00E8648F"/>
    <w:rsid w:val="00EA3074"/>
    <w:rsid w:val="00EA66F7"/>
    <w:rsid w:val="00EE049D"/>
    <w:rsid w:val="00EF2679"/>
    <w:rsid w:val="00F01512"/>
    <w:rsid w:val="00F10836"/>
    <w:rsid w:val="00F65F54"/>
    <w:rsid w:val="00F70D5A"/>
    <w:rsid w:val="00F76691"/>
    <w:rsid w:val="00FA59AE"/>
    <w:rsid w:val="00FB3487"/>
    <w:rsid w:val="00F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9ECA-30C1-43FC-970B-D9A94AC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30</cp:revision>
  <cp:lastPrinted>2017-01-22T08:35:00Z</cp:lastPrinted>
  <dcterms:created xsi:type="dcterms:W3CDTF">2017-01-29T10:22:00Z</dcterms:created>
  <dcterms:modified xsi:type="dcterms:W3CDTF">2017-01-31T08:09:00Z</dcterms:modified>
</cp:coreProperties>
</file>