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F4" w:rsidRPr="008951AF" w:rsidRDefault="003956F4" w:rsidP="003956F4">
      <w:pPr>
        <w:jc w:val="both"/>
        <w:rPr>
          <w:b/>
          <w:sz w:val="22"/>
          <w:szCs w:val="22"/>
        </w:rPr>
      </w:pPr>
      <w:r w:rsidRPr="008951AF">
        <w:rPr>
          <w:b/>
          <w:sz w:val="22"/>
          <w:szCs w:val="22"/>
        </w:rPr>
        <w:t>Département de Biochimie et BMC                                         Année universitaire 201</w:t>
      </w:r>
      <w:r>
        <w:rPr>
          <w:b/>
          <w:sz w:val="22"/>
          <w:szCs w:val="22"/>
        </w:rPr>
        <w:t>9-2020</w:t>
      </w:r>
    </w:p>
    <w:p w:rsidR="003956F4" w:rsidRPr="008951AF" w:rsidRDefault="003956F4" w:rsidP="003956F4">
      <w:pPr>
        <w:jc w:val="center"/>
        <w:rPr>
          <w:b/>
          <w:sz w:val="22"/>
          <w:szCs w:val="22"/>
        </w:rPr>
      </w:pPr>
      <w:r w:rsidRPr="008951AF">
        <w:rPr>
          <w:b/>
          <w:sz w:val="22"/>
          <w:szCs w:val="22"/>
        </w:rPr>
        <w:tab/>
      </w:r>
      <w:r w:rsidRPr="008951AF">
        <w:rPr>
          <w:b/>
          <w:sz w:val="22"/>
          <w:szCs w:val="22"/>
        </w:rPr>
        <w:tab/>
      </w:r>
      <w:r w:rsidRPr="008951AF">
        <w:rPr>
          <w:b/>
          <w:sz w:val="22"/>
          <w:szCs w:val="22"/>
        </w:rPr>
        <w:tab/>
      </w:r>
      <w:r w:rsidRPr="008951AF">
        <w:rPr>
          <w:b/>
          <w:sz w:val="22"/>
          <w:szCs w:val="22"/>
        </w:rPr>
        <w:tab/>
      </w:r>
      <w:r w:rsidRPr="008951AF">
        <w:rPr>
          <w:b/>
          <w:sz w:val="22"/>
          <w:szCs w:val="22"/>
        </w:rPr>
        <w:tab/>
        <w:t xml:space="preserve">                                    (L3 biochimie)</w:t>
      </w:r>
    </w:p>
    <w:p w:rsidR="003956F4" w:rsidRDefault="003956F4" w:rsidP="003956F4">
      <w:pPr>
        <w:jc w:val="center"/>
        <w:rPr>
          <w:u w:val="single"/>
        </w:rPr>
      </w:pPr>
      <w:r>
        <w:rPr>
          <w:u w:val="single"/>
        </w:rPr>
        <w:t>TDN°2</w:t>
      </w:r>
      <w:r w:rsidRPr="00C55945">
        <w:rPr>
          <w:u w:val="single"/>
        </w:rPr>
        <w:t>: Régulation</w:t>
      </w:r>
      <w:r>
        <w:rPr>
          <w:u w:val="single"/>
        </w:rPr>
        <w:t xml:space="preserve"> du Métabolisme</w:t>
      </w:r>
      <w:r w:rsidR="00261E40">
        <w:rPr>
          <w:u w:val="single"/>
        </w:rPr>
        <w:t xml:space="preserve"> des glucides</w:t>
      </w:r>
    </w:p>
    <w:p w:rsidR="003956F4" w:rsidRDefault="003956F4" w:rsidP="003956F4">
      <w:pPr>
        <w:jc w:val="center"/>
        <w:rPr>
          <w:u w:val="single"/>
        </w:rPr>
      </w:pPr>
    </w:p>
    <w:p w:rsidR="00FD5027" w:rsidRDefault="003956F4" w:rsidP="00FD5027">
      <w:pPr>
        <w:spacing w:line="276" w:lineRule="auto"/>
      </w:pPr>
      <w:r w:rsidRPr="002B6AE5">
        <w:rPr>
          <w:rFonts w:asciiTheme="majorBidi" w:hAnsiTheme="majorBidi" w:cstheme="majorBidi"/>
          <w:sz w:val="22"/>
          <w:szCs w:val="22"/>
        </w:rPr>
        <w:t>Q1-</w:t>
      </w:r>
      <w:r>
        <w:t>Sur quel glucide se concentre l</w:t>
      </w:r>
      <w:r w:rsidRPr="003956F4">
        <w:t>e métabolisme</w:t>
      </w:r>
      <w:r>
        <w:t xml:space="preserve"> glucidique</w:t>
      </w:r>
      <w:r w:rsidR="00360CF0">
        <w:t xml:space="preserve"> </w:t>
      </w:r>
      <w:r w:rsidRPr="003956F4">
        <w:t>? Pourquoi</w:t>
      </w:r>
      <w:r w:rsidR="00360CF0">
        <w:t xml:space="preserve"> ?</w:t>
      </w:r>
      <w:r w:rsidRPr="003956F4">
        <w:t xml:space="preserve"> </w:t>
      </w:r>
      <w:r w:rsidR="00FD5027">
        <w:t xml:space="preserve">                                         </w:t>
      </w:r>
    </w:p>
    <w:p w:rsidR="00FD5027" w:rsidRDefault="00FD5027" w:rsidP="00FD5027">
      <w:pPr>
        <w:spacing w:line="276" w:lineRule="auto"/>
      </w:pPr>
    </w:p>
    <w:p w:rsidR="00FD5027" w:rsidRDefault="00FD67DF" w:rsidP="00FD5027">
      <w:pPr>
        <w:spacing w:line="276" w:lineRule="auto"/>
      </w:pPr>
      <w:r>
        <w:t>Q2-</w:t>
      </w:r>
      <w:r w:rsidR="00B05BF6">
        <w:t xml:space="preserve"> Répondre par vrai ou faux :</w:t>
      </w:r>
    </w:p>
    <w:p w:rsidR="00FD5027" w:rsidRDefault="00FD5027" w:rsidP="00FD5027">
      <w:pPr>
        <w:spacing w:line="276" w:lineRule="auto"/>
      </w:pPr>
    </w:p>
    <w:p w:rsidR="00D10667" w:rsidRDefault="00D10667" w:rsidP="00FD5027">
      <w:pPr>
        <w:spacing w:line="276" w:lineRule="auto"/>
      </w:pPr>
      <w:r>
        <w:t>Concernant la néoglucogenèse :</w:t>
      </w:r>
    </w:p>
    <w:p w:rsidR="00BE0CA8" w:rsidRDefault="00BE0CA8" w:rsidP="003956F4">
      <w:pPr>
        <w:spacing w:line="276" w:lineRule="auto"/>
      </w:pPr>
    </w:p>
    <w:p w:rsidR="00B05BF6" w:rsidRDefault="00D10667" w:rsidP="003956F4">
      <w:pPr>
        <w:spacing w:line="276" w:lineRule="auto"/>
      </w:pPr>
      <w:r>
        <w:t>a-</w:t>
      </w:r>
      <w:r w:rsidR="00FD5027">
        <w:t xml:space="preserve"> </w:t>
      </w:r>
      <w:r>
        <w:t>La néoglucogenèse permet la synthèse de glucose à partir de CO</w:t>
      </w:r>
      <w:r w:rsidRPr="00D10667">
        <w:rPr>
          <w:sz w:val="16"/>
          <w:szCs w:val="16"/>
        </w:rPr>
        <w:t>2</w:t>
      </w:r>
      <w:r>
        <w:t xml:space="preserve"> et de H</w:t>
      </w:r>
      <w:r w:rsidRPr="00D10667">
        <w:rPr>
          <w:sz w:val="16"/>
          <w:szCs w:val="16"/>
        </w:rPr>
        <w:t>2</w:t>
      </w:r>
      <w:r>
        <w:t>O.</w:t>
      </w:r>
    </w:p>
    <w:p w:rsidR="00B05BF6" w:rsidRDefault="00D10667" w:rsidP="003956F4">
      <w:pPr>
        <w:spacing w:line="276" w:lineRule="auto"/>
      </w:pPr>
      <w:r>
        <w:t>b-</w:t>
      </w:r>
      <w:r w:rsidR="00FD5027">
        <w:t xml:space="preserve"> </w:t>
      </w:r>
      <w:r>
        <w:t xml:space="preserve">Les substrats de la </w:t>
      </w:r>
      <w:r w:rsidR="00BE0CA8">
        <w:t>néoglucogenèse</w:t>
      </w:r>
      <w:r>
        <w:t xml:space="preserve"> sont principalement le pyruvate, le lactate, et l’</w:t>
      </w:r>
      <w:r w:rsidR="00BE0CA8">
        <w:t>alanine</w:t>
      </w:r>
      <w:r>
        <w:t>.</w:t>
      </w:r>
    </w:p>
    <w:p w:rsidR="00B05BF6" w:rsidRDefault="00D10667" w:rsidP="003956F4">
      <w:pPr>
        <w:spacing w:line="276" w:lineRule="auto"/>
      </w:pPr>
      <w:r>
        <w:t>c-</w:t>
      </w:r>
      <w:r w:rsidR="00FD5027">
        <w:t xml:space="preserve"> </w:t>
      </w:r>
      <w:r>
        <w:t xml:space="preserve">La néoglucogenèse n’a lieu que dans les tissus </w:t>
      </w:r>
      <w:proofErr w:type="spellStart"/>
      <w:r>
        <w:t>gluco</w:t>
      </w:r>
      <w:proofErr w:type="spellEnd"/>
      <w:r>
        <w:t>-dépendants.</w:t>
      </w:r>
    </w:p>
    <w:p w:rsidR="00B05BF6" w:rsidRDefault="00D10667" w:rsidP="003956F4">
      <w:pPr>
        <w:spacing w:line="276" w:lineRule="auto"/>
      </w:pPr>
      <w:r>
        <w:t>d-</w:t>
      </w:r>
      <w:r w:rsidR="00FD5027">
        <w:t xml:space="preserve"> </w:t>
      </w:r>
      <w:r>
        <w:t xml:space="preserve">La </w:t>
      </w:r>
      <w:r w:rsidR="00FD5027">
        <w:t>néoglucogenèse</w:t>
      </w:r>
      <w:r>
        <w:t xml:space="preserve"> utilise en sens inverse des réactions réversibles de la glycolyse.</w:t>
      </w:r>
    </w:p>
    <w:p w:rsidR="00FD5027" w:rsidRDefault="00FD5027" w:rsidP="003956F4">
      <w:pPr>
        <w:spacing w:line="276" w:lineRule="auto"/>
      </w:pPr>
    </w:p>
    <w:p w:rsidR="00BE0CA8" w:rsidRDefault="00D10667" w:rsidP="00BE0CA8">
      <w:pPr>
        <w:spacing w:line="276" w:lineRule="auto"/>
      </w:pPr>
      <w:r>
        <w:t>Concernant le métabolisme du glycogène :</w:t>
      </w:r>
      <w:r w:rsidR="00BE0CA8">
        <w:t xml:space="preserve">                                                                                                </w:t>
      </w:r>
    </w:p>
    <w:p w:rsidR="00BE0CA8" w:rsidRDefault="00BE0CA8" w:rsidP="00BE0CA8">
      <w:pPr>
        <w:spacing w:line="276" w:lineRule="auto"/>
      </w:pPr>
    </w:p>
    <w:p w:rsidR="00B05BF6" w:rsidRDefault="00D10667" w:rsidP="00BE0CA8">
      <w:pPr>
        <w:spacing w:line="276" w:lineRule="auto"/>
      </w:pPr>
      <w:r>
        <w:t>a</w:t>
      </w:r>
      <w:r w:rsidR="00B05BF6">
        <w:t>.</w:t>
      </w:r>
      <w:r w:rsidR="00FD5027">
        <w:t xml:space="preserve"> </w:t>
      </w:r>
      <w:r>
        <w:t>La mobilisation des résidus de glucose du glycogène nécessite 3 activités enzymatiques.</w:t>
      </w:r>
    </w:p>
    <w:p w:rsidR="00B05BF6" w:rsidRDefault="00D10667" w:rsidP="00B05BF6">
      <w:pPr>
        <w:spacing w:line="276" w:lineRule="auto"/>
      </w:pPr>
      <w:r>
        <w:t>b</w:t>
      </w:r>
      <w:r w:rsidR="00B05BF6">
        <w:t>.</w:t>
      </w:r>
      <w:r w:rsidR="00FD5027">
        <w:t xml:space="preserve"> </w:t>
      </w:r>
      <w:r>
        <w:t>La glycogène phosphorylase</w:t>
      </w:r>
      <w:r w:rsidR="004A0EEB">
        <w:t xml:space="preserve"> libère des résidus de</w:t>
      </w:r>
      <w:r>
        <w:t xml:space="preserve"> glucose</w:t>
      </w:r>
      <w:r w:rsidR="00D06A9C">
        <w:t xml:space="preserve"> à partir de glycogène.</w:t>
      </w:r>
    </w:p>
    <w:p w:rsidR="00D06A9C" w:rsidRDefault="00D10667" w:rsidP="00D06A9C">
      <w:pPr>
        <w:spacing w:line="276" w:lineRule="auto"/>
      </w:pPr>
      <w:r>
        <w:t>c</w:t>
      </w:r>
      <w:r w:rsidR="00B05BF6">
        <w:t>.</w:t>
      </w:r>
      <w:r w:rsidR="00FD5027">
        <w:t xml:space="preserve"> </w:t>
      </w:r>
      <w:r w:rsidR="00D06A9C">
        <w:t>La glycogène phosphorylase en présence de phosphate de pyridoxal et de phosphate inorganique (PH</w:t>
      </w:r>
      <w:r w:rsidR="00D06A9C" w:rsidRPr="00D06A9C">
        <w:rPr>
          <w:sz w:val="16"/>
          <w:szCs w:val="16"/>
        </w:rPr>
        <w:t>3</w:t>
      </w:r>
      <w:r w:rsidR="00D06A9C" w:rsidRPr="00D06A9C">
        <w:t>O</w:t>
      </w:r>
      <w:r w:rsidR="00D06A9C" w:rsidRPr="00D06A9C">
        <w:rPr>
          <w:sz w:val="16"/>
          <w:szCs w:val="16"/>
        </w:rPr>
        <w:t>4</w:t>
      </w:r>
      <w:r w:rsidR="00D06A9C">
        <w:t>) dégrade le glycogène en s’attaquant aux extrémités non réductrices, libérant ainsi du G-1-P.</w:t>
      </w:r>
    </w:p>
    <w:p w:rsidR="00B05BF6" w:rsidRDefault="00D06A9C" w:rsidP="00B05BF6">
      <w:pPr>
        <w:spacing w:line="276" w:lineRule="auto"/>
      </w:pPr>
      <w:r>
        <w:t>d-Le glycogène musculaire permet de produire du glucose libéré dans la circulation sanguine.</w:t>
      </w:r>
    </w:p>
    <w:p w:rsidR="00BE0CA8" w:rsidRDefault="00BE0CA8" w:rsidP="00B05BF6">
      <w:pPr>
        <w:spacing w:line="276" w:lineRule="auto"/>
      </w:pPr>
    </w:p>
    <w:p w:rsidR="004A0EEB" w:rsidRDefault="001D5A6F" w:rsidP="004A0EEB">
      <w:pPr>
        <w:spacing w:line="276" w:lineRule="auto"/>
      </w:pPr>
      <w:r>
        <w:t>Exercice 01 :</w:t>
      </w:r>
    </w:p>
    <w:p w:rsidR="004A0EEB" w:rsidRDefault="004A0EEB" w:rsidP="004A0EEB">
      <w:pPr>
        <w:spacing w:line="276" w:lineRule="auto"/>
      </w:pPr>
    </w:p>
    <w:p w:rsidR="001D5A6F" w:rsidRDefault="001D5A6F" w:rsidP="004A0EEB">
      <w:pPr>
        <w:spacing w:line="276" w:lineRule="auto"/>
      </w:pPr>
      <w:r>
        <w:t xml:space="preserve">Vous venez de prendre un repas équilibré au plan des lipides et des protéines mais présentant un apport très </w:t>
      </w:r>
      <w:r w:rsidR="00FD5027">
        <w:t>largement excédentaire en</w:t>
      </w:r>
      <w:r>
        <w:t xml:space="preserve"> glucides (de type amidon).</w:t>
      </w:r>
    </w:p>
    <w:p w:rsidR="004A0EEB" w:rsidRDefault="004A0EEB" w:rsidP="00B05BF6">
      <w:pPr>
        <w:spacing w:line="276" w:lineRule="auto"/>
      </w:pPr>
    </w:p>
    <w:p w:rsidR="001D5A6F" w:rsidRDefault="001D5A6F" w:rsidP="00B05BF6">
      <w:pPr>
        <w:spacing w:line="276" w:lineRule="auto"/>
      </w:pPr>
      <w:r>
        <w:t>1-Que se passe-</w:t>
      </w:r>
      <w:r w:rsidR="004A0EEB">
        <w:t>t-il</w:t>
      </w:r>
      <w:r>
        <w:t xml:space="preserve"> au niveau du taux de glucose sanguin? Quelle est l’</w:t>
      </w:r>
      <w:r w:rsidR="004A0EEB">
        <w:t xml:space="preserve">hormone </w:t>
      </w:r>
      <w:r>
        <w:t>immédiatement sécrétée ?</w:t>
      </w:r>
    </w:p>
    <w:p w:rsidR="004A0EEB" w:rsidRDefault="004A0EEB" w:rsidP="00B05BF6">
      <w:pPr>
        <w:spacing w:line="276" w:lineRule="auto"/>
      </w:pPr>
    </w:p>
    <w:p w:rsidR="001D5A6F" w:rsidRDefault="001D5A6F" w:rsidP="00B05BF6">
      <w:pPr>
        <w:spacing w:line="276" w:lineRule="auto"/>
      </w:pPr>
      <w:r>
        <w:t>A</w:t>
      </w:r>
      <w:r w:rsidR="00FD5027">
        <w:t>u niveau du foie, le glucose peut-être</w:t>
      </w:r>
      <w:r>
        <w:t xml:space="preserve"> sollicité entre plusieurs voies métaboliques :</w:t>
      </w:r>
    </w:p>
    <w:p w:rsidR="001D5A6F" w:rsidRDefault="001D5A6F" w:rsidP="00B05BF6">
      <w:pPr>
        <w:spacing w:line="276" w:lineRule="auto"/>
      </w:pPr>
    </w:p>
    <w:p w:rsidR="001D5A6F" w:rsidRDefault="001D5A6F" w:rsidP="00B05BF6">
      <w:pPr>
        <w:spacing w:line="276" w:lineRule="auto"/>
      </w:pPr>
      <w:r>
        <w:t xml:space="preserve">                                      </w:t>
      </w:r>
      <w:r w:rsidR="004A0EEB">
        <w:t>Acides aminé</w:t>
      </w:r>
      <w:r>
        <w:t>s</w:t>
      </w:r>
    </w:p>
    <w:p w:rsidR="00FD5027" w:rsidRDefault="008936CE" w:rsidP="00FD5027">
      <w:pPr>
        <w:spacing w:line="276" w:lineRule="auto"/>
      </w:pPr>
      <w:r>
        <w:rPr>
          <w:noProof/>
        </w:rPr>
        <w:pict>
          <v:oval id="_x0000_s1045" style="position:absolute;margin-left:88.95pt;margin-top:13.95pt;width:17.95pt;height:17.25pt;z-index:251676672" filled="f"/>
        </w:pict>
      </w:r>
      <w:r w:rsidRPr="008936CE">
        <w:rPr>
          <w:rFonts w:asciiTheme="majorBidi" w:hAnsiTheme="majorBidi" w:cstheme="majorBid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0.4pt;margin-top:5.35pt;width:0;height:16.5pt;z-index:251658240" o:connectortype="straight">
            <v:stroke endarrow="block"/>
          </v:shape>
        </w:pict>
      </w:r>
      <w:r w:rsidR="001D5A6F">
        <w:t xml:space="preserve">                                                   </w:t>
      </w:r>
    </w:p>
    <w:p w:rsidR="00FD5027" w:rsidRDefault="00FD5027" w:rsidP="00BC3761">
      <w:pPr>
        <w:spacing w:line="276" w:lineRule="auto"/>
      </w:pPr>
      <w:r>
        <w:t xml:space="preserve">                               </w:t>
      </w:r>
      <w:r w:rsidR="00BC3761">
        <w:t xml:space="preserve"> 1</w:t>
      </w:r>
      <w:r>
        <w:t xml:space="preserve">  </w:t>
      </w:r>
      <w:r w:rsidR="00BC3761">
        <w:t xml:space="preserve">              </w:t>
      </w:r>
      <w:r>
        <w:t>Lactate</w:t>
      </w:r>
    </w:p>
    <w:p w:rsidR="00FD5027" w:rsidRDefault="008936CE" w:rsidP="00FD5027">
      <w:pPr>
        <w:spacing w:line="276" w:lineRule="auto"/>
      </w:pPr>
      <w:r>
        <w:rPr>
          <w:noProof/>
        </w:rPr>
        <w:pict>
          <v:shape id="_x0000_s1036" type="#_x0000_t32" style="position:absolute;margin-left:120.45pt;margin-top:1.7pt;width:.05pt;height:16.5pt;z-index:251667456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149.65pt;margin-top:1.7pt;width:0;height:16.5pt;z-index:251668480" o:connectortype="straight">
            <v:stroke endarrow="block"/>
          </v:shape>
        </w:pict>
      </w:r>
      <w:r w:rsidR="00FD5027">
        <w:t xml:space="preserve">                                              </w:t>
      </w:r>
    </w:p>
    <w:p w:rsidR="00FD5027" w:rsidRDefault="00FD5027" w:rsidP="00FD5027">
      <w:pPr>
        <w:spacing w:line="276" w:lineRule="auto"/>
      </w:pPr>
      <w:r>
        <w:t xml:space="preserve">                                      </w:t>
      </w:r>
    </w:p>
    <w:p w:rsidR="00B05BF6" w:rsidRDefault="008936CE" w:rsidP="00BC3761">
      <w:pPr>
        <w:tabs>
          <w:tab w:val="center" w:pos="4536"/>
        </w:tabs>
        <w:spacing w:line="276" w:lineRule="auto"/>
      </w:pPr>
      <w:r>
        <w:rPr>
          <w:noProof/>
        </w:rPr>
        <w:pict>
          <v:oval id="_x0000_s1047" style="position:absolute;margin-left:183.4pt;margin-top:14.1pt;width:17.95pt;height:17.25pt;z-index:251678720" filled="f"/>
        </w:pict>
      </w:r>
      <w:r>
        <w:rPr>
          <w:noProof/>
        </w:rPr>
        <w:pict>
          <v:oval id="_x0000_s1046" style="position:absolute;margin-left:79.25pt;margin-top:13.35pt;width:17.95pt;height:17.25pt;z-index:251677696" filled="f"/>
        </w:pict>
      </w:r>
      <w:r>
        <w:rPr>
          <w:noProof/>
        </w:rPr>
        <w:pict>
          <v:shape id="_x0000_s1044" type="#_x0000_t32" style="position:absolute;margin-left:190.9pt;margin-top:7.45pt;width:14.3pt;height:0;z-index:251675648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169.9pt;margin-top:7.45pt;width:21pt;height:0;z-index:251673600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81.45pt;margin-top:7.45pt;width:17.3pt;height:0;z-index:251672576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70.15pt;margin-top:7.45pt;width:17.3pt;height:0;z-index:251671552" o:connectortype="straight">
            <v:stroke endarrow="block"/>
          </v:shape>
        </w:pict>
      </w:r>
      <w:r w:rsidR="00FD5027">
        <w:t xml:space="preserve">     </w:t>
      </w:r>
      <w:r w:rsidR="00BC3761">
        <w:t xml:space="preserve">Glycogène          </w:t>
      </w:r>
      <w:r>
        <w:rPr>
          <w:noProof/>
        </w:rPr>
        <w:pict>
          <v:shape id="_x0000_s1038" type="#_x0000_t32" style="position:absolute;margin-left:120.4pt;margin-top:14.85pt;width:0;height:16.5pt;z-index:251669504;mso-position-horizontal-relative:text;mso-position-vertical-relative:text" o:connectortype="straight">
            <v:stroke endarrow="block"/>
          </v:shape>
        </w:pict>
      </w:r>
      <w:r w:rsidR="00BC3761">
        <w:t xml:space="preserve">    </w:t>
      </w:r>
      <w:r w:rsidR="001D5A6F">
        <w:t>GLUCOSE</w:t>
      </w:r>
      <w:r w:rsidR="00BC3761">
        <w:tab/>
        <w:t xml:space="preserve">       Glycogène</w:t>
      </w:r>
    </w:p>
    <w:p w:rsidR="00B05BF6" w:rsidRDefault="008936CE" w:rsidP="00BC3761">
      <w:pPr>
        <w:tabs>
          <w:tab w:val="left" w:pos="1710"/>
          <w:tab w:val="left" w:pos="3690"/>
        </w:tabs>
        <w:spacing w:line="276" w:lineRule="auto"/>
      </w:pPr>
      <w:r>
        <w:rPr>
          <w:noProof/>
        </w:rPr>
        <w:pict>
          <v:oval id="_x0000_s1048" style="position:absolute;margin-left:127.95pt;margin-top:14.75pt;width:17.95pt;height:17.25pt;z-index:251679744" filled="f"/>
        </w:pict>
      </w:r>
      <w:r w:rsidR="00BC3761">
        <w:tab/>
        <w:t>4</w:t>
      </w:r>
      <w:r w:rsidR="00BC3761">
        <w:tab/>
        <w:t xml:space="preserve">  2</w:t>
      </w:r>
    </w:p>
    <w:p w:rsidR="00B05BF6" w:rsidRDefault="008936CE" w:rsidP="00BC3761">
      <w:pPr>
        <w:tabs>
          <w:tab w:val="left" w:pos="2700"/>
        </w:tabs>
        <w:spacing w:line="276" w:lineRule="auto"/>
      </w:pPr>
      <w:r>
        <w:rPr>
          <w:noProof/>
        </w:rPr>
        <w:pict>
          <v:shape id="_x0000_s1039" type="#_x0000_t32" style="position:absolute;margin-left:120.4pt;margin-top:5.6pt;width:0;height:16.5pt;z-index:251670528" o:connectortype="straight">
            <v:stroke endarrow="block"/>
          </v:shape>
        </w:pict>
      </w:r>
      <w:r w:rsidR="00BC3761">
        <w:tab/>
        <w:t>3</w:t>
      </w:r>
    </w:p>
    <w:p w:rsidR="00B05BF6" w:rsidRDefault="00B05BF6" w:rsidP="003956F4">
      <w:pPr>
        <w:spacing w:line="276" w:lineRule="auto"/>
      </w:pPr>
    </w:p>
    <w:p w:rsidR="00B05BF6" w:rsidRDefault="00BC3761" w:rsidP="003956F4">
      <w:pPr>
        <w:spacing w:line="276" w:lineRule="auto"/>
      </w:pPr>
      <w:r>
        <w:t xml:space="preserve">                                  Pyruvate</w:t>
      </w:r>
    </w:p>
    <w:p w:rsidR="003956F4" w:rsidRDefault="003956F4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BE0CA8" w:rsidRDefault="004A0EEB" w:rsidP="00BE0CA8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2-Donner</w:t>
      </w:r>
      <w:r w:rsidR="00FD5027" w:rsidRPr="00FD5027">
        <w:rPr>
          <w:rFonts w:asciiTheme="majorBidi" w:hAnsiTheme="majorBidi" w:cstheme="majorBidi"/>
          <w:sz w:val="22"/>
          <w:szCs w:val="22"/>
        </w:rPr>
        <w:t xml:space="preserve"> le nom de chacune de ces voies métaboliques.</w:t>
      </w:r>
    </w:p>
    <w:p w:rsidR="002868EA" w:rsidRDefault="00FD5027" w:rsidP="00BE0CA8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3-Les voies 2 et 4 peuvent-ils avoir lieu simultanément au niveau du foie ? Justifier. Dans les circonstances </w:t>
      </w:r>
      <w:r w:rsidR="00AF4CF0">
        <w:rPr>
          <w:rFonts w:asciiTheme="majorBidi" w:hAnsiTheme="majorBidi" w:cstheme="majorBidi"/>
          <w:sz w:val="22"/>
          <w:szCs w:val="22"/>
        </w:rPr>
        <w:t xml:space="preserve">o </w:t>
      </w:r>
      <w:r>
        <w:rPr>
          <w:rFonts w:asciiTheme="majorBidi" w:hAnsiTheme="majorBidi" w:cstheme="majorBidi"/>
          <w:sz w:val="22"/>
          <w:szCs w:val="22"/>
        </w:rPr>
        <w:t xml:space="preserve"> nous nous trouvons, que se passe-t-il au niveau de ces deux voies ?</w:t>
      </w:r>
    </w:p>
    <w:p w:rsidR="00ED4DBC" w:rsidRDefault="00ED4DBC" w:rsidP="002868EA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4-Entre les voies métabolique</w:t>
      </w:r>
      <w:r w:rsidR="00AF4CF0">
        <w:rPr>
          <w:rFonts w:asciiTheme="majorBidi" w:hAnsiTheme="majorBidi" w:cstheme="majorBidi"/>
          <w:sz w:val="22"/>
          <w:szCs w:val="22"/>
        </w:rPr>
        <w:t>s</w:t>
      </w:r>
      <w:r>
        <w:rPr>
          <w:rFonts w:asciiTheme="majorBidi" w:hAnsiTheme="majorBidi" w:cstheme="majorBidi"/>
          <w:sz w:val="22"/>
          <w:szCs w:val="22"/>
        </w:rPr>
        <w:t xml:space="preserve"> 1 et 3, une seule a lieu dans les circonstances décrites précédemment ; laquelle ? Justifier votre réponse.</w:t>
      </w:r>
    </w:p>
    <w:p w:rsidR="00ED4DBC" w:rsidRDefault="00ED4DBC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ED4DBC" w:rsidRDefault="00ED4DBC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Exercice 02 :</w:t>
      </w:r>
    </w:p>
    <w:p w:rsidR="002868EA" w:rsidRDefault="002868EA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ED4DBC" w:rsidRDefault="00ED4DBC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Chez l’homme, en condition anaérobies, le pyruvate subit une transformation.</w:t>
      </w:r>
    </w:p>
    <w:p w:rsidR="00AF4CF0" w:rsidRDefault="00AF4CF0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ED4DBC" w:rsidRDefault="00ED4DBC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1-Donner le nom de cette transformation. Ecrire la réaction.</w:t>
      </w:r>
    </w:p>
    <w:p w:rsidR="00B05BF6" w:rsidRDefault="00786BD4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2-Dans quel (s) type </w:t>
      </w:r>
      <w:r w:rsidR="00AF4CF0">
        <w:rPr>
          <w:rFonts w:asciiTheme="majorBidi" w:hAnsiTheme="majorBidi" w:cstheme="majorBidi"/>
          <w:sz w:val="22"/>
          <w:szCs w:val="22"/>
        </w:rPr>
        <w:t>cellulaire</w:t>
      </w:r>
      <w:r>
        <w:rPr>
          <w:rFonts w:asciiTheme="majorBidi" w:hAnsiTheme="majorBidi" w:cstheme="majorBidi"/>
          <w:sz w:val="22"/>
          <w:szCs w:val="22"/>
        </w:rPr>
        <w:t xml:space="preserve"> (s) ou tissu (s) cette réaction a-t-elle lieu ? Quel est l’</w:t>
      </w:r>
      <w:r w:rsidR="00AF4CF0">
        <w:rPr>
          <w:rFonts w:asciiTheme="majorBidi" w:hAnsiTheme="majorBidi" w:cstheme="majorBidi"/>
          <w:sz w:val="22"/>
          <w:szCs w:val="22"/>
        </w:rPr>
        <w:t>intérêt</w:t>
      </w:r>
      <w:r>
        <w:rPr>
          <w:rFonts w:asciiTheme="majorBidi" w:hAnsiTheme="majorBidi" w:cstheme="majorBidi"/>
          <w:sz w:val="22"/>
          <w:szCs w:val="22"/>
        </w:rPr>
        <w:t xml:space="preserve"> principal de cette réaction ?</w:t>
      </w:r>
    </w:p>
    <w:p w:rsidR="00786BD4" w:rsidRDefault="00AF4CF0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3-Préciser</w:t>
      </w:r>
      <w:r w:rsidR="00786BD4">
        <w:rPr>
          <w:rFonts w:asciiTheme="majorBidi" w:hAnsiTheme="majorBidi" w:cstheme="majorBidi"/>
          <w:sz w:val="22"/>
          <w:szCs w:val="22"/>
        </w:rPr>
        <w:t xml:space="preserve"> les devenirs possibles du lactate formé.</w:t>
      </w:r>
    </w:p>
    <w:p w:rsidR="00B05BF6" w:rsidRDefault="00B05BF6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786BD4" w:rsidRDefault="00786BD4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Exercice 03 :</w:t>
      </w:r>
    </w:p>
    <w:p w:rsidR="00786BD4" w:rsidRDefault="00786BD4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786BD4" w:rsidRDefault="00786BD4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La réaction de phosphorylation du glucose en G6P est catalysée par la </w:t>
      </w:r>
      <w:proofErr w:type="spellStart"/>
      <w:r>
        <w:rPr>
          <w:rFonts w:asciiTheme="majorBidi" w:hAnsiTheme="majorBidi" w:cstheme="majorBidi"/>
          <w:sz w:val="22"/>
          <w:szCs w:val="22"/>
        </w:rPr>
        <w:t>glucokinase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B045D6">
        <w:rPr>
          <w:rFonts w:asciiTheme="majorBidi" w:hAnsiTheme="majorBidi" w:cstheme="majorBidi"/>
          <w:b/>
          <w:bCs/>
          <w:sz w:val="22"/>
          <w:szCs w:val="22"/>
        </w:rPr>
        <w:t>(a)</w:t>
      </w:r>
      <w:r>
        <w:rPr>
          <w:rFonts w:asciiTheme="majorBidi" w:hAnsiTheme="majorBidi" w:cstheme="majorBidi"/>
          <w:sz w:val="22"/>
          <w:szCs w:val="22"/>
        </w:rPr>
        <w:t xml:space="preserve"> et par l’</w:t>
      </w:r>
      <w:proofErr w:type="spellStart"/>
      <w:r>
        <w:rPr>
          <w:rFonts w:asciiTheme="majorBidi" w:hAnsiTheme="majorBidi" w:cstheme="majorBidi"/>
          <w:sz w:val="22"/>
          <w:szCs w:val="22"/>
        </w:rPr>
        <w:t>hexokinase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B045D6">
        <w:rPr>
          <w:rFonts w:asciiTheme="majorBidi" w:hAnsiTheme="majorBidi" w:cstheme="majorBidi"/>
          <w:b/>
          <w:bCs/>
          <w:sz w:val="22"/>
          <w:szCs w:val="22"/>
        </w:rPr>
        <w:t>(b)</w:t>
      </w:r>
      <w:r>
        <w:rPr>
          <w:rFonts w:asciiTheme="majorBidi" w:hAnsiTheme="majorBidi" w:cstheme="majorBidi"/>
          <w:sz w:val="22"/>
          <w:szCs w:val="22"/>
        </w:rPr>
        <w:t>. Etablissez les associations correctes :</w:t>
      </w:r>
    </w:p>
    <w:p w:rsidR="00786BD4" w:rsidRDefault="00786BD4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center" w:tblpY="200"/>
        <w:tblW w:w="0" w:type="auto"/>
        <w:tblLook w:val="04A0"/>
      </w:tblPr>
      <w:tblGrid>
        <w:gridCol w:w="6237"/>
        <w:gridCol w:w="567"/>
        <w:gridCol w:w="567"/>
      </w:tblGrid>
      <w:tr w:rsidR="00786BD4" w:rsidTr="00786BD4">
        <w:tc>
          <w:tcPr>
            <w:tcW w:w="6237" w:type="dxa"/>
          </w:tcPr>
          <w:p w:rsidR="00786BD4" w:rsidRDefault="00786BD4" w:rsidP="00786BD4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786BD4" w:rsidRPr="00B045D6" w:rsidRDefault="00786BD4" w:rsidP="00786BD4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Pr="00B045D6">
              <w:rPr>
                <w:rFonts w:asciiTheme="majorBidi" w:hAnsiTheme="majorBidi" w:cstheme="majorBidi"/>
                <w:b/>
                <w:bCs/>
              </w:rPr>
              <w:t>(a)</w:t>
            </w:r>
          </w:p>
        </w:tc>
        <w:tc>
          <w:tcPr>
            <w:tcW w:w="567" w:type="dxa"/>
          </w:tcPr>
          <w:p w:rsidR="00786BD4" w:rsidRPr="00B045D6" w:rsidRDefault="00786BD4" w:rsidP="00786BD4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B045D6">
              <w:rPr>
                <w:rFonts w:asciiTheme="majorBidi" w:hAnsiTheme="majorBidi" w:cstheme="majorBidi"/>
                <w:b/>
                <w:bCs/>
              </w:rPr>
              <w:t>(b)</w:t>
            </w:r>
          </w:p>
        </w:tc>
      </w:tr>
      <w:tr w:rsidR="00786BD4" w:rsidTr="00786BD4">
        <w:trPr>
          <w:trHeight w:val="2240"/>
        </w:trPr>
        <w:tc>
          <w:tcPr>
            <w:tcW w:w="6237" w:type="dxa"/>
          </w:tcPr>
          <w:p w:rsidR="00786BD4" w:rsidRDefault="00786BD4" w:rsidP="00786BD4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1-Spécifique au glucose</w:t>
            </w:r>
          </w:p>
          <w:p w:rsidR="00786BD4" w:rsidRDefault="00786BD4" w:rsidP="00786BD4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2-Non spécifique au glucose</w:t>
            </w:r>
          </w:p>
          <w:p w:rsidR="00786BD4" w:rsidRDefault="00786BD4" w:rsidP="00786BD4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3-Hépatique et pancréatique</w:t>
            </w:r>
          </w:p>
          <w:p w:rsidR="00786BD4" w:rsidRDefault="00786BD4" w:rsidP="00786BD4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4-Ubiquiste</w:t>
            </w:r>
          </w:p>
          <w:p w:rsidR="00786BD4" w:rsidRDefault="00786BD4" w:rsidP="00786BD4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5-Faible affinité pour le glucose</w:t>
            </w:r>
          </w:p>
          <w:p w:rsidR="00786BD4" w:rsidRDefault="00786BD4" w:rsidP="00786BD4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6-Forte affinité pour le glucose</w:t>
            </w:r>
          </w:p>
          <w:p w:rsidR="00786BD4" w:rsidRDefault="00786BD4" w:rsidP="00786BD4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7-Phosphoryle 6 molécules de glucose</w:t>
            </w:r>
          </w:p>
          <w:p w:rsidR="00786BD4" w:rsidRDefault="00786BD4" w:rsidP="00786BD4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786BD4" w:rsidRDefault="00786BD4" w:rsidP="00786BD4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786BD4" w:rsidRDefault="00786BD4" w:rsidP="00786BD4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:rsidR="00B05BF6" w:rsidRDefault="00B05BF6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3D69E5" w:rsidRDefault="003D69E5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3D69E5" w:rsidRDefault="003D69E5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3D69E5" w:rsidRDefault="003D69E5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3D69E5" w:rsidRDefault="003D69E5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3D69E5" w:rsidRDefault="003D69E5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3D69E5" w:rsidRDefault="003D69E5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3D69E5" w:rsidRDefault="003D69E5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3D69E5" w:rsidRDefault="003D69E5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3D69E5" w:rsidRDefault="003D69E5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3D69E5" w:rsidRDefault="003D69E5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F417F3" w:rsidRDefault="00F417F3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Exercice </w:t>
      </w:r>
      <w:r w:rsidR="008136BC">
        <w:rPr>
          <w:rFonts w:asciiTheme="majorBidi" w:hAnsiTheme="majorBidi" w:cstheme="majorBidi"/>
          <w:sz w:val="22"/>
          <w:szCs w:val="22"/>
        </w:rPr>
        <w:t>0</w:t>
      </w:r>
      <w:r>
        <w:rPr>
          <w:rFonts w:asciiTheme="majorBidi" w:hAnsiTheme="majorBidi" w:cstheme="majorBidi"/>
          <w:sz w:val="22"/>
          <w:szCs w:val="22"/>
        </w:rPr>
        <w:t>4 :</w:t>
      </w:r>
    </w:p>
    <w:p w:rsidR="002868EA" w:rsidRDefault="002868EA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F417F3" w:rsidRDefault="00F417F3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-Complétez les vides par ce qui convient et nommez les enzymes numérotées de 1 à 4 de schéma suivant :</w:t>
      </w:r>
    </w:p>
    <w:p w:rsidR="00F417F3" w:rsidRDefault="008936CE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w:pict>
          <v:oval id="_x0000_s1070" style="position:absolute;margin-left:64.95pt;margin-top:4.7pt;width:14.95pt;height:15.75pt;z-index:251696128" filled="f"/>
        </w:pict>
      </w:r>
    </w:p>
    <w:p w:rsidR="0078778A" w:rsidRDefault="008936CE" w:rsidP="00610676">
      <w:pPr>
        <w:tabs>
          <w:tab w:val="left" w:pos="3330"/>
          <w:tab w:val="left" w:pos="7365"/>
        </w:tabs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w:pict>
          <v:oval id="_x0000_s1074" style="position:absolute;margin-left:181.2pt;margin-top:14.15pt;width:14.95pt;height:15.75pt;z-index:251697152" filled="f"/>
        </w:pict>
      </w:r>
      <w:r>
        <w:rPr>
          <w:rFonts w:asciiTheme="majorBidi" w:hAnsiTheme="majorBidi" w:cstheme="majorBidi"/>
          <w:noProof/>
          <w:sz w:val="22"/>
          <w:szCs w:val="22"/>
        </w:rPr>
        <w:pict>
          <v:shape id="_x0000_s1062" type="#_x0000_t32" style="position:absolute;margin-left:88.15pt;margin-top:5.9pt;width:0;height:20.25pt;flip:y;z-index:251691008" o:connectortype="straight"/>
        </w:pict>
      </w:r>
      <w:r>
        <w:rPr>
          <w:rFonts w:asciiTheme="majorBidi" w:hAnsiTheme="majorBidi" w:cstheme="majorBidi"/>
          <w:noProof/>
          <w:sz w:val="22"/>
          <w:szCs w:val="22"/>
        </w:rPr>
        <w:pict>
          <v:shape id="_x0000_s1069" type="#_x0000_t32" style="position:absolute;margin-left:176.6pt;margin-top:14.05pt;width:.05pt;height:23.15pt;z-index:251695104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2"/>
          <w:szCs w:val="22"/>
        </w:rPr>
        <w:pict>
          <v:shape id="_x0000_s1068" type="#_x0000_t32" style="position:absolute;margin-left:378.45pt;margin-top:14.15pt;width:.05pt;height:23.15pt;z-index:251694080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2"/>
          <w:szCs w:val="22"/>
        </w:rPr>
        <w:pict>
          <v:shape id="_x0000_s1067" type="#_x0000_t32" style="position:absolute;margin-left:58.15pt;margin-top:5.9pt;width:0;height:8.25pt;z-index:251693056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2"/>
          <w:szCs w:val="22"/>
        </w:rPr>
        <w:pict>
          <v:shape id="_x0000_s1066" type="#_x0000_t32" style="position:absolute;margin-left:58.15pt;margin-top:5.9pt;width:30pt;height:0;flip:x;z-index:251692032" o:connectortype="straight"/>
        </w:pict>
      </w:r>
      <w:r w:rsidR="00F417F3">
        <w:rPr>
          <w:rFonts w:asciiTheme="majorBidi" w:hAnsiTheme="majorBidi" w:cstheme="majorBidi"/>
          <w:sz w:val="22"/>
          <w:szCs w:val="22"/>
        </w:rPr>
        <w:t xml:space="preserve">     </w:t>
      </w:r>
      <w:r w:rsidR="00610676">
        <w:rPr>
          <w:rFonts w:asciiTheme="majorBidi" w:hAnsiTheme="majorBidi" w:cstheme="majorBidi"/>
          <w:sz w:val="22"/>
          <w:szCs w:val="22"/>
        </w:rPr>
        <w:tab/>
        <w:t>.……..</w:t>
      </w:r>
      <w:r w:rsidR="00610676">
        <w:rPr>
          <w:rFonts w:asciiTheme="majorBidi" w:hAnsiTheme="majorBidi" w:cstheme="majorBidi"/>
          <w:sz w:val="22"/>
          <w:szCs w:val="22"/>
        </w:rPr>
        <w:tab/>
        <w:t>.…….</w:t>
      </w:r>
    </w:p>
    <w:p w:rsidR="00F417F3" w:rsidRDefault="008936CE" w:rsidP="0078778A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w:pict>
          <v:oval id="_x0000_s1075" style="position:absolute;margin-left:382.25pt;margin-top:3.35pt;width:14.95pt;height:15.75pt;z-index:251698176" filled="f"/>
        </w:pict>
      </w:r>
      <w:r w:rsidR="00F417F3">
        <w:rPr>
          <w:rFonts w:asciiTheme="majorBidi" w:hAnsiTheme="majorBidi" w:cstheme="majorBidi"/>
          <w:sz w:val="22"/>
          <w:szCs w:val="22"/>
        </w:rPr>
        <w:t xml:space="preserve">             </w:t>
      </w:r>
      <w:r w:rsidR="0078778A">
        <w:rPr>
          <w:rFonts w:asciiTheme="majorBidi" w:hAnsiTheme="majorBidi" w:cstheme="majorBidi"/>
          <w:sz w:val="22"/>
          <w:szCs w:val="22"/>
        </w:rPr>
        <w:t xml:space="preserve">      </w:t>
      </w:r>
      <w:r w:rsidR="00F417F3">
        <w:rPr>
          <w:rFonts w:asciiTheme="majorBidi" w:hAnsiTheme="majorBidi" w:cstheme="majorBidi"/>
          <w:sz w:val="22"/>
          <w:szCs w:val="22"/>
        </w:rPr>
        <w:t>E1</w:t>
      </w:r>
    </w:p>
    <w:p w:rsidR="00F417F3" w:rsidRPr="00F417F3" w:rsidRDefault="008936CE" w:rsidP="00F417F3">
      <w:pPr>
        <w:tabs>
          <w:tab w:val="left" w:pos="1575"/>
          <w:tab w:val="left" w:pos="2850"/>
          <w:tab w:val="left" w:pos="4020"/>
          <w:tab w:val="left" w:pos="6615"/>
          <w:tab w:val="left" w:pos="8190"/>
        </w:tabs>
        <w:spacing w:line="276" w:lineRule="auto"/>
        <w:rPr>
          <w:rFonts w:asciiTheme="majorBidi" w:hAnsiTheme="majorBidi" w:cstheme="majorBidi"/>
          <w:sz w:val="22"/>
          <w:szCs w:val="22"/>
          <w:lang w:val="en-US"/>
        </w:rPr>
      </w:pPr>
      <w:r>
        <w:rPr>
          <w:rFonts w:asciiTheme="majorBidi" w:hAnsiTheme="majorBidi" w:cstheme="majorBidi"/>
          <w:noProof/>
          <w:sz w:val="22"/>
          <w:szCs w:val="22"/>
        </w:rPr>
        <w:pict>
          <v:shape id="_x0000_s1050" type="#_x0000_t32" style="position:absolute;margin-left:46.15pt;margin-top:8.1pt;width:26.25pt;height:0;z-index:251680768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2"/>
          <w:szCs w:val="22"/>
        </w:rPr>
        <w:pict>
          <v:shape id="_x0000_s1057" type="#_x0000_t32" style="position:absolute;margin-left:360.4pt;margin-top:8.1pt;width:45pt;height:.05pt;flip:y;z-index:251686912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2"/>
          <w:szCs w:val="22"/>
        </w:rPr>
        <w:pict>
          <v:shape id="_x0000_s1056" type="#_x0000_t32" style="position:absolute;margin-left:247.9pt;margin-top:8.2pt;width:30pt;height:0;flip:x;z-index:251685888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2"/>
          <w:szCs w:val="22"/>
        </w:rPr>
        <w:pict>
          <v:shape id="_x0000_s1055" type="#_x0000_t32" style="position:absolute;margin-left:247.9pt;margin-top:8.15pt;width:74.25pt;height:0;z-index:251684864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2"/>
          <w:szCs w:val="22"/>
        </w:rPr>
        <w:pict>
          <v:shape id="_x0000_s1054" type="#_x0000_t32" style="position:absolute;margin-left:166.15pt;margin-top:8.15pt;width:26.25pt;height:0;z-index:251683840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2"/>
          <w:szCs w:val="22"/>
        </w:rPr>
        <w:pict>
          <v:shape id="_x0000_s1053" type="#_x0000_t32" style="position:absolute;margin-left:107.65pt;margin-top:8.15pt;width:24.75pt;height:.05pt;flip:x;z-index:251682816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2"/>
          <w:szCs w:val="22"/>
        </w:rPr>
        <w:pict>
          <v:shape id="_x0000_s1052" type="#_x0000_t32" style="position:absolute;margin-left:112.15pt;margin-top:8.15pt;width:26.25pt;height:0;z-index:251681792" o:connectortype="straight">
            <v:stroke endarrow="block"/>
          </v:shape>
        </w:pict>
      </w:r>
      <w:r w:rsidR="00F417F3" w:rsidRPr="00F417F3">
        <w:rPr>
          <w:rFonts w:asciiTheme="majorBidi" w:hAnsiTheme="majorBidi" w:cstheme="majorBidi"/>
          <w:sz w:val="22"/>
          <w:szCs w:val="22"/>
          <w:lang w:val="en-US"/>
        </w:rPr>
        <w:t>………..</w:t>
      </w:r>
      <w:r w:rsidR="00F417F3" w:rsidRPr="00F417F3">
        <w:rPr>
          <w:rFonts w:asciiTheme="majorBidi" w:hAnsiTheme="majorBidi" w:cstheme="majorBidi"/>
          <w:sz w:val="22"/>
          <w:szCs w:val="22"/>
          <w:lang w:val="en-US"/>
        </w:rPr>
        <w:tab/>
        <w:t xml:space="preserve">G6P </w:t>
      </w:r>
      <w:r w:rsidR="00F417F3" w:rsidRPr="00F417F3">
        <w:rPr>
          <w:rFonts w:asciiTheme="majorBidi" w:hAnsiTheme="majorBidi" w:cstheme="majorBidi"/>
          <w:sz w:val="22"/>
          <w:szCs w:val="22"/>
          <w:lang w:val="en-US"/>
        </w:rPr>
        <w:tab/>
        <w:t xml:space="preserve">F6P </w:t>
      </w:r>
      <w:r w:rsidR="00F417F3" w:rsidRPr="00F417F3">
        <w:rPr>
          <w:rFonts w:asciiTheme="majorBidi" w:hAnsiTheme="majorBidi" w:cstheme="majorBidi"/>
          <w:sz w:val="22"/>
          <w:szCs w:val="22"/>
          <w:lang w:val="en-US"/>
        </w:rPr>
        <w:tab/>
        <w:t>F1</w:t>
      </w:r>
      <w:proofErr w:type="gramStart"/>
      <w:r w:rsidR="00F417F3" w:rsidRPr="00F417F3">
        <w:rPr>
          <w:rFonts w:asciiTheme="majorBidi" w:hAnsiTheme="majorBidi" w:cstheme="majorBidi"/>
          <w:sz w:val="22"/>
          <w:szCs w:val="22"/>
          <w:lang w:val="en-US"/>
        </w:rPr>
        <w:t>,6</w:t>
      </w:r>
      <w:proofErr w:type="gramEnd"/>
      <w:r w:rsidR="00F417F3" w:rsidRPr="00F417F3">
        <w:rPr>
          <w:rFonts w:asciiTheme="majorBidi" w:hAnsiTheme="majorBidi" w:cstheme="majorBidi"/>
          <w:sz w:val="22"/>
          <w:szCs w:val="22"/>
          <w:lang w:val="en-US"/>
        </w:rPr>
        <w:t xml:space="preserve"> BP</w:t>
      </w:r>
      <w:r w:rsidR="00F417F3" w:rsidRPr="00F417F3">
        <w:rPr>
          <w:rFonts w:asciiTheme="majorBidi" w:hAnsiTheme="majorBidi" w:cstheme="majorBidi"/>
          <w:sz w:val="22"/>
          <w:szCs w:val="22"/>
          <w:lang w:val="en-US"/>
        </w:rPr>
        <w:tab/>
        <w:t>PEP</w:t>
      </w:r>
      <w:r w:rsidR="00F417F3">
        <w:rPr>
          <w:rFonts w:asciiTheme="majorBidi" w:hAnsiTheme="majorBidi" w:cstheme="majorBidi"/>
          <w:sz w:val="22"/>
          <w:szCs w:val="22"/>
          <w:lang w:val="en-US"/>
        </w:rPr>
        <w:tab/>
        <w:t>……….</w:t>
      </w:r>
    </w:p>
    <w:p w:rsidR="003D69E5" w:rsidRPr="00F417F3" w:rsidRDefault="008936CE" w:rsidP="00161959">
      <w:pPr>
        <w:tabs>
          <w:tab w:val="left" w:pos="3540"/>
          <w:tab w:val="left" w:pos="7485"/>
        </w:tabs>
        <w:spacing w:line="276" w:lineRule="auto"/>
        <w:rPr>
          <w:rFonts w:asciiTheme="majorBidi" w:hAnsiTheme="majorBidi" w:cstheme="majorBidi"/>
          <w:sz w:val="22"/>
          <w:szCs w:val="22"/>
          <w:lang w:val="en-US"/>
        </w:rPr>
      </w:pPr>
      <w:r>
        <w:rPr>
          <w:rFonts w:asciiTheme="majorBidi" w:hAnsiTheme="majorBidi" w:cstheme="majorBidi"/>
          <w:noProof/>
          <w:sz w:val="22"/>
          <w:szCs w:val="22"/>
        </w:rPr>
        <w:pict>
          <v:shape id="_x0000_s1061" type="#_x0000_t32" style="position:absolute;margin-left:150.4pt;margin-top:2.3pt;width:0;height:45pt;z-index:251689984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2"/>
          <w:szCs w:val="22"/>
        </w:rPr>
        <w:pict>
          <v:shape id="_x0000_s1058" type="#_x0000_t32" style="position:absolute;margin-left:426.4pt;margin-top:8.3pt;width:0;height:22.55pt;z-index:251687936" o:connectortype="straight">
            <v:stroke endarrow="block"/>
          </v:shape>
        </w:pict>
      </w:r>
      <w:r w:rsidR="00F417F3">
        <w:rPr>
          <w:rFonts w:asciiTheme="majorBidi" w:hAnsiTheme="majorBidi" w:cstheme="majorBidi"/>
          <w:sz w:val="22"/>
          <w:szCs w:val="22"/>
          <w:lang w:val="en-US"/>
        </w:rPr>
        <w:t xml:space="preserve">                                                               E2</w:t>
      </w:r>
      <w:r w:rsidR="00161959">
        <w:rPr>
          <w:rFonts w:asciiTheme="majorBidi" w:hAnsiTheme="majorBidi" w:cstheme="majorBidi"/>
          <w:sz w:val="22"/>
          <w:szCs w:val="22"/>
          <w:lang w:val="en-US"/>
        </w:rPr>
        <w:tab/>
        <w:t xml:space="preserve">E4                </w:t>
      </w:r>
    </w:p>
    <w:p w:rsidR="003D69E5" w:rsidRPr="00F417F3" w:rsidRDefault="00F417F3" w:rsidP="003956F4">
      <w:pPr>
        <w:spacing w:line="276" w:lineRule="auto"/>
        <w:rPr>
          <w:rFonts w:asciiTheme="majorBidi" w:hAnsiTheme="majorBidi" w:cstheme="majorBidi"/>
          <w:sz w:val="22"/>
          <w:szCs w:val="22"/>
          <w:lang w:val="en-US"/>
        </w:rPr>
      </w:pPr>
      <w:r>
        <w:rPr>
          <w:rFonts w:asciiTheme="majorBidi" w:hAnsiTheme="majorBidi" w:cstheme="majorBidi"/>
          <w:sz w:val="22"/>
          <w:szCs w:val="22"/>
          <w:lang w:val="en-US"/>
        </w:rPr>
        <w:t xml:space="preserve">                                                 E3</w:t>
      </w:r>
    </w:p>
    <w:p w:rsidR="003D69E5" w:rsidRPr="00F417F3" w:rsidRDefault="008936CE" w:rsidP="00F417F3">
      <w:pPr>
        <w:spacing w:line="276" w:lineRule="auto"/>
        <w:rPr>
          <w:rFonts w:asciiTheme="majorBidi" w:hAnsiTheme="majorBidi" w:cstheme="majorBidi"/>
          <w:sz w:val="22"/>
          <w:szCs w:val="22"/>
          <w:lang w:val="en-US"/>
        </w:rPr>
      </w:pPr>
      <w:r>
        <w:rPr>
          <w:rFonts w:asciiTheme="majorBidi" w:hAnsiTheme="majorBidi" w:cstheme="majorBidi"/>
          <w:noProof/>
          <w:sz w:val="22"/>
          <w:szCs w:val="22"/>
        </w:rPr>
        <w:pict>
          <v:rect id="_x0000_s1059" style="position:absolute;margin-left:366.4pt;margin-top:7.75pt;width:111.75pt;height:34.5pt;z-index:251688960">
            <v:textbox>
              <w:txbxContent>
                <w:p w:rsidR="00F417F3" w:rsidRDefault="00F417F3" w:rsidP="00F417F3">
                  <w:pPr>
                    <w:jc w:val="center"/>
                  </w:pPr>
                  <w:r>
                    <w:t>Charge énergétique élevée</w:t>
                  </w:r>
                </w:p>
              </w:txbxContent>
            </v:textbox>
          </v:rect>
        </w:pict>
      </w:r>
    </w:p>
    <w:p w:rsidR="003D69E5" w:rsidRPr="00161959" w:rsidRDefault="00F417F3" w:rsidP="003956F4">
      <w:pPr>
        <w:spacing w:line="276" w:lineRule="auto"/>
        <w:rPr>
          <w:rFonts w:asciiTheme="majorBidi" w:hAnsiTheme="majorBidi" w:cstheme="majorBidi"/>
          <w:sz w:val="22"/>
          <w:szCs w:val="22"/>
          <w:lang w:val="en-US"/>
        </w:rPr>
      </w:pPr>
      <w:r w:rsidRPr="00161959">
        <w:rPr>
          <w:rFonts w:asciiTheme="majorBidi" w:hAnsiTheme="majorBidi" w:cstheme="majorBidi"/>
          <w:sz w:val="22"/>
          <w:szCs w:val="22"/>
          <w:lang w:val="en-US"/>
        </w:rPr>
        <w:t xml:space="preserve">                               </w:t>
      </w:r>
    </w:p>
    <w:p w:rsidR="003D69E5" w:rsidRPr="00161959" w:rsidRDefault="00F417F3" w:rsidP="003956F4">
      <w:pPr>
        <w:spacing w:line="276" w:lineRule="auto"/>
        <w:rPr>
          <w:rFonts w:asciiTheme="majorBidi" w:hAnsiTheme="majorBidi" w:cstheme="majorBidi"/>
          <w:sz w:val="22"/>
          <w:szCs w:val="22"/>
          <w:lang w:val="en-US"/>
        </w:rPr>
      </w:pPr>
      <w:r w:rsidRPr="00161959">
        <w:rPr>
          <w:rFonts w:asciiTheme="majorBidi" w:hAnsiTheme="majorBidi" w:cstheme="majorBidi"/>
          <w:sz w:val="22"/>
          <w:szCs w:val="22"/>
          <w:lang w:val="en-US"/>
        </w:rPr>
        <w:t xml:space="preserve">                                                  F2</w:t>
      </w:r>
      <w:proofErr w:type="gramStart"/>
      <w:r w:rsidR="00610676">
        <w:rPr>
          <w:rFonts w:asciiTheme="majorBidi" w:hAnsiTheme="majorBidi" w:cstheme="majorBidi"/>
          <w:sz w:val="22"/>
          <w:szCs w:val="22"/>
          <w:lang w:val="en-US"/>
        </w:rPr>
        <w:t>,</w:t>
      </w:r>
      <w:r w:rsidR="00610676" w:rsidRPr="00161959">
        <w:rPr>
          <w:rFonts w:asciiTheme="majorBidi" w:hAnsiTheme="majorBidi" w:cstheme="majorBidi"/>
          <w:sz w:val="22"/>
          <w:szCs w:val="22"/>
          <w:lang w:val="en-US"/>
        </w:rPr>
        <w:t>6</w:t>
      </w:r>
      <w:proofErr w:type="gramEnd"/>
      <w:r w:rsidRPr="00161959">
        <w:rPr>
          <w:rFonts w:asciiTheme="majorBidi" w:hAnsiTheme="majorBidi" w:cstheme="majorBidi"/>
          <w:sz w:val="22"/>
          <w:szCs w:val="22"/>
          <w:lang w:val="en-US"/>
        </w:rPr>
        <w:t xml:space="preserve"> BP ……………….</w:t>
      </w:r>
    </w:p>
    <w:p w:rsidR="003D69E5" w:rsidRPr="00161959" w:rsidRDefault="003D69E5" w:rsidP="003956F4">
      <w:pPr>
        <w:spacing w:line="276" w:lineRule="auto"/>
        <w:rPr>
          <w:rFonts w:asciiTheme="majorBidi" w:hAnsiTheme="majorBidi" w:cstheme="majorBidi"/>
          <w:sz w:val="22"/>
          <w:szCs w:val="22"/>
          <w:lang w:val="en-US"/>
        </w:rPr>
      </w:pPr>
    </w:p>
    <w:p w:rsidR="00F875A3" w:rsidRPr="00AA138C" w:rsidRDefault="00161959" w:rsidP="00F875A3">
      <w:pPr>
        <w:spacing w:line="276" w:lineRule="auto"/>
        <w:rPr>
          <w:rFonts w:asciiTheme="majorBidi" w:hAnsiTheme="majorBidi" w:cstheme="majorBidi"/>
          <w:sz w:val="22"/>
          <w:szCs w:val="22"/>
          <w:lang w:val="en-US"/>
        </w:rPr>
      </w:pPr>
      <w:r w:rsidRPr="00AA138C">
        <w:rPr>
          <w:rFonts w:asciiTheme="majorBidi" w:hAnsiTheme="majorBidi" w:cstheme="majorBidi"/>
          <w:sz w:val="22"/>
          <w:szCs w:val="22"/>
          <w:lang w:val="en-US"/>
        </w:rPr>
        <w:t>E1=</w:t>
      </w:r>
      <w:r w:rsidR="00F875A3" w:rsidRPr="00AA138C">
        <w:rPr>
          <w:rFonts w:asciiTheme="majorBidi" w:hAnsiTheme="majorBidi" w:cstheme="majorBidi"/>
          <w:sz w:val="22"/>
          <w:szCs w:val="22"/>
          <w:lang w:val="en-US"/>
        </w:rPr>
        <w:t xml:space="preserve">                                 </w:t>
      </w:r>
      <w:r w:rsidRPr="00AA138C">
        <w:rPr>
          <w:rFonts w:asciiTheme="majorBidi" w:hAnsiTheme="majorBidi" w:cstheme="majorBidi"/>
          <w:sz w:val="22"/>
          <w:szCs w:val="22"/>
          <w:lang w:val="en-US"/>
        </w:rPr>
        <w:t xml:space="preserve">                                            </w:t>
      </w:r>
      <w:r w:rsidR="00F875A3" w:rsidRPr="00AA138C">
        <w:rPr>
          <w:rFonts w:asciiTheme="majorBidi" w:hAnsiTheme="majorBidi" w:cstheme="majorBidi"/>
          <w:sz w:val="22"/>
          <w:szCs w:val="22"/>
          <w:lang w:val="en-US"/>
        </w:rPr>
        <w:t xml:space="preserve"> E3</w:t>
      </w:r>
      <w:r w:rsidRPr="00AA138C">
        <w:rPr>
          <w:rFonts w:asciiTheme="majorBidi" w:hAnsiTheme="majorBidi" w:cstheme="majorBidi"/>
          <w:sz w:val="22"/>
          <w:szCs w:val="22"/>
          <w:lang w:val="en-US"/>
        </w:rPr>
        <w:t>=</w:t>
      </w:r>
    </w:p>
    <w:p w:rsidR="00CA3336" w:rsidRPr="00377A5F" w:rsidRDefault="00161959" w:rsidP="00CA3336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377A5F">
        <w:rPr>
          <w:rFonts w:asciiTheme="majorBidi" w:hAnsiTheme="majorBidi" w:cstheme="majorBidi"/>
          <w:sz w:val="22"/>
          <w:szCs w:val="22"/>
        </w:rPr>
        <w:t>E2=</w:t>
      </w:r>
      <w:r w:rsidR="00F875A3" w:rsidRPr="00377A5F">
        <w:rPr>
          <w:rFonts w:asciiTheme="majorBidi" w:hAnsiTheme="majorBidi" w:cstheme="majorBidi"/>
          <w:sz w:val="22"/>
          <w:szCs w:val="22"/>
        </w:rPr>
        <w:t xml:space="preserve">                                  </w:t>
      </w:r>
      <w:r w:rsidRPr="00377A5F">
        <w:rPr>
          <w:rFonts w:asciiTheme="majorBidi" w:hAnsiTheme="majorBidi" w:cstheme="majorBidi"/>
          <w:sz w:val="22"/>
          <w:szCs w:val="22"/>
        </w:rPr>
        <w:t xml:space="preserve">                                            E4= </w:t>
      </w:r>
    </w:p>
    <w:p w:rsidR="003956F4" w:rsidRDefault="00161959" w:rsidP="00CA3336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lastRenderedPageBreak/>
        <w:t xml:space="preserve">-Définir le terme métabolite. Pourquoi la réaction 1 est-elle irréversible ? </w:t>
      </w:r>
    </w:p>
    <w:p w:rsidR="00F875A3" w:rsidRDefault="00161959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-Quel métabolite clé établit un lien entre glycolyse et néoglucogenèse</w:t>
      </w:r>
      <w:r w:rsidR="008C4516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?</w:t>
      </w:r>
    </w:p>
    <w:p w:rsidR="00161959" w:rsidRDefault="00161959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-Quel enzyme catalyse la réaction reverse de celle catalysée par l’enzyme E1 dans le foie</w:t>
      </w:r>
      <w:r w:rsidR="00AA138C">
        <w:rPr>
          <w:rFonts w:asciiTheme="majorBidi" w:hAnsiTheme="majorBidi" w:cstheme="majorBidi"/>
          <w:sz w:val="22"/>
          <w:szCs w:val="22"/>
        </w:rPr>
        <w:t> ?</w:t>
      </w:r>
    </w:p>
    <w:p w:rsidR="00161959" w:rsidRDefault="00161959" w:rsidP="00B05BF6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3956F4" w:rsidRPr="00B05BF6" w:rsidRDefault="00377A5F" w:rsidP="00B05BF6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Exercice 05</w:t>
      </w:r>
      <w:r w:rsidR="003956F4">
        <w:rPr>
          <w:rFonts w:asciiTheme="majorBidi" w:hAnsiTheme="majorBidi" w:cstheme="majorBidi"/>
          <w:sz w:val="22"/>
          <w:szCs w:val="22"/>
        </w:rPr>
        <w:t> :</w:t>
      </w:r>
      <w:r w:rsidR="00B05BF6">
        <w:rPr>
          <w:rFonts w:asciiTheme="majorBidi" w:hAnsiTheme="majorBidi" w:cstheme="majorBidi"/>
          <w:sz w:val="22"/>
          <w:szCs w:val="22"/>
        </w:rPr>
        <w:t xml:space="preserve"> </w:t>
      </w:r>
      <w:r w:rsidR="003956F4">
        <w:rPr>
          <w:rFonts w:asciiTheme="majorBidi" w:hAnsiTheme="majorBidi" w:cstheme="majorBidi"/>
        </w:rPr>
        <w:t>Compléter le tableau suivant :</w:t>
      </w:r>
    </w:p>
    <w:p w:rsidR="003956F4" w:rsidRDefault="003956F4" w:rsidP="003956F4">
      <w:pPr>
        <w:spacing w:line="276" w:lineRule="auto"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951"/>
        <w:gridCol w:w="1418"/>
        <w:gridCol w:w="1275"/>
        <w:gridCol w:w="1137"/>
        <w:gridCol w:w="1273"/>
        <w:gridCol w:w="1843"/>
      </w:tblGrid>
      <w:tr w:rsidR="003956F4" w:rsidTr="007048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F4" w:rsidRDefault="003956F4" w:rsidP="007048D2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Glande : Pancréas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F4" w:rsidRDefault="003956F4" w:rsidP="007048D2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déséquilibre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F4" w:rsidRDefault="003956F4" w:rsidP="007048D2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Type de  stimulation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F4" w:rsidRDefault="003956F4" w:rsidP="007048D2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Hormone libérée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F4" w:rsidRDefault="003956F4" w:rsidP="007048D2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cibles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F4" w:rsidRDefault="003956F4" w:rsidP="007048D2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Modifications apportées</w:t>
            </w:r>
          </w:p>
        </w:tc>
      </w:tr>
      <w:tr w:rsidR="003956F4" w:rsidTr="007048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F4" w:rsidRDefault="003956F4" w:rsidP="007048D2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Endocrinocytes</w:t>
            </w:r>
            <w:proofErr w:type="spellEnd"/>
            <w:r>
              <w:rPr>
                <w:rFonts w:asciiTheme="majorBidi" w:hAnsiTheme="majorBidi" w:cstheme="majorBidi"/>
              </w:rPr>
              <w:t xml:space="preserve"> α</w:t>
            </w:r>
          </w:p>
          <w:p w:rsidR="003956F4" w:rsidRDefault="003956F4" w:rsidP="007048D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4" w:rsidRDefault="003956F4" w:rsidP="007048D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4" w:rsidRDefault="003956F4" w:rsidP="007048D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4" w:rsidRDefault="003956F4" w:rsidP="007048D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4" w:rsidRDefault="003956F4" w:rsidP="007048D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4" w:rsidRDefault="003956F4" w:rsidP="007048D2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3956F4" w:rsidTr="007048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F4" w:rsidRDefault="003956F4" w:rsidP="007048D2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Endocrinocytes</w:t>
            </w:r>
            <w:proofErr w:type="spellEnd"/>
            <w:r>
              <w:rPr>
                <w:rFonts w:asciiTheme="majorBidi" w:hAnsiTheme="majorBidi" w:cstheme="majorBidi"/>
              </w:rPr>
              <w:t xml:space="preserve"> β</w:t>
            </w:r>
          </w:p>
          <w:p w:rsidR="003956F4" w:rsidRDefault="003956F4" w:rsidP="007048D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4" w:rsidRDefault="003956F4" w:rsidP="007048D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4" w:rsidRDefault="003956F4" w:rsidP="007048D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4" w:rsidRDefault="003956F4" w:rsidP="007048D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4" w:rsidRDefault="003956F4" w:rsidP="007048D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4" w:rsidRDefault="003956F4" w:rsidP="007048D2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960CD2" w:rsidRDefault="00960CD2" w:rsidP="002641A3">
      <w:pPr>
        <w:jc w:val="both"/>
        <w:rPr>
          <w:rFonts w:asciiTheme="majorBidi" w:hAnsiTheme="majorBidi" w:cstheme="majorBidi"/>
        </w:rPr>
      </w:pPr>
    </w:p>
    <w:p w:rsidR="002641A3" w:rsidRDefault="002641A3" w:rsidP="002641A3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Quelles sont les voies métaboliques impliquées pour le maintien de la glycémie au cours du jeûne ?</w:t>
      </w:r>
    </w:p>
    <w:p w:rsidR="003956F4" w:rsidRPr="003956F4" w:rsidRDefault="003956F4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sectPr w:rsidR="003956F4" w:rsidRPr="003956F4" w:rsidSect="007F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F83"/>
    <w:rsid w:val="000674D7"/>
    <w:rsid w:val="00106F83"/>
    <w:rsid w:val="00161959"/>
    <w:rsid w:val="001D5A6F"/>
    <w:rsid w:val="001F7472"/>
    <w:rsid w:val="00261E40"/>
    <w:rsid w:val="002641A3"/>
    <w:rsid w:val="002678A9"/>
    <w:rsid w:val="002868EA"/>
    <w:rsid w:val="00360CF0"/>
    <w:rsid w:val="00361BC2"/>
    <w:rsid w:val="00377A5F"/>
    <w:rsid w:val="003956F4"/>
    <w:rsid w:val="003D69E5"/>
    <w:rsid w:val="004631F2"/>
    <w:rsid w:val="004A0EEB"/>
    <w:rsid w:val="004A2146"/>
    <w:rsid w:val="004B635C"/>
    <w:rsid w:val="00610676"/>
    <w:rsid w:val="00786BD4"/>
    <w:rsid w:val="0078778A"/>
    <w:rsid w:val="007F7D72"/>
    <w:rsid w:val="008136BC"/>
    <w:rsid w:val="00832509"/>
    <w:rsid w:val="008936CE"/>
    <w:rsid w:val="008C4516"/>
    <w:rsid w:val="008E57C5"/>
    <w:rsid w:val="00950247"/>
    <w:rsid w:val="00960CD2"/>
    <w:rsid w:val="00AA138C"/>
    <w:rsid w:val="00AF4CF0"/>
    <w:rsid w:val="00B045D6"/>
    <w:rsid w:val="00B05BF6"/>
    <w:rsid w:val="00B1060F"/>
    <w:rsid w:val="00BC3761"/>
    <w:rsid w:val="00BE0CA8"/>
    <w:rsid w:val="00CA3336"/>
    <w:rsid w:val="00D06A9C"/>
    <w:rsid w:val="00D10667"/>
    <w:rsid w:val="00D8500B"/>
    <w:rsid w:val="00DA019C"/>
    <w:rsid w:val="00E67A61"/>
    <w:rsid w:val="00ED4DBC"/>
    <w:rsid w:val="00F417F3"/>
    <w:rsid w:val="00F875A3"/>
    <w:rsid w:val="00FD5027"/>
    <w:rsid w:val="00FD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  <o:rules v:ext="edit">
        <o:r id="V:Rule24" type="connector" idref="#_x0000_s1026"/>
        <o:r id="V:Rule25" type="connector" idref="#_x0000_s1040"/>
        <o:r id="V:Rule26" type="connector" idref="#_x0000_s1069"/>
        <o:r id="V:Rule27" type="connector" idref="#_x0000_s1053"/>
        <o:r id="V:Rule28" type="connector" idref="#_x0000_s1062"/>
        <o:r id="V:Rule29" type="connector" idref="#_x0000_s1066"/>
        <o:r id="V:Rule30" type="connector" idref="#_x0000_s1050"/>
        <o:r id="V:Rule31" type="connector" idref="#_x0000_s1058"/>
        <o:r id="V:Rule32" type="connector" idref="#_x0000_s1042"/>
        <o:r id="V:Rule33" type="connector" idref="#_x0000_s1036"/>
        <o:r id="V:Rule34" type="connector" idref="#_x0000_s1039"/>
        <o:r id="V:Rule35" type="connector" idref="#_x0000_s1068"/>
        <o:r id="V:Rule36" type="connector" idref="#_x0000_s1055"/>
        <o:r id="V:Rule37" type="connector" idref="#_x0000_s1067"/>
        <o:r id="V:Rule38" type="connector" idref="#_x0000_s1037"/>
        <o:r id="V:Rule39" type="connector" idref="#_x0000_s1057"/>
        <o:r id="V:Rule40" type="connector" idref="#_x0000_s1056"/>
        <o:r id="V:Rule41" type="connector" idref="#_x0000_s1061"/>
        <o:r id="V:Rule42" type="connector" idref="#_x0000_s1054"/>
        <o:r id="V:Rule43" type="connector" idref="#_x0000_s1041"/>
        <o:r id="V:Rule44" type="connector" idref="#_x0000_s1038"/>
        <o:r id="V:Rule45" type="connector" idref="#_x0000_s1052"/>
        <o:r id="V:Rule4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5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D5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158</cp:revision>
  <dcterms:created xsi:type="dcterms:W3CDTF">2019-10-30T06:10:00Z</dcterms:created>
  <dcterms:modified xsi:type="dcterms:W3CDTF">2020-11-30T03:42:00Z</dcterms:modified>
</cp:coreProperties>
</file>