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4" w:rsidRPr="00944D44" w:rsidRDefault="00944D44" w:rsidP="00FB232C">
      <w:pPr>
        <w:pStyle w:val="Defaul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4D44">
        <w:rPr>
          <w:rFonts w:asciiTheme="majorBidi" w:hAnsiTheme="majorBidi" w:cstheme="majorBidi"/>
          <w:b/>
          <w:bCs/>
          <w:sz w:val="28"/>
          <w:szCs w:val="28"/>
        </w:rPr>
        <w:t>Chapitre 02 : Pathogénicité bactérienne</w:t>
      </w:r>
    </w:p>
    <w:p w:rsidR="00944D44" w:rsidRDefault="00944D44" w:rsidP="00FB232C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02306" w:rsidRPr="00213ED4" w:rsidRDefault="00102306" w:rsidP="009E58D8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213ED4">
        <w:rPr>
          <w:rFonts w:asciiTheme="majorBidi" w:hAnsiTheme="majorBidi" w:cstheme="majorBidi"/>
          <w:b/>
          <w:bCs/>
        </w:rPr>
        <w:t>II- Invasion et échappement dans les infections bactériennes</w:t>
      </w:r>
    </w:p>
    <w:p w:rsidR="00102306" w:rsidRDefault="00102306" w:rsidP="009E58D8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944D44" w:rsidRPr="009E58D8" w:rsidRDefault="009E58D8" w:rsidP="009E58D8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9E58D8">
        <w:rPr>
          <w:rFonts w:asciiTheme="majorBidi" w:hAnsiTheme="majorBidi" w:cstheme="majorBidi"/>
          <w:b/>
          <w:bCs/>
        </w:rPr>
        <w:t xml:space="preserve">1- </w:t>
      </w:r>
      <w:r w:rsidR="00944D44" w:rsidRPr="009E58D8">
        <w:rPr>
          <w:rFonts w:asciiTheme="majorBidi" w:hAnsiTheme="majorBidi" w:cstheme="majorBidi"/>
          <w:b/>
          <w:bCs/>
        </w:rPr>
        <w:t>L’infection</w:t>
      </w:r>
      <w:r w:rsidRPr="009E58D8">
        <w:rPr>
          <w:rFonts w:asciiTheme="majorBidi" w:hAnsiTheme="majorBidi" w:cstheme="majorBidi"/>
          <w:b/>
          <w:bCs/>
        </w:rPr>
        <w:t>:</w:t>
      </w:r>
    </w:p>
    <w:p w:rsidR="00944D44" w:rsidRDefault="009E58D8" w:rsidP="009E58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 la manifestation d’un agent infectieux (bactérie, virus, ou parasite) dans un organisme provoquant des troubles d’intensité et de gravité variable.</w:t>
      </w:r>
    </w:p>
    <w:p w:rsidR="00944D44" w:rsidRDefault="00944D44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2F798B" w:rsidRPr="00102306" w:rsidRDefault="009E58D8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2306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02CE3" w:rsidRPr="00102306">
        <w:rPr>
          <w:rFonts w:asciiTheme="majorBidi" w:hAnsiTheme="majorBidi" w:cstheme="majorBidi"/>
          <w:b/>
          <w:bCs/>
          <w:sz w:val="24"/>
          <w:szCs w:val="24"/>
        </w:rPr>
        <w:t>- Les é</w:t>
      </w:r>
      <w:r w:rsidR="002F798B" w:rsidRPr="00102306">
        <w:rPr>
          <w:rFonts w:asciiTheme="majorBidi" w:hAnsiTheme="majorBidi" w:cstheme="majorBidi"/>
          <w:b/>
          <w:bCs/>
          <w:sz w:val="24"/>
          <w:szCs w:val="24"/>
        </w:rPr>
        <w:t>tapes du processus infectieux</w:t>
      </w:r>
      <w:r w:rsidR="00BA7FB5" w:rsidRPr="00102306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2F798B" w:rsidRDefault="009E58D8" w:rsidP="009E58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• </w:t>
      </w:r>
      <w:r w:rsidRPr="009E58D8">
        <w:rPr>
          <w:rFonts w:asciiTheme="majorBidi" w:hAnsiTheme="majorBidi" w:cstheme="majorBidi"/>
          <w:i/>
          <w:iCs/>
          <w:sz w:val="24"/>
          <w:szCs w:val="24"/>
        </w:rPr>
        <w:t>1ère étape: Colonisation:</w:t>
      </w:r>
    </w:p>
    <w:p w:rsidR="009E58D8" w:rsidRPr="00B00474" w:rsidRDefault="009E58D8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Elle correspond à l’implantation des bactéries sur le </w:t>
      </w:r>
      <w:r w:rsidRPr="00B00474">
        <w:rPr>
          <w:rFonts w:asciiTheme="majorBidi" w:hAnsiTheme="majorBidi" w:cstheme="majorBidi"/>
          <w:sz w:val="24"/>
          <w:szCs w:val="24"/>
        </w:rPr>
        <w:t>revêtement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0474">
        <w:rPr>
          <w:rFonts w:asciiTheme="majorBidi" w:hAnsiTheme="majorBidi" w:cstheme="majorBidi"/>
          <w:sz w:val="24"/>
          <w:szCs w:val="24"/>
        </w:rPr>
        <w:t>cutanéo-muqueux</w:t>
      </w:r>
      <w:r>
        <w:rPr>
          <w:rFonts w:asciiTheme="majorBidi" w:hAnsiTheme="majorBidi" w:cstheme="majorBidi"/>
          <w:sz w:val="24"/>
          <w:szCs w:val="24"/>
        </w:rPr>
        <w:t>, elle est dépendante de l’adhésion bactérienne. </w:t>
      </w:r>
    </w:p>
    <w:p w:rsidR="00CF0B2A" w:rsidRDefault="00CF0B2A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798B" w:rsidRDefault="002F798B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474">
        <w:rPr>
          <w:rFonts w:asciiTheme="majorBidi" w:hAnsiTheme="majorBidi" w:cstheme="majorBidi"/>
          <w:sz w:val="24"/>
          <w:szCs w:val="24"/>
        </w:rPr>
        <w:t xml:space="preserve">• </w:t>
      </w:r>
      <w:r w:rsidRPr="009E58D8">
        <w:rPr>
          <w:rFonts w:asciiTheme="majorBidi" w:hAnsiTheme="majorBidi" w:cstheme="majorBidi"/>
          <w:i/>
          <w:iCs/>
          <w:sz w:val="24"/>
          <w:szCs w:val="24"/>
        </w:rPr>
        <w:t>2ème étape: Invasion</w:t>
      </w:r>
      <w:r w:rsidR="009E58D8">
        <w:rPr>
          <w:rFonts w:asciiTheme="majorBidi" w:hAnsiTheme="majorBidi" w:cstheme="majorBidi"/>
          <w:i/>
          <w:iCs/>
          <w:sz w:val="24"/>
          <w:szCs w:val="24"/>
        </w:rPr>
        <w:t> </w:t>
      </w:r>
      <w:r w:rsidR="009E58D8">
        <w:rPr>
          <w:rFonts w:asciiTheme="majorBidi" w:hAnsiTheme="majorBidi" w:cstheme="majorBidi"/>
          <w:sz w:val="24"/>
          <w:szCs w:val="24"/>
        </w:rPr>
        <w:t>(bactéries invasives) :</w:t>
      </w:r>
    </w:p>
    <w:p w:rsidR="009E58D8" w:rsidRDefault="009E58D8" w:rsidP="009E58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C’est le franchissement de la barrière cutanéo-muqueuse, associé au développement d’une inflammation non spécifique au niveau de la porte d’entrée, secondaire à une multiplication bactérienne à ce niveau, c’est l’infection localisée.</w:t>
      </w:r>
    </w:p>
    <w:p w:rsidR="00CF0B2A" w:rsidRPr="009E58D8" w:rsidRDefault="00CF0B2A" w:rsidP="009E58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Exemple : pneumonie, infection urinaire</w:t>
      </w:r>
    </w:p>
    <w:p w:rsidR="009E58D8" w:rsidRPr="009E58D8" w:rsidRDefault="009E58D8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798B" w:rsidRDefault="00202CE3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58D8">
        <w:rPr>
          <w:rFonts w:asciiTheme="majorBidi" w:hAnsiTheme="majorBidi" w:cstheme="majorBidi"/>
          <w:i/>
          <w:iCs/>
          <w:sz w:val="24"/>
          <w:szCs w:val="24"/>
        </w:rPr>
        <w:t xml:space="preserve">• </w:t>
      </w:r>
      <w:r w:rsidR="002F798B" w:rsidRPr="009E58D8">
        <w:rPr>
          <w:rFonts w:asciiTheme="majorBidi" w:hAnsiTheme="majorBidi" w:cstheme="majorBidi"/>
          <w:i/>
          <w:iCs/>
          <w:sz w:val="24"/>
          <w:szCs w:val="24"/>
        </w:rPr>
        <w:t>3ème ét</w:t>
      </w:r>
      <w:r w:rsidR="00CF0B2A">
        <w:rPr>
          <w:rFonts w:asciiTheme="majorBidi" w:hAnsiTheme="majorBidi" w:cstheme="majorBidi"/>
          <w:i/>
          <w:iCs/>
          <w:sz w:val="24"/>
          <w:szCs w:val="24"/>
        </w:rPr>
        <w:t>ape: Dissémination</w:t>
      </w:r>
      <w:r w:rsidR="009E58D8">
        <w:rPr>
          <w:rFonts w:asciiTheme="majorBidi" w:hAnsiTheme="majorBidi" w:cstheme="majorBidi"/>
          <w:i/>
          <w:iCs/>
          <w:sz w:val="24"/>
          <w:szCs w:val="24"/>
        </w:rPr>
        <w:t> </w:t>
      </w:r>
      <w:r w:rsidR="009E58D8">
        <w:rPr>
          <w:rFonts w:asciiTheme="majorBidi" w:hAnsiTheme="majorBidi" w:cstheme="majorBidi"/>
          <w:sz w:val="24"/>
          <w:szCs w:val="24"/>
        </w:rPr>
        <w:t>:</w:t>
      </w:r>
    </w:p>
    <w:p w:rsidR="009E58D8" w:rsidRDefault="00CF0B2A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Elle se fait par voie sanguine ou lymphatique à partir de la porte d’entrée, aboutissants parfois à des localisations secondaires au niveau de différents organes appelés métastases. C’est l’infection généralisée.</w:t>
      </w:r>
    </w:p>
    <w:p w:rsidR="00CF0B2A" w:rsidRPr="009E58D8" w:rsidRDefault="00CF0B2A" w:rsidP="00B00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Exemple : méningite</w:t>
      </w:r>
    </w:p>
    <w:p w:rsidR="00BA7FB5" w:rsidRPr="009E58D8" w:rsidRDefault="00BA7FB5" w:rsidP="00202C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654F9A" w:rsidRPr="00654F9A" w:rsidRDefault="005D4D21" w:rsidP="0065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="00654F9A" w:rsidRPr="00654F9A">
        <w:rPr>
          <w:rFonts w:ascii="Times New Roman" w:hAnsi="Times New Roman" w:cs="Times New Roman"/>
          <w:b/>
          <w:bCs/>
          <w:sz w:val="24"/>
          <w:szCs w:val="24"/>
        </w:rPr>
        <w:t>Les mécanismes d’invasion des barrières épithéliales par les bactéries :</w:t>
      </w:r>
    </w:p>
    <w:p w:rsidR="00252C41" w:rsidRDefault="00252C41" w:rsidP="0065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barrières tissulaires de l’organisme peuvent être franchies par de nombreux pathogènes.</w:t>
      </w:r>
    </w:p>
    <w:p w:rsidR="00252C41" w:rsidRDefault="00252C41" w:rsidP="0065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phénomène peut avoir lieu dans deux contextes :</w:t>
      </w:r>
    </w:p>
    <w:p w:rsidR="00252C41" w:rsidRDefault="00252C41" w:rsidP="0065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fonction de barrière d’un tissu peut être compromise par un moyen physique</w:t>
      </w:r>
      <w:r w:rsidR="005D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(blessure, chirurgie, pose de cathéter, etc.) ou dans certains contextes génétiques ou</w:t>
      </w:r>
      <w:r w:rsidR="00654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immunitaires (dysfonctionnement d’un gène impliqué dans le fonctionnement de la</w:t>
      </w:r>
      <w:r w:rsidR="00654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barrière, inflammation, etc.).</w:t>
      </w:r>
    </w:p>
    <w:p w:rsidR="00252C41" w:rsidRDefault="00252C41" w:rsidP="0065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Les barrières peuvent aussi être franchies activement par des pathogènes.</w:t>
      </w:r>
    </w:p>
    <w:p w:rsidR="00BA7FB5" w:rsidRDefault="00BA7FB5" w:rsidP="00654F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6F41" w:rsidRPr="00654F9A" w:rsidRDefault="001B6F41" w:rsidP="005D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principale barrière susceptible d’être franchie par des bactéries est la barrière intestinale, qui est une barrière épithéliale.</w:t>
      </w:r>
      <w:r w:rsidRPr="00252C41">
        <w:rPr>
          <w:rFonts w:ascii="Times New Roman" w:hAnsi="Times New Roman" w:cs="Times New Roman"/>
          <w:sz w:val="24"/>
          <w:szCs w:val="24"/>
        </w:rPr>
        <w:t xml:space="preserve"> </w:t>
      </w:r>
      <w:r w:rsidR="00654F9A" w:rsidRPr="00654F9A">
        <w:rPr>
          <w:rFonts w:ascii="Times New Roman" w:hAnsi="Times New Roman" w:cs="Times New Roman"/>
          <w:sz w:val="24"/>
          <w:szCs w:val="24"/>
        </w:rPr>
        <w:t>Différentes voies</w:t>
      </w:r>
      <w:r w:rsidR="00654F9A">
        <w:rPr>
          <w:rFonts w:ascii="Times New Roman" w:hAnsi="Times New Roman" w:cs="Times New Roman"/>
          <w:sz w:val="24"/>
          <w:szCs w:val="24"/>
        </w:rPr>
        <w:t xml:space="preserve"> d’invasion peuvent être utilisées par ces bactéries :</w:t>
      </w:r>
      <w:r w:rsidR="00654F9A" w:rsidRPr="00654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9A" w:rsidRDefault="00654F9A" w:rsidP="0065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9D6" w:rsidRDefault="005D4D21" w:rsidP="000B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3-1- </w:t>
      </w:r>
      <w:r w:rsidR="00BF79D6" w:rsidRPr="00654F9A">
        <w:rPr>
          <w:rFonts w:ascii="Times New Roman" w:hAnsi="Times New Roman" w:cs="Times New Roman"/>
          <w:b/>
          <w:bCs/>
          <w:sz w:val="24"/>
          <w:szCs w:val="24"/>
        </w:rPr>
        <w:t>La voie transcellulaire :</w:t>
      </w:r>
      <w:r w:rsidRPr="005D4D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D4D21" w:rsidRDefault="005D4D21" w:rsidP="00BF7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79D6" w:rsidRPr="00213ED4" w:rsidRDefault="00BF79D6" w:rsidP="00BF7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3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</w:t>
      </w:r>
      <w:r w:rsidRPr="00213ED4">
        <w:rPr>
          <w:rFonts w:ascii="Times New Roman" w:hAnsi="Times New Roman" w:cs="Times New Roman"/>
          <w:i/>
          <w:iCs/>
          <w:sz w:val="24"/>
          <w:szCs w:val="24"/>
        </w:rPr>
        <w:t xml:space="preserve"> Phagocytose par des cellules spécialisées</w:t>
      </w:r>
    </w:p>
    <w:p w:rsidR="000B55FE" w:rsidRPr="00213ED4" w:rsidRDefault="000B55FE" w:rsidP="002C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012" w:rsidRPr="00213ED4" w:rsidRDefault="002C5012" w:rsidP="002C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3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</w:t>
      </w:r>
      <w:r w:rsidRPr="00213ED4">
        <w:rPr>
          <w:rFonts w:ascii="Times New Roman" w:hAnsi="Times New Roman" w:cs="Times New Roman"/>
          <w:i/>
          <w:iCs/>
          <w:sz w:val="24"/>
          <w:szCs w:val="24"/>
        </w:rPr>
        <w:t xml:space="preserve"> Entrée dans les cellules non phagocytaires</w:t>
      </w:r>
    </w:p>
    <w:p w:rsidR="00213ED4" w:rsidRDefault="00213ED4" w:rsidP="0000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FB5" w:rsidRPr="00007171" w:rsidRDefault="002C5012" w:rsidP="0000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71">
        <w:rPr>
          <w:rFonts w:ascii="Times New Roman" w:hAnsi="Times New Roman" w:cs="Times New Roman"/>
          <w:color w:val="000000"/>
          <w:sz w:val="24"/>
          <w:szCs w:val="24"/>
        </w:rPr>
        <w:t>Deux</w:t>
      </w:r>
      <w:r w:rsidR="00007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71">
        <w:rPr>
          <w:rFonts w:ascii="Times New Roman" w:hAnsi="Times New Roman" w:cs="Times New Roman"/>
          <w:color w:val="000000"/>
          <w:sz w:val="24"/>
          <w:szCs w:val="24"/>
        </w:rPr>
        <w:t>mécanismes d’entrée dans les cellules</w:t>
      </w:r>
      <w:r w:rsidR="00007171">
        <w:rPr>
          <w:rFonts w:ascii="Times New Roman" w:hAnsi="Times New Roman" w:cs="Times New Roman"/>
          <w:color w:val="000000"/>
          <w:sz w:val="24"/>
          <w:szCs w:val="24"/>
        </w:rPr>
        <w:t xml:space="preserve"> non phagocytaires sont</w:t>
      </w:r>
      <w:r w:rsidRPr="00007171">
        <w:rPr>
          <w:rFonts w:ascii="Times New Roman" w:hAnsi="Times New Roman" w:cs="Times New Roman"/>
          <w:color w:val="000000"/>
          <w:sz w:val="24"/>
          <w:szCs w:val="24"/>
        </w:rPr>
        <w:t xml:space="preserve"> : le « trigger » et le « zipper ».</w:t>
      </w:r>
    </w:p>
    <w:p w:rsidR="002C5012" w:rsidRPr="00007171" w:rsidRDefault="002C5012" w:rsidP="0000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63D" w:rsidRDefault="002C5012" w:rsidP="000B55FE">
      <w:pPr>
        <w:autoSpaceDE w:val="0"/>
        <w:autoSpaceDN w:val="0"/>
        <w:adjustRightInd w:val="0"/>
        <w:spacing w:after="0" w:line="240" w:lineRule="auto"/>
        <w:jc w:val="both"/>
        <w:rPr>
          <w:rFonts w:ascii="Minion-Regular" w:cs="Minion-Regular"/>
          <w:sz w:val="18"/>
          <w:szCs w:val="18"/>
        </w:rPr>
      </w:pPr>
      <w:r w:rsidRPr="00213E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Mécanisme « trigger »</w:t>
      </w:r>
      <w:r w:rsidRPr="00007171">
        <w:rPr>
          <w:rFonts w:ascii="Times New Roman" w:hAnsi="Times New Roman" w:cs="Times New Roman"/>
          <w:sz w:val="24"/>
          <w:szCs w:val="24"/>
        </w:rPr>
        <w:t xml:space="preserve"> </w:t>
      </w:r>
      <w:r w:rsidR="00007171">
        <w:rPr>
          <w:rFonts w:ascii="Times New Roman" w:hAnsi="Times New Roman" w:cs="Times New Roman"/>
          <w:sz w:val="24"/>
          <w:szCs w:val="24"/>
        </w:rPr>
        <w:t xml:space="preserve">la bactérie </w:t>
      </w:r>
      <w:r w:rsidRPr="00007171">
        <w:rPr>
          <w:rFonts w:ascii="Times New Roman" w:hAnsi="Times New Roman" w:cs="Times New Roman"/>
          <w:sz w:val="24"/>
          <w:szCs w:val="24"/>
        </w:rPr>
        <w:t>injecte des toxines dans le cytoplasme de la</w:t>
      </w:r>
      <w:r w:rsidR="00007171">
        <w:rPr>
          <w:rFonts w:ascii="Times New Roman" w:hAnsi="Times New Roman" w:cs="Times New Roman"/>
          <w:sz w:val="24"/>
          <w:szCs w:val="24"/>
        </w:rPr>
        <w:t xml:space="preserve"> </w:t>
      </w:r>
      <w:r w:rsidRPr="00007171">
        <w:rPr>
          <w:rFonts w:ascii="Times New Roman" w:hAnsi="Times New Roman" w:cs="Times New Roman"/>
          <w:sz w:val="24"/>
          <w:szCs w:val="24"/>
        </w:rPr>
        <w:t>cellule hôte, ce qui entraîne des réarrangements du cytosquelette d’actine et la formation de</w:t>
      </w:r>
      <w:r w:rsidR="00007171">
        <w:rPr>
          <w:rFonts w:ascii="Times New Roman" w:hAnsi="Times New Roman" w:cs="Times New Roman"/>
          <w:sz w:val="24"/>
          <w:szCs w:val="24"/>
        </w:rPr>
        <w:t xml:space="preserve"> </w:t>
      </w:r>
      <w:r w:rsidRPr="00007171">
        <w:rPr>
          <w:rFonts w:ascii="Times New Roman" w:hAnsi="Times New Roman" w:cs="Times New Roman"/>
          <w:sz w:val="24"/>
          <w:szCs w:val="24"/>
        </w:rPr>
        <w:t>protrusions membranaires conduisant à l’internalisation de la bacté</w:t>
      </w:r>
      <w:r w:rsidR="00B004FF" w:rsidRPr="00007171">
        <w:rPr>
          <w:rFonts w:ascii="Times New Roman" w:hAnsi="Times New Roman" w:cs="Times New Roman"/>
          <w:sz w:val="24"/>
          <w:szCs w:val="24"/>
        </w:rPr>
        <w:t>rie</w:t>
      </w:r>
      <w:r w:rsidR="000B55FE">
        <w:rPr>
          <w:rFonts w:ascii="Times New Roman" w:hAnsi="Times New Roman" w:cs="Times New Roman"/>
          <w:sz w:val="24"/>
          <w:szCs w:val="24"/>
        </w:rPr>
        <w:t>.</w:t>
      </w:r>
      <w:r w:rsidR="00B004FF" w:rsidRPr="0000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E2" w:rsidRPr="00CC37E2" w:rsidRDefault="00CC37E2" w:rsidP="00CC37E2">
      <w:pPr>
        <w:autoSpaceDE w:val="0"/>
        <w:autoSpaceDN w:val="0"/>
        <w:adjustRightInd w:val="0"/>
        <w:spacing w:after="0" w:line="240" w:lineRule="auto"/>
        <w:rPr>
          <w:rFonts w:ascii="Minion-Regular" w:cs="Minion-Regular"/>
          <w:sz w:val="18"/>
          <w:szCs w:val="18"/>
        </w:rPr>
      </w:pPr>
      <w:r>
        <w:rPr>
          <w:rFonts w:ascii="Minion-Regular" w:cs="Minion-Regular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162175" cy="21526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7E2">
        <w:rPr>
          <w:rFonts w:ascii="Minion-Regular" w:cs="Minion-Regular"/>
          <w:sz w:val="18"/>
          <w:szCs w:val="18"/>
        </w:rPr>
        <w:t xml:space="preserve"> </w:t>
      </w:r>
      <w:r>
        <w:rPr>
          <w:rFonts w:ascii="Minion-Regular" w:cs="Minion-Regular"/>
          <w:noProof/>
          <w:sz w:val="18"/>
          <w:szCs w:val="18"/>
          <w:lang w:eastAsia="fr-FR"/>
        </w:rPr>
        <w:drawing>
          <wp:inline distT="0" distB="0" distL="0" distR="0">
            <wp:extent cx="2047875" cy="19431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71" w:rsidRDefault="00007171" w:rsidP="0000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B563D" w:rsidRPr="00213ED4" w:rsidRDefault="00CB563D" w:rsidP="0000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13E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Mécanisme « zipper »</w:t>
      </w:r>
    </w:p>
    <w:p w:rsidR="00CB563D" w:rsidRDefault="00CC37E2" w:rsidP="000B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Implique </w:t>
      </w:r>
      <w:r w:rsidR="00CB563D" w:rsidRPr="00007171">
        <w:rPr>
          <w:rFonts w:ascii="Times New Roman" w:hAnsi="Times New Roman" w:cs="Times New Roman"/>
          <w:sz w:val="24"/>
          <w:szCs w:val="24"/>
        </w:rPr>
        <w:t>l’interaction d’une adhésine bactérienne (de la famille des internalines) à une protéine de l’hôte (E-cadhérine des cellules épithéliales) déclenche l’internalisation de la bactérie.</w:t>
      </w:r>
      <w:r w:rsidR="006B4F91" w:rsidRPr="0000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E2" w:rsidRDefault="00CC37E2" w:rsidP="00CC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E26" w:rsidRPr="00CC37E2" w:rsidRDefault="005D4D21" w:rsidP="006B4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4D21">
        <w:rPr>
          <w:rFonts w:ascii="Times New Roman" w:hAnsi="Times New Roman" w:cs="Times New Roman"/>
          <w:b/>
          <w:bCs/>
          <w:sz w:val="24"/>
          <w:szCs w:val="24"/>
        </w:rPr>
        <w:t>3-2-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E26" w:rsidRPr="00CC37E2">
        <w:rPr>
          <w:rFonts w:ascii="Times New Roman" w:hAnsi="Times New Roman" w:cs="Times New Roman"/>
          <w:b/>
          <w:bCs/>
          <w:sz w:val="24"/>
          <w:szCs w:val="24"/>
        </w:rPr>
        <w:t>La voie paracellulaire</w:t>
      </w:r>
    </w:p>
    <w:p w:rsidR="000B55FE" w:rsidRDefault="000B55FE" w:rsidP="0013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4E26" w:rsidRPr="00CC37E2" w:rsidRDefault="00134E26" w:rsidP="0013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a. </w:t>
      </w:r>
      <w:r w:rsidRPr="00213ED4">
        <w:rPr>
          <w:rFonts w:ascii="Times New Roman" w:hAnsi="Times New Roman" w:cs="Times New Roman"/>
          <w:i/>
          <w:iCs/>
          <w:sz w:val="24"/>
          <w:szCs w:val="24"/>
        </w:rPr>
        <w:t>Jonctions serrées</w:t>
      </w:r>
    </w:p>
    <w:p w:rsidR="000B55FE" w:rsidRDefault="000B55FE" w:rsidP="00CC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4E26" w:rsidRPr="00213ED4" w:rsidRDefault="005D4D21" w:rsidP="00CC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213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34E26" w:rsidRPr="00213ED4">
        <w:rPr>
          <w:rFonts w:ascii="Times New Roman" w:hAnsi="Times New Roman" w:cs="Times New Roman"/>
          <w:i/>
          <w:iCs/>
          <w:sz w:val="24"/>
          <w:szCs w:val="24"/>
        </w:rPr>
        <w:t>Jonctions adhérentes</w:t>
      </w:r>
    </w:p>
    <w:p w:rsidR="005D4D21" w:rsidRDefault="005D4D21" w:rsidP="006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633" w:rsidRDefault="00E95633" w:rsidP="006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E26" w:rsidRPr="0063194D" w:rsidRDefault="005D4D21" w:rsidP="006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3-3- </w:t>
      </w:r>
      <w:r w:rsidR="0063194D">
        <w:rPr>
          <w:rFonts w:ascii="Times New Roman" w:hAnsi="Times New Roman" w:cs="Times New Roman"/>
          <w:b/>
          <w:bCs/>
          <w:sz w:val="24"/>
          <w:szCs w:val="24"/>
        </w:rPr>
        <w:t>Entrée par phagocytose des bactéries intracellulaires</w:t>
      </w:r>
    </w:p>
    <w:p w:rsidR="00134E26" w:rsidRPr="0063194D" w:rsidRDefault="00134E26" w:rsidP="006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94D">
        <w:rPr>
          <w:rFonts w:ascii="Times New Roman" w:hAnsi="Times New Roman" w:cs="Times New Roman"/>
          <w:sz w:val="24"/>
          <w:szCs w:val="24"/>
        </w:rPr>
        <w:t>.</w:t>
      </w:r>
    </w:p>
    <w:p w:rsidR="00267528" w:rsidRDefault="00267528" w:rsidP="006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E26" w:rsidRPr="0063194D" w:rsidRDefault="005D4D21" w:rsidP="006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3-4- </w:t>
      </w:r>
      <w:r w:rsidR="00134E26" w:rsidRPr="0063194D">
        <w:rPr>
          <w:rFonts w:ascii="Times New Roman" w:hAnsi="Times New Roman" w:cs="Times New Roman"/>
          <w:b/>
          <w:bCs/>
          <w:sz w:val="24"/>
          <w:szCs w:val="24"/>
        </w:rPr>
        <w:t>Induction de l’inflammation</w:t>
      </w:r>
    </w:p>
    <w:p w:rsidR="00134E26" w:rsidRPr="0063194D" w:rsidRDefault="00134E26" w:rsidP="006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94D">
        <w:rPr>
          <w:rFonts w:ascii="Times New Roman" w:hAnsi="Times New Roman" w:cs="Times New Roman"/>
          <w:sz w:val="24"/>
          <w:szCs w:val="24"/>
        </w:rPr>
        <w:t>Les pathogènes bactériens peuvent également exploiter les dégâts causés par la réponse</w:t>
      </w:r>
      <w:r w:rsidR="0063194D">
        <w:rPr>
          <w:rFonts w:ascii="Times New Roman" w:hAnsi="Times New Roman" w:cs="Times New Roman"/>
          <w:sz w:val="24"/>
          <w:szCs w:val="24"/>
        </w:rPr>
        <w:t xml:space="preserve"> </w:t>
      </w:r>
      <w:r w:rsidRPr="0063194D">
        <w:rPr>
          <w:rFonts w:ascii="Times New Roman" w:hAnsi="Times New Roman" w:cs="Times New Roman"/>
          <w:sz w:val="24"/>
          <w:szCs w:val="24"/>
        </w:rPr>
        <w:t>inflammatoire de l’hôte pour franchir certaines barrières tissulaires.</w:t>
      </w:r>
    </w:p>
    <w:p w:rsidR="000B55FE" w:rsidRDefault="000B55FE" w:rsidP="009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DE" w:rsidRPr="009973C2" w:rsidRDefault="009973C2" w:rsidP="009973C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973C2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9973C2">
        <w:rPr>
          <w:rFonts w:asciiTheme="majorBidi" w:hAnsiTheme="majorBidi" w:cstheme="majorBidi"/>
          <w:b/>
          <w:bCs/>
          <w:sz w:val="24"/>
          <w:szCs w:val="24"/>
        </w:rPr>
        <w:t>Les stratégies d’échappement au système immunitaire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A7FB5" w:rsidRDefault="00BA7FB5" w:rsidP="004E54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3C2" w:rsidRPr="00A77242" w:rsidRDefault="009973C2" w:rsidP="00A772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7242">
        <w:rPr>
          <w:rFonts w:asciiTheme="majorBidi" w:hAnsiTheme="majorBidi" w:cstheme="majorBidi"/>
          <w:b/>
          <w:bCs/>
          <w:sz w:val="24"/>
          <w:szCs w:val="24"/>
        </w:rPr>
        <w:t xml:space="preserve">4-1- </w:t>
      </w:r>
      <w:r w:rsidR="00E4680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A77242">
        <w:rPr>
          <w:rFonts w:asciiTheme="majorBidi" w:hAnsiTheme="majorBidi" w:cstheme="majorBidi"/>
          <w:b/>
          <w:bCs/>
          <w:sz w:val="24"/>
          <w:szCs w:val="24"/>
        </w:rPr>
        <w:t>chappement à la phagocytose :</w:t>
      </w:r>
    </w:p>
    <w:p w:rsidR="009973C2" w:rsidRPr="00A77242" w:rsidRDefault="009973C2" w:rsidP="00A772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7242">
        <w:rPr>
          <w:rFonts w:asciiTheme="majorBidi" w:hAnsiTheme="majorBidi" w:cstheme="majorBidi"/>
          <w:sz w:val="24"/>
          <w:szCs w:val="24"/>
        </w:rPr>
        <w:t>Il s’agit de</w:t>
      </w:r>
      <w:r w:rsidR="00A77242">
        <w:rPr>
          <w:rFonts w:asciiTheme="majorBidi" w:hAnsiTheme="majorBidi" w:cstheme="majorBidi"/>
          <w:sz w:val="24"/>
          <w:szCs w:val="24"/>
        </w:rPr>
        <w:t xml:space="preserve"> </w:t>
      </w:r>
      <w:r w:rsidRPr="00A77242">
        <w:rPr>
          <w:rFonts w:asciiTheme="majorBidi" w:hAnsiTheme="majorBidi" w:cstheme="majorBidi"/>
          <w:sz w:val="24"/>
          <w:szCs w:val="24"/>
        </w:rPr>
        <w:t>mécanismes par lesquels les bactéries manipulent la capacité de phagocytose de leur hôte,</w:t>
      </w:r>
      <w:r w:rsidR="00A77242">
        <w:rPr>
          <w:rFonts w:asciiTheme="majorBidi" w:hAnsiTheme="majorBidi" w:cstheme="majorBidi"/>
          <w:sz w:val="24"/>
          <w:szCs w:val="24"/>
        </w:rPr>
        <w:t xml:space="preserve"> </w:t>
      </w:r>
      <w:r w:rsidRPr="00A77242">
        <w:rPr>
          <w:rFonts w:asciiTheme="majorBidi" w:hAnsiTheme="majorBidi" w:cstheme="majorBidi"/>
          <w:sz w:val="24"/>
          <w:szCs w:val="24"/>
        </w:rPr>
        <w:t>soit en la bloquant (absence de phagocytose), soit en la détournant à leur avantage</w:t>
      </w:r>
      <w:r w:rsidR="00A77242">
        <w:rPr>
          <w:rFonts w:asciiTheme="majorBidi" w:hAnsiTheme="majorBidi" w:cstheme="majorBidi"/>
          <w:sz w:val="24"/>
          <w:szCs w:val="24"/>
        </w:rPr>
        <w:t xml:space="preserve"> </w:t>
      </w:r>
      <w:r w:rsidRPr="00A77242">
        <w:rPr>
          <w:rFonts w:asciiTheme="majorBidi" w:hAnsiTheme="majorBidi" w:cstheme="majorBidi"/>
          <w:sz w:val="24"/>
          <w:szCs w:val="24"/>
        </w:rPr>
        <w:t>(invasion par des bactéries intracellulaires).</w:t>
      </w:r>
    </w:p>
    <w:p w:rsidR="00A77242" w:rsidRDefault="00A77242" w:rsidP="00A772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77242" w:rsidRPr="00213ED4" w:rsidRDefault="00A77242" w:rsidP="00A772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A77242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213ED4">
        <w:rPr>
          <w:rFonts w:asciiTheme="majorBidi" w:hAnsiTheme="majorBidi" w:cstheme="majorBidi"/>
          <w:sz w:val="24"/>
          <w:szCs w:val="24"/>
        </w:rPr>
        <w:t>Inhibition de la phagocytose (bactéries extracellulaires)</w:t>
      </w:r>
    </w:p>
    <w:p w:rsidR="005766F4" w:rsidRPr="00213ED4" w:rsidRDefault="00E4680C" w:rsidP="00213ED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680C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E95633" w:rsidRPr="00E4680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5633" w:rsidRPr="00213ED4">
        <w:rPr>
          <w:rFonts w:asciiTheme="majorBidi" w:hAnsiTheme="majorBidi" w:cstheme="majorBidi"/>
          <w:sz w:val="24"/>
          <w:szCs w:val="24"/>
        </w:rPr>
        <w:t>Inhibition de la maturation du phagosome</w:t>
      </w:r>
    </w:p>
    <w:p w:rsidR="00E4680C" w:rsidRPr="00213ED4" w:rsidRDefault="00E4680C" w:rsidP="00E4680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680C"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r w:rsidRPr="00213ED4">
        <w:rPr>
          <w:rFonts w:asciiTheme="majorBidi" w:hAnsiTheme="majorBidi" w:cstheme="majorBidi"/>
          <w:sz w:val="24"/>
          <w:szCs w:val="24"/>
        </w:rPr>
        <w:t>Résistance à l’activité microbicide des macrophages</w:t>
      </w:r>
    </w:p>
    <w:p w:rsidR="00E24565" w:rsidRPr="007B1570" w:rsidRDefault="00E24565" w:rsidP="007B15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7FB5" w:rsidRPr="006901BF" w:rsidRDefault="006901BF" w:rsidP="00CF0A9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01BF">
        <w:rPr>
          <w:rFonts w:asciiTheme="majorBidi" w:hAnsiTheme="majorBidi" w:cstheme="majorBidi"/>
          <w:b/>
          <w:bCs/>
          <w:sz w:val="24"/>
          <w:szCs w:val="24"/>
        </w:rPr>
        <w:t>4-2-  R</w:t>
      </w:r>
      <w:r w:rsidR="00BA7FB5" w:rsidRPr="006901BF">
        <w:rPr>
          <w:rFonts w:asciiTheme="majorBidi" w:hAnsiTheme="majorBidi" w:cstheme="majorBidi"/>
          <w:b/>
          <w:bCs/>
          <w:sz w:val="24"/>
          <w:szCs w:val="24"/>
        </w:rPr>
        <w:t>ésistance à l’attaque</w:t>
      </w:r>
      <w:r w:rsidR="003F3319">
        <w:rPr>
          <w:rFonts w:asciiTheme="majorBidi" w:hAnsiTheme="majorBidi" w:cstheme="majorBidi"/>
          <w:b/>
          <w:bCs/>
          <w:sz w:val="24"/>
          <w:szCs w:val="24"/>
        </w:rPr>
        <w:t xml:space="preserve"> du complément</w:t>
      </w:r>
      <w:r w:rsidR="00BA7FB5" w:rsidRPr="006901BF">
        <w:rPr>
          <w:rFonts w:asciiTheme="majorBidi" w:hAnsiTheme="majorBidi" w:cstheme="majorBidi"/>
          <w:b/>
          <w:bCs/>
          <w:sz w:val="24"/>
          <w:szCs w:val="24"/>
        </w:rPr>
        <w:t xml:space="preserve"> et à la réponse Ac</w:t>
      </w:r>
    </w:p>
    <w:p w:rsidR="000B55FE" w:rsidRDefault="000B55FE" w:rsidP="004E54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7FB5" w:rsidRPr="00213ED4" w:rsidRDefault="003F3319" w:rsidP="00213ED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3319">
        <w:rPr>
          <w:rFonts w:asciiTheme="majorBidi" w:hAnsiTheme="majorBidi" w:cstheme="majorBidi"/>
          <w:b/>
          <w:bCs/>
          <w:sz w:val="24"/>
          <w:szCs w:val="24"/>
        </w:rPr>
        <w:t xml:space="preserve">4-3- </w:t>
      </w: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BA7FB5" w:rsidRPr="003F3319">
        <w:rPr>
          <w:rFonts w:asciiTheme="majorBidi" w:hAnsiTheme="majorBidi" w:cstheme="majorBidi"/>
          <w:b/>
          <w:bCs/>
          <w:sz w:val="24"/>
          <w:szCs w:val="24"/>
        </w:rPr>
        <w:t>odification du réseau des cytokines</w:t>
      </w:r>
    </w:p>
    <w:p w:rsidR="00213ED4" w:rsidRDefault="00213ED4" w:rsidP="004E54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A7FB5" w:rsidRPr="003F3319" w:rsidRDefault="003F3319" w:rsidP="004E54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3319">
        <w:rPr>
          <w:rFonts w:asciiTheme="majorBidi" w:hAnsiTheme="majorBidi" w:cstheme="majorBidi"/>
          <w:b/>
          <w:bCs/>
          <w:sz w:val="24"/>
          <w:szCs w:val="24"/>
        </w:rPr>
        <w:t>4-4-  Destruction des leucocytes</w:t>
      </w:r>
    </w:p>
    <w:p w:rsidR="003F3319" w:rsidRPr="003F3319" w:rsidRDefault="003F3319" w:rsidP="004E54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3319">
        <w:rPr>
          <w:rFonts w:asciiTheme="majorBidi" w:hAnsiTheme="majorBidi" w:cstheme="majorBidi"/>
          <w:sz w:val="24"/>
          <w:szCs w:val="24"/>
        </w:rPr>
        <w:t>Par la sécrétion des toxines qui lysent les phagocytes (leucocidines des staphylocoques).</w:t>
      </w:r>
    </w:p>
    <w:p w:rsidR="00BA7FB5" w:rsidRDefault="00BA7FB5" w:rsidP="004E54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A086D" w:rsidRPr="00831268" w:rsidRDefault="00CA086D" w:rsidP="00F33CBA">
      <w:pPr>
        <w:rPr>
          <w:rFonts w:asciiTheme="majorBidi" w:hAnsiTheme="majorBidi" w:cstheme="majorBidi"/>
          <w:sz w:val="24"/>
          <w:szCs w:val="24"/>
        </w:rPr>
      </w:pPr>
    </w:p>
    <w:sectPr w:rsidR="00CA086D" w:rsidRPr="00831268" w:rsidSect="00E95633">
      <w:footerReference w:type="default" r:id="rId9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1A" w:rsidRDefault="00C6401A" w:rsidP="00831268">
      <w:pPr>
        <w:spacing w:after="0" w:line="240" w:lineRule="auto"/>
      </w:pPr>
      <w:r>
        <w:separator/>
      </w:r>
    </w:p>
  </w:endnote>
  <w:endnote w:type="continuationSeparator" w:id="1">
    <w:p w:rsidR="00C6401A" w:rsidRDefault="00C6401A" w:rsidP="008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4908"/>
      <w:docPartObj>
        <w:docPartGallery w:val="Page Numbers (Bottom of Page)"/>
        <w:docPartUnique/>
      </w:docPartObj>
    </w:sdtPr>
    <w:sdtContent>
      <w:p w:rsidR="006901BF" w:rsidRDefault="00D37B54">
        <w:pPr>
          <w:pStyle w:val="Pieddepage"/>
          <w:jc w:val="center"/>
        </w:pPr>
        <w:fldSimple w:instr=" PAGE   \* MERGEFORMAT ">
          <w:r w:rsidR="00C6401A">
            <w:rPr>
              <w:noProof/>
            </w:rPr>
            <w:t>1</w:t>
          </w:r>
        </w:fldSimple>
      </w:p>
    </w:sdtContent>
  </w:sdt>
  <w:p w:rsidR="006901BF" w:rsidRDefault="006901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1A" w:rsidRDefault="00C6401A" w:rsidP="00831268">
      <w:pPr>
        <w:spacing w:after="0" w:line="240" w:lineRule="auto"/>
      </w:pPr>
      <w:r>
        <w:separator/>
      </w:r>
    </w:p>
  </w:footnote>
  <w:footnote w:type="continuationSeparator" w:id="1">
    <w:p w:rsidR="00C6401A" w:rsidRDefault="00C6401A" w:rsidP="008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20E"/>
    <w:multiLevelType w:val="hybridMultilevel"/>
    <w:tmpl w:val="150485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349C"/>
    <w:multiLevelType w:val="hybridMultilevel"/>
    <w:tmpl w:val="70FAAFE4"/>
    <w:lvl w:ilvl="0" w:tplc="DAD4ACB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0E7"/>
    <w:multiLevelType w:val="hybridMultilevel"/>
    <w:tmpl w:val="697ACD54"/>
    <w:lvl w:ilvl="0" w:tplc="56E2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4CDA"/>
    <w:multiLevelType w:val="hybridMultilevel"/>
    <w:tmpl w:val="563CA5C2"/>
    <w:lvl w:ilvl="0" w:tplc="F9F0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76E40"/>
    <w:multiLevelType w:val="hybridMultilevel"/>
    <w:tmpl w:val="D23E13F4"/>
    <w:lvl w:ilvl="0" w:tplc="06DA4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01C44"/>
    <w:multiLevelType w:val="hybridMultilevel"/>
    <w:tmpl w:val="A0F4250C"/>
    <w:lvl w:ilvl="0" w:tplc="78F01D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2D7D"/>
    <w:multiLevelType w:val="hybridMultilevel"/>
    <w:tmpl w:val="9E36E5D8"/>
    <w:lvl w:ilvl="0" w:tplc="1EAC19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B0901"/>
    <w:multiLevelType w:val="hybridMultilevel"/>
    <w:tmpl w:val="E08617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3CBA"/>
    <w:rsid w:val="00007171"/>
    <w:rsid w:val="00046FE2"/>
    <w:rsid w:val="00077237"/>
    <w:rsid w:val="0008376E"/>
    <w:rsid w:val="0009666E"/>
    <w:rsid w:val="000B55FE"/>
    <w:rsid w:val="000C3212"/>
    <w:rsid w:val="00102306"/>
    <w:rsid w:val="00103772"/>
    <w:rsid w:val="001135AF"/>
    <w:rsid w:val="00134E26"/>
    <w:rsid w:val="00162E3E"/>
    <w:rsid w:val="001B6F41"/>
    <w:rsid w:val="001D03BD"/>
    <w:rsid w:val="001E28FE"/>
    <w:rsid w:val="00202CE3"/>
    <w:rsid w:val="00213ED4"/>
    <w:rsid w:val="00252C41"/>
    <w:rsid w:val="00261D65"/>
    <w:rsid w:val="00267528"/>
    <w:rsid w:val="002827EB"/>
    <w:rsid w:val="002A1F4F"/>
    <w:rsid w:val="002C5012"/>
    <w:rsid w:val="002D5481"/>
    <w:rsid w:val="002F798B"/>
    <w:rsid w:val="00322B7A"/>
    <w:rsid w:val="00335E02"/>
    <w:rsid w:val="00345EB1"/>
    <w:rsid w:val="00347C5E"/>
    <w:rsid w:val="00354412"/>
    <w:rsid w:val="00391E9C"/>
    <w:rsid w:val="003D1A40"/>
    <w:rsid w:val="003D3AF1"/>
    <w:rsid w:val="003F3319"/>
    <w:rsid w:val="003F7AC2"/>
    <w:rsid w:val="00400646"/>
    <w:rsid w:val="004643FA"/>
    <w:rsid w:val="004646E6"/>
    <w:rsid w:val="004B5274"/>
    <w:rsid w:val="004D77C6"/>
    <w:rsid w:val="004D7C61"/>
    <w:rsid w:val="004E13F4"/>
    <w:rsid w:val="004E5487"/>
    <w:rsid w:val="00512431"/>
    <w:rsid w:val="00535BAE"/>
    <w:rsid w:val="00556CEC"/>
    <w:rsid w:val="005766F4"/>
    <w:rsid w:val="005D1696"/>
    <w:rsid w:val="005D4D21"/>
    <w:rsid w:val="005F0CA8"/>
    <w:rsid w:val="005F7D23"/>
    <w:rsid w:val="0063194D"/>
    <w:rsid w:val="00654F9A"/>
    <w:rsid w:val="00670DFE"/>
    <w:rsid w:val="006901BF"/>
    <w:rsid w:val="0069745E"/>
    <w:rsid w:val="006A6004"/>
    <w:rsid w:val="006B0CD7"/>
    <w:rsid w:val="006B4F91"/>
    <w:rsid w:val="006E3DEF"/>
    <w:rsid w:val="006F65DE"/>
    <w:rsid w:val="007111FF"/>
    <w:rsid w:val="00741B77"/>
    <w:rsid w:val="00744D4A"/>
    <w:rsid w:val="0074694F"/>
    <w:rsid w:val="0079312C"/>
    <w:rsid w:val="007A174E"/>
    <w:rsid w:val="007A4CD3"/>
    <w:rsid w:val="007A50B8"/>
    <w:rsid w:val="007B1570"/>
    <w:rsid w:val="007C1976"/>
    <w:rsid w:val="007D1BC4"/>
    <w:rsid w:val="007F1252"/>
    <w:rsid w:val="007F6873"/>
    <w:rsid w:val="007F716B"/>
    <w:rsid w:val="00830332"/>
    <w:rsid w:val="00831268"/>
    <w:rsid w:val="00846DC5"/>
    <w:rsid w:val="0086499B"/>
    <w:rsid w:val="008B6B2E"/>
    <w:rsid w:val="008C0A9A"/>
    <w:rsid w:val="008E147E"/>
    <w:rsid w:val="008F2992"/>
    <w:rsid w:val="00905C7F"/>
    <w:rsid w:val="0091296A"/>
    <w:rsid w:val="00921886"/>
    <w:rsid w:val="00944D44"/>
    <w:rsid w:val="00955A15"/>
    <w:rsid w:val="009954C0"/>
    <w:rsid w:val="009973C2"/>
    <w:rsid w:val="009B73B9"/>
    <w:rsid w:val="009C6060"/>
    <w:rsid w:val="009E58D8"/>
    <w:rsid w:val="009F0959"/>
    <w:rsid w:val="00A11BEE"/>
    <w:rsid w:val="00A24D3F"/>
    <w:rsid w:val="00A40CFC"/>
    <w:rsid w:val="00A55B6C"/>
    <w:rsid w:val="00A77242"/>
    <w:rsid w:val="00A876C9"/>
    <w:rsid w:val="00AC7BE6"/>
    <w:rsid w:val="00AD158A"/>
    <w:rsid w:val="00AE55F4"/>
    <w:rsid w:val="00AE6B1B"/>
    <w:rsid w:val="00AF1D91"/>
    <w:rsid w:val="00B00474"/>
    <w:rsid w:val="00B004FF"/>
    <w:rsid w:val="00B14A4F"/>
    <w:rsid w:val="00B2348F"/>
    <w:rsid w:val="00B27D1A"/>
    <w:rsid w:val="00B54BAA"/>
    <w:rsid w:val="00B61DF1"/>
    <w:rsid w:val="00B67633"/>
    <w:rsid w:val="00B91619"/>
    <w:rsid w:val="00B93574"/>
    <w:rsid w:val="00BA7FB5"/>
    <w:rsid w:val="00BB2C5A"/>
    <w:rsid w:val="00BF5248"/>
    <w:rsid w:val="00BF79D6"/>
    <w:rsid w:val="00C33FF5"/>
    <w:rsid w:val="00C6401A"/>
    <w:rsid w:val="00C905AC"/>
    <w:rsid w:val="00CA086D"/>
    <w:rsid w:val="00CA6CEC"/>
    <w:rsid w:val="00CB0B14"/>
    <w:rsid w:val="00CB563D"/>
    <w:rsid w:val="00CC37E2"/>
    <w:rsid w:val="00CF0A9E"/>
    <w:rsid w:val="00CF0B2A"/>
    <w:rsid w:val="00D20053"/>
    <w:rsid w:val="00D31FBB"/>
    <w:rsid w:val="00D37B54"/>
    <w:rsid w:val="00D563ED"/>
    <w:rsid w:val="00D90B8E"/>
    <w:rsid w:val="00D926F0"/>
    <w:rsid w:val="00DA020B"/>
    <w:rsid w:val="00DB29E3"/>
    <w:rsid w:val="00DC0E84"/>
    <w:rsid w:val="00DD2676"/>
    <w:rsid w:val="00E067FE"/>
    <w:rsid w:val="00E17A4D"/>
    <w:rsid w:val="00E24565"/>
    <w:rsid w:val="00E25E46"/>
    <w:rsid w:val="00E36DC6"/>
    <w:rsid w:val="00E440EC"/>
    <w:rsid w:val="00E4680C"/>
    <w:rsid w:val="00E57EB5"/>
    <w:rsid w:val="00E95633"/>
    <w:rsid w:val="00EC7F45"/>
    <w:rsid w:val="00ED636B"/>
    <w:rsid w:val="00EE4AD1"/>
    <w:rsid w:val="00F044E3"/>
    <w:rsid w:val="00F13CA5"/>
    <w:rsid w:val="00F33CBA"/>
    <w:rsid w:val="00F51807"/>
    <w:rsid w:val="00F57340"/>
    <w:rsid w:val="00F60E55"/>
    <w:rsid w:val="00F703F9"/>
    <w:rsid w:val="00F85193"/>
    <w:rsid w:val="00FB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3CB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CA0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A08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paravecretrait">
    <w:name w:val="J par avec retrait"/>
    <w:basedOn w:val="Normal"/>
    <w:rsid w:val="00CA086D"/>
    <w:pPr>
      <w:spacing w:after="0" w:line="360" w:lineRule="auto"/>
      <w:ind w:firstLine="567"/>
      <w:jc w:val="both"/>
    </w:pPr>
    <w:rPr>
      <w:rFonts w:ascii="Times New Roman" w:eastAsia="MS Mincho" w:hAnsi="Times New Roman" w:cs="Times New Roman"/>
      <w:sz w:val="24"/>
      <w:szCs w:val="20"/>
      <w:lang w:eastAsia="fr-FR"/>
    </w:rPr>
  </w:style>
  <w:style w:type="paragraph" w:customStyle="1" w:styleId="Jparsansretrait">
    <w:name w:val="J par sans retrait"/>
    <w:basedOn w:val="Jparavecretrait"/>
    <w:rsid w:val="00CA086D"/>
    <w:pPr>
      <w:ind w:firstLine="0"/>
    </w:pPr>
  </w:style>
  <w:style w:type="paragraph" w:customStyle="1" w:styleId="JTitre4">
    <w:name w:val="J Titre4"/>
    <w:basedOn w:val="Normal"/>
    <w:rsid w:val="0074694F"/>
    <w:pPr>
      <w:spacing w:after="0" w:line="360" w:lineRule="auto"/>
      <w:ind w:firstLine="1134"/>
      <w:jc w:val="both"/>
    </w:pPr>
    <w:rPr>
      <w:rFonts w:ascii="Times New Roman" w:eastAsia="MS Mincho" w:hAnsi="Times New Roman" w:cs="Times New Roman"/>
      <w:sz w:val="24"/>
      <w:szCs w:val="20"/>
      <w:u w:val="single"/>
      <w:lang w:eastAsia="fr-FR"/>
    </w:rPr>
  </w:style>
  <w:style w:type="character" w:customStyle="1" w:styleId="Italique">
    <w:name w:val="Italique"/>
    <w:basedOn w:val="Policepardfaut"/>
    <w:rsid w:val="0086499B"/>
    <w:rPr>
      <w:rFonts w:ascii="Times New Roman" w:hAnsi="Times New Roman"/>
      <w:i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31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1268"/>
  </w:style>
  <w:style w:type="paragraph" w:styleId="Pieddepage">
    <w:name w:val="footer"/>
    <w:basedOn w:val="Normal"/>
    <w:link w:val="PieddepageCar"/>
    <w:uiPriority w:val="99"/>
    <w:unhideWhenUsed/>
    <w:rsid w:val="00831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268"/>
  </w:style>
  <w:style w:type="paragraph" w:styleId="Paragraphedeliste">
    <w:name w:val="List Paragraph"/>
    <w:basedOn w:val="Normal"/>
    <w:uiPriority w:val="34"/>
    <w:qFormat/>
    <w:rsid w:val="00202C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HOURIA</dc:creator>
  <cp:lastModifiedBy>HOURIA</cp:lastModifiedBy>
  <cp:revision>5</cp:revision>
  <dcterms:created xsi:type="dcterms:W3CDTF">2020-03-14T20:49:00Z</dcterms:created>
  <dcterms:modified xsi:type="dcterms:W3CDTF">2020-03-15T10:08:00Z</dcterms:modified>
</cp:coreProperties>
</file>