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8B" w:rsidRDefault="00C2668B" w:rsidP="00C2668B">
      <w:pPr>
        <w:autoSpaceDE w:val="0"/>
        <w:autoSpaceDN w:val="0"/>
        <w:adjustRightInd w:val="0"/>
        <w:spacing w:after="0" w:line="240" w:lineRule="auto"/>
        <w:rPr>
          <w:rFonts w:asciiTheme="majorBidi" w:hAnsiTheme="majorBidi" w:cstheme="majorBidi"/>
          <w:b/>
          <w:bCs/>
          <w:sz w:val="24"/>
          <w:szCs w:val="24"/>
        </w:rPr>
      </w:pPr>
      <w:r w:rsidRPr="003A0EBA">
        <w:rPr>
          <w:rFonts w:asciiTheme="majorBidi" w:hAnsiTheme="majorBidi" w:cstheme="majorBidi"/>
          <w:b/>
          <w:bCs/>
          <w:sz w:val="24"/>
          <w:szCs w:val="24"/>
        </w:rPr>
        <w:t>2 Algorithmes</w:t>
      </w:r>
    </w:p>
    <w:p w:rsidR="003A0EBA" w:rsidRPr="003A0EBA" w:rsidRDefault="003A0EBA" w:rsidP="00C2668B">
      <w:pPr>
        <w:autoSpaceDE w:val="0"/>
        <w:autoSpaceDN w:val="0"/>
        <w:adjustRightInd w:val="0"/>
        <w:spacing w:after="0" w:line="240" w:lineRule="auto"/>
        <w:rPr>
          <w:rFonts w:asciiTheme="majorBidi" w:hAnsiTheme="majorBidi" w:cstheme="majorBidi"/>
          <w:b/>
          <w:bCs/>
          <w:sz w:val="24"/>
          <w:szCs w:val="24"/>
        </w:rPr>
      </w:pPr>
    </w:p>
    <w:p w:rsidR="00C2668B" w:rsidRDefault="00C2668B" w:rsidP="00C2668B">
      <w:pPr>
        <w:autoSpaceDE w:val="0"/>
        <w:autoSpaceDN w:val="0"/>
        <w:adjustRightInd w:val="0"/>
        <w:spacing w:after="0" w:line="240" w:lineRule="auto"/>
        <w:rPr>
          <w:rFonts w:asciiTheme="majorBidi" w:hAnsiTheme="majorBidi" w:cstheme="majorBidi"/>
          <w:b/>
          <w:bCs/>
          <w:sz w:val="24"/>
          <w:szCs w:val="24"/>
        </w:rPr>
      </w:pPr>
      <w:r w:rsidRPr="003A0EBA">
        <w:rPr>
          <w:rFonts w:asciiTheme="majorBidi" w:hAnsiTheme="majorBidi" w:cstheme="majorBidi"/>
          <w:b/>
          <w:bCs/>
          <w:sz w:val="24"/>
          <w:szCs w:val="24"/>
        </w:rPr>
        <w:t xml:space="preserve">1 </w:t>
      </w:r>
      <w:r w:rsidR="003A0EBA" w:rsidRPr="003A0EBA">
        <w:rPr>
          <w:rFonts w:asciiTheme="majorBidi" w:hAnsiTheme="majorBidi" w:cstheme="majorBidi"/>
          <w:b/>
          <w:bCs/>
          <w:sz w:val="24"/>
          <w:szCs w:val="24"/>
        </w:rPr>
        <w:t>-</w:t>
      </w:r>
      <w:r w:rsidRPr="003A0EBA">
        <w:rPr>
          <w:rFonts w:asciiTheme="majorBidi" w:hAnsiTheme="majorBidi" w:cstheme="majorBidi"/>
          <w:b/>
          <w:bCs/>
          <w:sz w:val="24"/>
          <w:szCs w:val="24"/>
        </w:rPr>
        <w:t>Intérêt de l’analyse des séquences</w:t>
      </w:r>
    </w:p>
    <w:p w:rsidR="003A0EBA" w:rsidRPr="003A0EBA" w:rsidRDefault="003A0EBA" w:rsidP="00C2668B">
      <w:pPr>
        <w:autoSpaceDE w:val="0"/>
        <w:autoSpaceDN w:val="0"/>
        <w:adjustRightInd w:val="0"/>
        <w:spacing w:after="0" w:line="240" w:lineRule="auto"/>
        <w:rPr>
          <w:rFonts w:asciiTheme="majorBidi" w:hAnsiTheme="majorBidi" w:cstheme="majorBidi"/>
          <w:b/>
          <w:bCs/>
          <w:sz w:val="24"/>
          <w:szCs w:val="24"/>
        </w:rPr>
      </w:pP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Actuellement il y a des milliards de séquences génétiques et protéiques.</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Seulement peu d'entres elles ont des structures et des fonctions connues. Les autres demeurent encore ambiguës. Mais si jamais on réussi à les aligner, on peut prétendre qu'ellessont similaires par conséquent elles ont les mêmes structures et des fonctions proches.</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On peut comparer soit des séquences d'ADN soit des séquences de protéines personnelles (qu'on aura trouver et qu'on voudra déterminer) à des séquences dont on connaît déjà l'origine et les fonctions et qu'on trouve dans des bases de données accessibles à tous dans le but d'établir des homologies structurales et fonctionnelles entres elles.</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Attention : On sait qu'il peut toujours y avoir des mutations, des adaptations et des</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évolutions ; ce ne sont donc   jamais des comparaison exactes.</w:t>
      </w:r>
    </w:p>
    <w:p w:rsidR="00C2668B" w:rsidRDefault="00C2668B" w:rsidP="00C2668B">
      <w:pPr>
        <w:autoSpaceDE w:val="0"/>
        <w:autoSpaceDN w:val="0"/>
        <w:adjustRightInd w:val="0"/>
        <w:spacing w:after="0" w:line="240" w:lineRule="auto"/>
        <w:rPr>
          <w:rFonts w:asciiTheme="majorBidi" w:hAnsiTheme="majorBidi" w:cstheme="majorBidi"/>
          <w:b/>
          <w:bCs/>
          <w:sz w:val="24"/>
          <w:szCs w:val="24"/>
        </w:rPr>
      </w:pPr>
      <w:r w:rsidRPr="003A0EBA">
        <w:rPr>
          <w:rFonts w:asciiTheme="majorBidi" w:hAnsiTheme="majorBidi" w:cstheme="majorBidi"/>
          <w:b/>
          <w:bCs/>
          <w:sz w:val="24"/>
          <w:szCs w:val="24"/>
        </w:rPr>
        <w:t>2</w:t>
      </w:r>
      <w:r w:rsidR="003A0EBA" w:rsidRPr="003A0EBA">
        <w:rPr>
          <w:rFonts w:asciiTheme="majorBidi" w:hAnsiTheme="majorBidi" w:cstheme="majorBidi"/>
          <w:b/>
          <w:bCs/>
          <w:sz w:val="24"/>
          <w:szCs w:val="24"/>
        </w:rPr>
        <w:t>-</w:t>
      </w:r>
      <w:r w:rsidRPr="003A0EBA">
        <w:rPr>
          <w:rFonts w:asciiTheme="majorBidi" w:hAnsiTheme="majorBidi" w:cstheme="majorBidi"/>
          <w:b/>
          <w:bCs/>
          <w:sz w:val="24"/>
          <w:szCs w:val="24"/>
        </w:rPr>
        <w:t xml:space="preserve"> Les différents types d’algorithmes</w:t>
      </w:r>
    </w:p>
    <w:p w:rsidR="003A0EBA" w:rsidRPr="003A0EBA" w:rsidRDefault="003A0EBA" w:rsidP="00C2668B">
      <w:pPr>
        <w:autoSpaceDE w:val="0"/>
        <w:autoSpaceDN w:val="0"/>
        <w:adjustRightInd w:val="0"/>
        <w:spacing w:after="0" w:line="240" w:lineRule="auto"/>
        <w:rPr>
          <w:rFonts w:asciiTheme="majorBidi" w:hAnsiTheme="majorBidi" w:cstheme="majorBidi"/>
          <w:b/>
          <w:bCs/>
          <w:sz w:val="24"/>
          <w:szCs w:val="24"/>
        </w:rPr>
      </w:pPr>
    </w:p>
    <w:p w:rsidR="00C2668B"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On distingue deux types d'algorithmes se basant sur l'alignement des séquences :</w:t>
      </w:r>
    </w:p>
    <w:p w:rsidR="003A0EBA" w:rsidRPr="003A0EBA" w:rsidRDefault="003A0EBA" w:rsidP="00C2668B">
      <w:pPr>
        <w:autoSpaceDE w:val="0"/>
        <w:autoSpaceDN w:val="0"/>
        <w:adjustRightInd w:val="0"/>
        <w:spacing w:after="0" w:line="240" w:lineRule="auto"/>
        <w:rPr>
          <w:rFonts w:asciiTheme="majorBidi" w:hAnsiTheme="majorBidi" w:cstheme="majorBidi"/>
          <w:sz w:val="24"/>
          <w:szCs w:val="24"/>
        </w:rPr>
      </w:pPr>
    </w:p>
    <w:p w:rsidR="00C2668B" w:rsidRDefault="003A0EBA" w:rsidP="003A0EBA">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b/>
          <w:bCs/>
          <w:sz w:val="24"/>
          <w:szCs w:val="24"/>
        </w:rPr>
        <w:t>A-</w:t>
      </w:r>
      <w:r w:rsidR="00C2668B" w:rsidRPr="003A0EBA">
        <w:rPr>
          <w:rFonts w:asciiTheme="majorBidi" w:hAnsiTheme="majorBidi" w:cstheme="majorBidi"/>
          <w:b/>
          <w:bCs/>
          <w:sz w:val="24"/>
          <w:szCs w:val="24"/>
        </w:rPr>
        <w:t>Les algorithmes d'alignement globaux</w:t>
      </w:r>
      <w:r w:rsidRPr="003A0EBA">
        <w:rPr>
          <w:rFonts w:asciiTheme="majorBidi" w:hAnsiTheme="majorBidi" w:cstheme="majorBidi"/>
          <w:b/>
          <w:bCs/>
          <w:sz w:val="24"/>
          <w:szCs w:val="24"/>
        </w:rPr>
        <w:t> :</w:t>
      </w:r>
      <w:r w:rsidRPr="003A0EBA">
        <w:rPr>
          <w:rFonts w:asciiTheme="majorBidi" w:hAnsiTheme="majorBidi" w:cstheme="majorBidi"/>
          <w:sz w:val="24"/>
          <w:szCs w:val="24"/>
        </w:rPr>
        <w:t> </w:t>
      </w:r>
      <w:r w:rsidR="00C2668B" w:rsidRPr="003A0EBA">
        <w:rPr>
          <w:rFonts w:asciiTheme="majorBidi" w:hAnsiTheme="majorBidi" w:cstheme="majorBidi"/>
          <w:sz w:val="24"/>
          <w:szCs w:val="24"/>
        </w:rPr>
        <w:t xml:space="preserve"> (Needlemann &amp; Wunsch, 1970)</w:t>
      </w:r>
    </w:p>
    <w:p w:rsidR="003A0EBA" w:rsidRPr="003A0EBA" w:rsidRDefault="003A0EBA" w:rsidP="003A0EBA">
      <w:pPr>
        <w:autoSpaceDE w:val="0"/>
        <w:autoSpaceDN w:val="0"/>
        <w:adjustRightInd w:val="0"/>
        <w:spacing w:after="0" w:line="240" w:lineRule="auto"/>
        <w:rPr>
          <w:rFonts w:asciiTheme="majorBidi" w:hAnsiTheme="majorBidi" w:cstheme="majorBidi"/>
          <w:sz w:val="24"/>
          <w:szCs w:val="24"/>
        </w:rPr>
      </w:pP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Ils sont qualiés de globaux car ils considèrent l'ensemble des éléments des séquences.</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Des insertions devrant être faites dans la séquence la plus courte pour arriver à les</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aligner dans le cas où elles auraient des longueurs di_érentes (exemple de programme</w:t>
      </w:r>
    </w:p>
    <w:p w:rsidR="00C2668B"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basé sur cette méthode : FASTA).</w:t>
      </w:r>
    </w:p>
    <w:p w:rsidR="003A0EBA" w:rsidRPr="003A0EBA" w:rsidRDefault="003A0EBA" w:rsidP="00C2668B">
      <w:pPr>
        <w:autoSpaceDE w:val="0"/>
        <w:autoSpaceDN w:val="0"/>
        <w:adjustRightInd w:val="0"/>
        <w:spacing w:after="0" w:line="240" w:lineRule="auto"/>
        <w:rPr>
          <w:rFonts w:asciiTheme="majorBidi" w:hAnsiTheme="majorBidi" w:cstheme="majorBidi"/>
          <w:sz w:val="24"/>
          <w:szCs w:val="24"/>
        </w:rPr>
      </w:pPr>
    </w:p>
    <w:p w:rsidR="00C2668B" w:rsidRDefault="003A0EBA"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b/>
          <w:bCs/>
          <w:sz w:val="24"/>
          <w:szCs w:val="24"/>
        </w:rPr>
        <w:t>B-</w:t>
      </w:r>
      <w:r w:rsidR="00C2668B" w:rsidRPr="003A0EBA">
        <w:rPr>
          <w:rFonts w:asciiTheme="majorBidi" w:hAnsiTheme="majorBidi" w:cstheme="majorBidi"/>
          <w:b/>
          <w:bCs/>
          <w:sz w:val="24"/>
          <w:szCs w:val="24"/>
        </w:rPr>
        <w:t xml:space="preserve"> Les algorithmes d'alignement locaux :</w:t>
      </w:r>
      <w:r w:rsidR="00C2668B" w:rsidRPr="003A0EBA">
        <w:rPr>
          <w:rFonts w:asciiTheme="majorBidi" w:hAnsiTheme="majorBidi" w:cstheme="majorBidi"/>
          <w:sz w:val="24"/>
          <w:szCs w:val="24"/>
        </w:rPr>
        <w:t xml:space="preserve"> (Smith &amp; Waterman, 1981)</w:t>
      </w:r>
    </w:p>
    <w:p w:rsidR="003A0EBA" w:rsidRPr="003A0EBA" w:rsidRDefault="003A0EBA" w:rsidP="00C2668B">
      <w:pPr>
        <w:autoSpaceDE w:val="0"/>
        <w:autoSpaceDN w:val="0"/>
        <w:adjustRightInd w:val="0"/>
        <w:spacing w:after="0" w:line="240" w:lineRule="auto"/>
        <w:rPr>
          <w:rFonts w:asciiTheme="majorBidi" w:hAnsiTheme="majorBidi" w:cstheme="majorBidi"/>
          <w:sz w:val="24"/>
          <w:szCs w:val="24"/>
        </w:rPr>
      </w:pP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On cherche à trouver les zones les plus similaires entre deux séquences (c'est à dire</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deux sous-séquences homologues) sans prédétermination de longueurs. Il ne porte</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pas sur la totalité des séquences comme le précédent mais seulement une partie de</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chacune d'elles. (ex : BLAST est un programme qui adopte cet algorithme)</w:t>
      </w:r>
    </w:p>
    <w:p w:rsidR="00C2668B" w:rsidRPr="003A0EBA" w:rsidRDefault="00C2668B" w:rsidP="00C2668B">
      <w:pPr>
        <w:autoSpaceDE w:val="0"/>
        <w:autoSpaceDN w:val="0"/>
        <w:adjustRightInd w:val="0"/>
        <w:spacing w:after="0" w:line="240" w:lineRule="auto"/>
        <w:rPr>
          <w:rFonts w:asciiTheme="majorBidi" w:hAnsiTheme="majorBidi" w:cstheme="majorBidi"/>
          <w:sz w:val="24"/>
          <w:szCs w:val="24"/>
        </w:rPr>
      </w:pPr>
      <w:r w:rsidRPr="003A0EBA">
        <w:rPr>
          <w:rFonts w:asciiTheme="majorBidi" w:hAnsiTheme="majorBidi" w:cstheme="majorBidi"/>
          <w:sz w:val="24"/>
          <w:szCs w:val="24"/>
        </w:rPr>
        <w:t>Aussi doit on signaler que des fois il peut s'avérer nécessaire de faire des délétions ou des insertions de longueurs variables à des positions différentes au sein des séquences pour en optimiser la comparaison. On parle alors de gap. Une pénalité s'applique suivant que l'alignement s'est fait avec ou sans gap in_uençant ainsi sur le score qui intervient dans le choix du meilleur alignement. C'est pourquoi il faut introduire un minimum de gap.</w:t>
      </w:r>
    </w:p>
    <w:p w:rsidR="00D408C3" w:rsidRDefault="00C2668B" w:rsidP="00D408C3">
      <w:pPr>
        <w:autoSpaceDE w:val="0"/>
        <w:autoSpaceDN w:val="0"/>
        <w:adjustRightInd w:val="0"/>
        <w:spacing w:after="0" w:line="240" w:lineRule="auto"/>
        <w:jc w:val="lowKashida"/>
        <w:rPr>
          <w:rFonts w:asciiTheme="majorBidi" w:hAnsiTheme="majorBidi" w:cstheme="majorBidi"/>
          <w:b/>
          <w:bCs/>
          <w:color w:val="000000"/>
          <w:sz w:val="24"/>
          <w:szCs w:val="24"/>
        </w:rPr>
      </w:pPr>
      <w:r w:rsidRPr="003A0EBA">
        <w:rPr>
          <w:rFonts w:asciiTheme="majorBidi" w:hAnsiTheme="majorBidi" w:cstheme="majorBidi"/>
          <w:sz w:val="24"/>
          <w:szCs w:val="24"/>
        </w:rPr>
        <w:t>Les différentes implémentations de ces algorithmes font appel à la programmation dynamique.</w:t>
      </w:r>
      <w:r w:rsidR="00D408C3" w:rsidRPr="003A0EBA">
        <w:rPr>
          <w:rFonts w:asciiTheme="majorBidi" w:hAnsiTheme="majorBidi" w:cstheme="majorBidi"/>
          <w:b/>
          <w:bCs/>
          <w:color w:val="000000"/>
          <w:sz w:val="24"/>
          <w:szCs w:val="24"/>
        </w:rPr>
        <w:t xml:space="preserve"> </w:t>
      </w:r>
    </w:p>
    <w:p w:rsidR="003A0EBA" w:rsidRPr="003A0EBA" w:rsidRDefault="003A0EBA"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D408C3" w:rsidRDefault="003A0EBA" w:rsidP="00D408C3">
      <w:pPr>
        <w:autoSpaceDE w:val="0"/>
        <w:autoSpaceDN w:val="0"/>
        <w:adjustRightInd w:val="0"/>
        <w:spacing w:after="0" w:line="240" w:lineRule="auto"/>
        <w:jc w:val="lowKashida"/>
        <w:rPr>
          <w:rFonts w:asciiTheme="majorBidi" w:hAnsiTheme="majorBidi" w:cstheme="majorBidi"/>
          <w:b/>
          <w:bCs/>
          <w:color w:val="000000"/>
          <w:sz w:val="24"/>
          <w:szCs w:val="24"/>
        </w:rPr>
      </w:pPr>
      <w:r w:rsidRPr="003A0EBA">
        <w:rPr>
          <w:rFonts w:asciiTheme="majorBidi" w:hAnsiTheme="majorBidi" w:cstheme="majorBidi"/>
          <w:b/>
          <w:bCs/>
          <w:color w:val="000000"/>
          <w:sz w:val="24"/>
          <w:szCs w:val="24"/>
        </w:rPr>
        <w:t>3-</w:t>
      </w:r>
      <w:r w:rsidR="00D408C3" w:rsidRPr="003A0EBA">
        <w:rPr>
          <w:rFonts w:asciiTheme="majorBidi" w:hAnsiTheme="majorBidi" w:cstheme="majorBidi"/>
          <w:b/>
          <w:bCs/>
          <w:color w:val="000000"/>
          <w:sz w:val="24"/>
          <w:szCs w:val="24"/>
        </w:rPr>
        <w:t>La programmation dynamique :</w:t>
      </w:r>
    </w:p>
    <w:p w:rsidR="003A0EBA" w:rsidRPr="003A0EBA" w:rsidRDefault="003A0EBA"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D408C3" w:rsidRPr="003A0EBA" w:rsidRDefault="00D408C3" w:rsidP="003A0EBA">
      <w:pPr>
        <w:pStyle w:val="Paragraphedeliste"/>
        <w:numPr>
          <w:ilvl w:val="0"/>
          <w:numId w:val="2"/>
        </w:numPr>
        <w:autoSpaceDE w:val="0"/>
        <w:autoSpaceDN w:val="0"/>
        <w:adjustRightInd w:val="0"/>
        <w:spacing w:after="0" w:line="240" w:lineRule="auto"/>
        <w:jc w:val="lowKashida"/>
        <w:rPr>
          <w:rFonts w:asciiTheme="majorBidi" w:hAnsiTheme="majorBidi" w:cstheme="majorBidi"/>
          <w:b/>
          <w:bCs/>
          <w:color w:val="000000"/>
          <w:sz w:val="24"/>
          <w:szCs w:val="24"/>
        </w:rPr>
      </w:pPr>
      <w:r w:rsidRPr="003A0EBA">
        <w:rPr>
          <w:rFonts w:asciiTheme="majorBidi" w:hAnsiTheme="majorBidi" w:cstheme="majorBidi"/>
          <w:b/>
          <w:bCs/>
          <w:color w:val="000000"/>
          <w:sz w:val="24"/>
          <w:szCs w:val="24"/>
        </w:rPr>
        <w:t>L’alignement des séquences nucléiques</w:t>
      </w:r>
    </w:p>
    <w:p w:rsidR="003A0EBA" w:rsidRPr="003A0EBA" w:rsidRDefault="003A0EBA" w:rsidP="003A0EBA">
      <w:pPr>
        <w:autoSpaceDE w:val="0"/>
        <w:autoSpaceDN w:val="0"/>
        <w:adjustRightInd w:val="0"/>
        <w:spacing w:after="0" w:line="240" w:lineRule="auto"/>
        <w:ind w:left="360"/>
        <w:jc w:val="lowKashida"/>
        <w:rPr>
          <w:rFonts w:asciiTheme="majorBidi" w:hAnsiTheme="majorBidi" w:cstheme="majorBidi"/>
          <w:b/>
          <w:bCs/>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 xml:space="preserve">L’alignement, comme nous allons le voir dans les exemples suivants, permet de mesurer la similitude entre les séquences. S’il ya similitude, cela signifie qu’il est possible que les deux séquences présentent la même fonction biologique, ou du moins les deux séquences présente une structure fortement similaire. Ce type d’information est nécessaire dans la mesure où, généralement, nous avons à faire à une séquence inconnue. Sa comparaison avec des séquences de structure et de fonction connues permet de tirer un maximum d’informations quant à la structure et la fonction de la séquence inconnue. Dans certains cas, on peut même </w:t>
      </w:r>
      <w:r w:rsidRPr="003A0EBA">
        <w:rPr>
          <w:rFonts w:asciiTheme="majorBidi" w:hAnsiTheme="majorBidi" w:cstheme="majorBidi"/>
          <w:color w:val="000000"/>
          <w:sz w:val="24"/>
          <w:szCs w:val="24"/>
        </w:rPr>
        <w:lastRenderedPageBreak/>
        <w:t>confirmer si la séquence inconnue est un gène ou une portion de gène après l’avoir aligné avec des séquences de structure génique connue (régions codantes : codons d’initiation et de terminaison, sites d’épissage, zones de fixation des ribosomes).</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3A0EBA" w:rsidRPr="003A0EBA" w:rsidRDefault="00D408C3" w:rsidP="003A0EBA">
      <w:pPr>
        <w:pStyle w:val="Paragraphedeliste"/>
        <w:numPr>
          <w:ilvl w:val="0"/>
          <w:numId w:val="1"/>
        </w:num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b/>
          <w:bCs/>
          <w:color w:val="000000"/>
          <w:sz w:val="24"/>
          <w:szCs w:val="24"/>
        </w:rPr>
        <w:t xml:space="preserve">L'algorithme de Needleman et Wunsch : </w:t>
      </w:r>
    </w:p>
    <w:p w:rsidR="00D408C3" w:rsidRPr="003A0EBA" w:rsidRDefault="00D408C3" w:rsidP="003A0EBA">
      <w:pPr>
        <w:autoSpaceDE w:val="0"/>
        <w:autoSpaceDN w:val="0"/>
        <w:adjustRightInd w:val="0"/>
        <w:spacing w:after="0" w:line="240" w:lineRule="auto"/>
        <w:ind w:left="360"/>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Il permet de réaliser un alignement global  entre deux séquences nucléiques. Son expression est de la forme :</w:t>
      </w:r>
    </w:p>
    <w:p w:rsidR="00F82CD2" w:rsidRPr="003A0EBA" w:rsidRDefault="00F82CD2"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F82CD2"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noProof/>
          <w:color w:val="000000"/>
          <w:sz w:val="24"/>
          <w:szCs w:val="24"/>
          <w:lang w:eastAsia="fr-FR"/>
        </w:rPr>
        <w:t xml:space="preserve">          </w:t>
      </w:r>
      <w:r w:rsidR="00D408C3" w:rsidRPr="003A0EBA">
        <w:rPr>
          <w:rFonts w:asciiTheme="majorBidi" w:hAnsiTheme="majorBidi" w:cstheme="majorBidi"/>
          <w:noProof/>
          <w:color w:val="000000"/>
          <w:sz w:val="24"/>
          <w:szCs w:val="24"/>
          <w:lang w:eastAsia="fr-FR"/>
        </w:rPr>
        <w:drawing>
          <wp:inline distT="0" distB="0" distL="0" distR="0">
            <wp:extent cx="3664776" cy="173934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80328" cy="1746728"/>
                    </a:xfrm>
                    <a:prstGeom prst="rect">
                      <a:avLst/>
                    </a:prstGeom>
                    <a:noFill/>
                    <a:ln w="9525">
                      <a:noFill/>
                      <a:miter lim="800000"/>
                      <a:headEnd/>
                      <a:tailEnd/>
                    </a:ln>
                  </pic:spPr>
                </pic:pic>
              </a:graphicData>
            </a:graphic>
          </wp:inline>
        </w:drawing>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b/>
          <w:bCs/>
          <w:color w:val="000000"/>
          <w:sz w:val="24"/>
          <w:szCs w:val="24"/>
        </w:rPr>
      </w:pPr>
      <w:r w:rsidRPr="003A0EBA">
        <w:rPr>
          <w:rFonts w:asciiTheme="majorBidi" w:hAnsiTheme="majorBidi" w:cs="Times New Roman"/>
          <w:color w:val="000000"/>
          <w:sz w:val="24"/>
          <w:szCs w:val="24"/>
          <w:rtl/>
        </w:rPr>
        <w:t>ࡿ</w:t>
      </w:r>
      <w:r w:rsidRPr="003A0EBA">
        <w:rPr>
          <w:rFonts w:asciiTheme="majorBidi" w:hAnsiTheme="majorBidi" w:cstheme="majorBidi"/>
          <w:b/>
          <w:bCs/>
          <w:color w:val="000000"/>
          <w:sz w:val="24"/>
          <w:szCs w:val="24"/>
        </w:rPr>
        <w:t>Exemple :</w:t>
      </w:r>
    </w:p>
    <w:p w:rsidR="00BE37D5" w:rsidRPr="003A0EBA" w:rsidRDefault="00BE37D5"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Supposons que nous désirons calculer un alignement global des deux séquences suivantes de taille m et n respectivement:</w:t>
      </w: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color w:val="000000"/>
          <w:sz w:val="24"/>
          <w:szCs w:val="24"/>
          <w:lang w:val="en-US"/>
        </w:rPr>
      </w:pPr>
      <w:r w:rsidRPr="003A0EBA">
        <w:rPr>
          <w:rFonts w:asciiTheme="majorBidi" w:hAnsiTheme="majorBidi" w:cstheme="majorBidi"/>
          <w:color w:val="000000"/>
          <w:sz w:val="24"/>
          <w:szCs w:val="24"/>
          <w:lang w:val="en-US"/>
        </w:rPr>
        <w:t>S1 = TAAGTCCG m=8 et S2 = TACGTACG n=8</w:t>
      </w: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lang w:val="en-US"/>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b/>
          <w:bCs/>
          <w:color w:val="000000"/>
          <w:sz w:val="24"/>
          <w:szCs w:val="24"/>
        </w:rPr>
        <w:t xml:space="preserve">Remarque </w:t>
      </w:r>
      <w:r w:rsidRPr="003A0EBA">
        <w:rPr>
          <w:rFonts w:asciiTheme="majorBidi" w:hAnsiTheme="majorBidi" w:cstheme="majorBidi"/>
          <w:color w:val="000000"/>
          <w:sz w:val="24"/>
          <w:szCs w:val="24"/>
        </w:rPr>
        <w:t>: Ici, les deux séquences sont de même longueur (8 résidus chacune). On peut calculer un alignement entre deux séquences de tailles inégales.</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Pour calculer l’alignement entre les deux séquences S1 et S2, quatre étapes sont nécessaires :</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b/>
          <w:bCs/>
          <w:color w:val="000000"/>
          <w:sz w:val="24"/>
          <w:szCs w:val="24"/>
        </w:rPr>
        <w:t xml:space="preserve">Etape 1 : </w:t>
      </w:r>
      <w:r w:rsidRPr="003A0EBA">
        <w:rPr>
          <w:rFonts w:asciiTheme="majorBidi" w:hAnsiTheme="majorBidi" w:cstheme="majorBidi"/>
          <w:color w:val="000000"/>
          <w:sz w:val="24"/>
          <w:szCs w:val="24"/>
        </w:rPr>
        <w:t>Calcul de la matrice initiale</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Il s’agit d’insérer les deux séquences S1 et S2 dans une matrice de sorte que S1 soit à l’horizontal et S2 à la verticale du tableau, puis remplir les cases par 1 (identité des deux nucléotides de S1 et de S2) ou 0 (sinon) :</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3A0EBA" w:rsidRDefault="003A0EBA" w:rsidP="00D408C3">
      <w:pPr>
        <w:autoSpaceDE w:val="0"/>
        <w:autoSpaceDN w:val="0"/>
        <w:adjustRightInd w:val="0"/>
        <w:spacing w:after="0" w:line="240" w:lineRule="auto"/>
        <w:jc w:val="lowKashida"/>
        <w:rPr>
          <w:rFonts w:asciiTheme="majorBidi" w:hAnsiTheme="majorBidi" w:cstheme="majorBidi"/>
          <w:noProof/>
          <w:color w:val="000000"/>
          <w:sz w:val="24"/>
          <w:szCs w:val="24"/>
          <w:lang w:eastAsia="fr-FR"/>
        </w:rPr>
      </w:pPr>
    </w:p>
    <w:p w:rsidR="003A0EBA" w:rsidRDefault="00BE37D5" w:rsidP="00D408C3">
      <w:pPr>
        <w:autoSpaceDE w:val="0"/>
        <w:autoSpaceDN w:val="0"/>
        <w:adjustRightInd w:val="0"/>
        <w:spacing w:after="0" w:line="240" w:lineRule="auto"/>
        <w:jc w:val="lowKashida"/>
        <w:rPr>
          <w:rFonts w:asciiTheme="majorBidi" w:hAnsiTheme="majorBidi" w:cstheme="majorBidi"/>
          <w:noProof/>
          <w:color w:val="000000"/>
          <w:sz w:val="24"/>
          <w:szCs w:val="24"/>
          <w:lang w:eastAsia="fr-FR"/>
        </w:rPr>
      </w:pPr>
      <w:r w:rsidRPr="003A0EBA">
        <w:rPr>
          <w:rFonts w:asciiTheme="majorBidi" w:hAnsiTheme="majorBidi" w:cstheme="majorBidi"/>
          <w:noProof/>
          <w:color w:val="000000"/>
          <w:sz w:val="24"/>
          <w:szCs w:val="24"/>
          <w:lang w:eastAsia="fr-FR"/>
        </w:rPr>
        <w:lastRenderedPageBreak/>
        <w:drawing>
          <wp:inline distT="0" distB="0" distL="0" distR="0">
            <wp:extent cx="4672219" cy="3517488"/>
            <wp:effectExtent l="19050" t="0" r="0" b="0"/>
            <wp:docPr id="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4676825" cy="3520955"/>
                    </a:xfrm>
                    <a:prstGeom prst="rect">
                      <a:avLst/>
                    </a:prstGeom>
                    <a:noFill/>
                    <a:ln w="9525">
                      <a:noFill/>
                      <a:miter lim="800000"/>
                      <a:headEnd/>
                      <a:tailEnd/>
                    </a:ln>
                  </pic:spPr>
                </pic:pic>
              </a:graphicData>
            </a:graphic>
          </wp:inline>
        </w:drawing>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b/>
          <w:bCs/>
          <w:color w:val="000000"/>
          <w:sz w:val="24"/>
          <w:szCs w:val="24"/>
        </w:rPr>
        <w:t xml:space="preserve">Etape 2 : </w:t>
      </w:r>
      <w:r w:rsidRPr="003A0EBA">
        <w:rPr>
          <w:rFonts w:asciiTheme="majorBidi" w:hAnsiTheme="majorBidi" w:cstheme="majorBidi"/>
          <w:color w:val="000000"/>
          <w:sz w:val="24"/>
          <w:szCs w:val="24"/>
        </w:rPr>
        <w:t>Calcul de la matrice transformée : Initialisation de la matrice</w:t>
      </w:r>
    </w:p>
    <w:p w:rsidR="00D408C3" w:rsidRDefault="00D408C3" w:rsidP="00F82CD2">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Construisons une nouvelle matrice à m+2 colonnes et n+2 lignes, dans laquelle la 1</w:t>
      </w:r>
      <w:r w:rsidRPr="003A0EBA">
        <w:rPr>
          <w:rFonts w:asciiTheme="majorBidi" w:hAnsiTheme="majorBidi" w:cstheme="majorBidi"/>
          <w:color w:val="000000"/>
          <w:sz w:val="24"/>
          <w:szCs w:val="24"/>
          <w:vertAlign w:val="superscript"/>
        </w:rPr>
        <w:t>ère</w:t>
      </w:r>
      <w:r w:rsidRPr="003A0EBA">
        <w:rPr>
          <w:rFonts w:asciiTheme="majorBidi" w:hAnsiTheme="majorBidi" w:cstheme="majorBidi"/>
          <w:color w:val="000000"/>
          <w:sz w:val="24"/>
          <w:szCs w:val="24"/>
        </w:rPr>
        <w:t xml:space="preserve"> ligne et la 1ère colonne seront initialisées</w:t>
      </w:r>
      <w:r w:rsidR="00F82CD2" w:rsidRPr="003A0EBA">
        <w:rPr>
          <w:rFonts w:asciiTheme="majorBidi" w:hAnsiTheme="majorBidi" w:cstheme="majorBidi"/>
          <w:color w:val="000000"/>
          <w:sz w:val="24"/>
          <w:szCs w:val="24"/>
        </w:rPr>
        <w:t xml:space="preserve"> par un </w:t>
      </w:r>
      <w:r w:rsidRPr="003A0EBA">
        <w:rPr>
          <w:rFonts w:asciiTheme="majorBidi" w:hAnsiTheme="majorBidi" w:cstheme="majorBidi"/>
          <w:color w:val="000000"/>
          <w:sz w:val="24"/>
          <w:szCs w:val="24"/>
        </w:rPr>
        <w:t xml:space="preserve"> zéro :</w:t>
      </w:r>
    </w:p>
    <w:p w:rsidR="003A0EBA" w:rsidRPr="003A0EBA" w:rsidRDefault="003A0EBA" w:rsidP="00F82CD2">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noProof/>
          <w:color w:val="000000"/>
          <w:sz w:val="24"/>
          <w:szCs w:val="24"/>
          <w:lang w:eastAsia="fr-FR"/>
        </w:rPr>
        <w:drawing>
          <wp:inline distT="0" distB="0" distL="0" distR="0">
            <wp:extent cx="4922117" cy="3687417"/>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4919007" cy="3685087"/>
                    </a:xfrm>
                    <a:prstGeom prst="rect">
                      <a:avLst/>
                    </a:prstGeom>
                    <a:noFill/>
                    <a:ln w="9525">
                      <a:noFill/>
                      <a:miter lim="800000"/>
                      <a:headEnd/>
                      <a:tailEnd/>
                    </a:ln>
                  </pic:spPr>
                </pic:pic>
              </a:graphicData>
            </a:graphic>
          </wp:inline>
        </w:drawing>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L’application de l’algorithme de Needleman et Wunsh permet de remplir les cases de cette matrice. Le résultat est le suivant :</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noProof/>
          <w:color w:val="000000"/>
          <w:sz w:val="24"/>
          <w:szCs w:val="24"/>
          <w:lang w:eastAsia="fr-FR"/>
        </w:rPr>
        <w:drawing>
          <wp:inline distT="0" distB="0" distL="0" distR="0">
            <wp:extent cx="4489858" cy="3488635"/>
            <wp:effectExtent l="19050" t="0" r="5942"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4489803" cy="3488592"/>
                    </a:xfrm>
                    <a:prstGeom prst="rect">
                      <a:avLst/>
                    </a:prstGeom>
                    <a:noFill/>
                    <a:ln w="9525">
                      <a:noFill/>
                      <a:miter lim="800000"/>
                      <a:headEnd/>
                      <a:tailEnd/>
                    </a:ln>
                  </pic:spPr>
                </pic:pic>
              </a:graphicData>
            </a:graphic>
          </wp:inline>
        </w:drawing>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b/>
          <w:bCs/>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b/>
          <w:bCs/>
          <w:color w:val="000000"/>
          <w:sz w:val="24"/>
          <w:szCs w:val="24"/>
        </w:rPr>
        <w:t xml:space="preserve">Etape 3 : </w:t>
      </w:r>
      <w:r w:rsidRPr="003A0EBA">
        <w:rPr>
          <w:rFonts w:asciiTheme="majorBidi" w:hAnsiTheme="majorBidi" w:cstheme="majorBidi"/>
          <w:color w:val="000000"/>
          <w:sz w:val="24"/>
          <w:szCs w:val="24"/>
        </w:rPr>
        <w:t>Parcours de la matrice transformée</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 xml:space="preserve">Parcourir la matrice transformée depuis le plus haut score calculé (ici s=6) jusqu’au score le plus petit (ici s=1) </w:t>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noProof/>
          <w:color w:val="000000"/>
          <w:sz w:val="24"/>
          <w:szCs w:val="24"/>
          <w:lang w:eastAsia="fr-FR"/>
        </w:rPr>
        <w:drawing>
          <wp:inline distT="0" distB="0" distL="0" distR="0">
            <wp:extent cx="4681604" cy="3429000"/>
            <wp:effectExtent l="19050" t="0" r="4696"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4688420" cy="3433993"/>
                    </a:xfrm>
                    <a:prstGeom prst="rect">
                      <a:avLst/>
                    </a:prstGeom>
                    <a:noFill/>
                    <a:ln w="9525">
                      <a:noFill/>
                      <a:miter lim="800000"/>
                      <a:headEnd/>
                      <a:tailEnd/>
                    </a:ln>
                  </pic:spPr>
                </pic:pic>
              </a:graphicData>
            </a:graphic>
          </wp:inline>
        </w:drawing>
      </w:r>
    </w:p>
    <w:p w:rsidR="003A0EBA" w:rsidRDefault="003A0EBA" w:rsidP="00D408C3">
      <w:pPr>
        <w:autoSpaceDE w:val="0"/>
        <w:autoSpaceDN w:val="0"/>
        <w:adjustRightInd w:val="0"/>
        <w:spacing w:after="0" w:line="240" w:lineRule="auto"/>
        <w:jc w:val="lowKashida"/>
        <w:rPr>
          <w:rFonts w:asciiTheme="majorBidi" w:hAnsiTheme="majorBidi" w:cstheme="majorBidi"/>
          <w:color w:val="000000"/>
          <w:sz w:val="24"/>
          <w:szCs w:val="24"/>
        </w:rPr>
      </w:pPr>
    </w:p>
    <w:p w:rsidR="003A0EBA" w:rsidRDefault="003A0EBA" w:rsidP="00D408C3">
      <w:pPr>
        <w:autoSpaceDE w:val="0"/>
        <w:autoSpaceDN w:val="0"/>
        <w:adjustRightInd w:val="0"/>
        <w:spacing w:after="0" w:line="240" w:lineRule="auto"/>
        <w:jc w:val="lowKashida"/>
        <w:rPr>
          <w:rFonts w:asciiTheme="majorBidi" w:hAnsiTheme="majorBidi" w:cstheme="majorBidi"/>
          <w:color w:val="000000"/>
          <w:sz w:val="24"/>
          <w:szCs w:val="24"/>
        </w:rPr>
      </w:pPr>
    </w:p>
    <w:p w:rsidR="003A0EBA" w:rsidRPr="003A0EBA" w:rsidRDefault="003A0EBA"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b/>
          <w:bCs/>
          <w:color w:val="FFFF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b/>
          <w:bCs/>
          <w:color w:val="000000"/>
          <w:sz w:val="24"/>
          <w:szCs w:val="24"/>
        </w:rPr>
        <w:t xml:space="preserve">Etape 4 : </w:t>
      </w:r>
      <w:r w:rsidRPr="003A0EBA">
        <w:rPr>
          <w:rFonts w:asciiTheme="majorBidi" w:hAnsiTheme="majorBidi" w:cstheme="majorBidi"/>
          <w:color w:val="000000"/>
          <w:sz w:val="24"/>
          <w:szCs w:val="24"/>
        </w:rPr>
        <w:t>Alignement des deux séquences et calcul de score</w:t>
      </w: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noProof/>
          <w:color w:val="000000"/>
          <w:sz w:val="24"/>
          <w:szCs w:val="24"/>
          <w:lang w:eastAsia="fr-FR"/>
        </w:rPr>
        <w:drawing>
          <wp:inline distT="0" distB="0" distL="0" distR="0">
            <wp:extent cx="5407715" cy="844826"/>
            <wp:effectExtent l="19050" t="0" r="248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5426271" cy="847725"/>
                    </a:xfrm>
                    <a:prstGeom prst="rect">
                      <a:avLst/>
                    </a:prstGeom>
                    <a:noFill/>
                    <a:ln w="9525">
                      <a:noFill/>
                      <a:miter lim="800000"/>
                      <a:headEnd/>
                      <a:tailEnd/>
                    </a:ln>
                  </pic:spPr>
                </pic:pic>
              </a:graphicData>
            </a:graphic>
          </wp:inline>
        </w:drawing>
      </w:r>
    </w:p>
    <w:p w:rsidR="00D408C3" w:rsidRPr="003A0EBA"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F82CD2"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w:t>
      </w:r>
      <w:r w:rsidR="00D408C3" w:rsidRPr="003A0EBA">
        <w:rPr>
          <w:rFonts w:asciiTheme="majorBidi" w:hAnsiTheme="majorBidi" w:cstheme="majorBidi"/>
          <w:color w:val="000000"/>
          <w:sz w:val="24"/>
          <w:szCs w:val="24"/>
        </w:rPr>
        <w:t xml:space="preserve"> Le score global de cet alignement est de 7.( les </w:t>
      </w:r>
      <w:r w:rsidRPr="003A0EBA">
        <w:rPr>
          <w:rFonts w:asciiTheme="majorBidi" w:hAnsiTheme="majorBidi" w:cstheme="majorBidi"/>
          <w:color w:val="000000"/>
          <w:sz w:val="24"/>
          <w:szCs w:val="24"/>
        </w:rPr>
        <w:t>nucléotides</w:t>
      </w:r>
      <w:r w:rsidR="00D408C3" w:rsidRPr="003A0EBA">
        <w:rPr>
          <w:rFonts w:asciiTheme="majorBidi" w:hAnsiTheme="majorBidi" w:cstheme="majorBidi"/>
          <w:color w:val="000000"/>
          <w:sz w:val="24"/>
          <w:szCs w:val="24"/>
        </w:rPr>
        <w:t xml:space="preserve"> identique ) </w:t>
      </w: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F82CD2"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w:t>
      </w:r>
      <w:r w:rsidR="00D408C3" w:rsidRPr="003A0EBA">
        <w:rPr>
          <w:rFonts w:asciiTheme="majorBidi" w:hAnsiTheme="majorBidi" w:cstheme="majorBidi"/>
          <w:color w:val="000000"/>
          <w:sz w:val="24"/>
          <w:szCs w:val="24"/>
        </w:rPr>
        <w:t xml:space="preserve"> Le pourcentage de l’identité entre les deux séquences S1 et S2 est :</w:t>
      </w: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D408C3" w:rsidRDefault="00D408C3" w:rsidP="00D408C3">
      <w:pPr>
        <w:autoSpaceDE w:val="0"/>
        <w:autoSpaceDN w:val="0"/>
        <w:adjustRightInd w:val="0"/>
        <w:spacing w:after="0" w:line="240" w:lineRule="auto"/>
        <w:jc w:val="lowKashida"/>
        <w:rPr>
          <w:rFonts w:asciiTheme="majorBidi" w:hAnsiTheme="majorBidi" w:cstheme="majorBidi"/>
          <w:color w:val="000000"/>
          <w:sz w:val="24"/>
          <w:szCs w:val="24"/>
        </w:rPr>
      </w:pPr>
      <w:r w:rsidRPr="003A0EBA">
        <w:rPr>
          <w:rFonts w:asciiTheme="majorBidi" w:hAnsiTheme="majorBidi" w:cstheme="majorBidi"/>
          <w:color w:val="000000"/>
          <w:sz w:val="24"/>
          <w:szCs w:val="24"/>
        </w:rPr>
        <w:t xml:space="preserve"> %id = (7/9)*100=77,78%</w:t>
      </w: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Pr="003A0EBA" w:rsidRDefault="00BE37D5" w:rsidP="00D408C3">
      <w:pPr>
        <w:autoSpaceDE w:val="0"/>
        <w:autoSpaceDN w:val="0"/>
        <w:adjustRightInd w:val="0"/>
        <w:spacing w:after="0" w:line="240" w:lineRule="auto"/>
        <w:jc w:val="lowKashida"/>
        <w:rPr>
          <w:rFonts w:asciiTheme="majorBidi" w:hAnsiTheme="majorBidi" w:cstheme="majorBidi"/>
          <w:color w:val="000000"/>
          <w:sz w:val="24"/>
          <w:szCs w:val="24"/>
        </w:rPr>
      </w:pPr>
    </w:p>
    <w:p w:rsidR="00BE37D5" w:rsidRDefault="00F82CD2" w:rsidP="00F82CD2">
      <w:pPr>
        <w:autoSpaceDE w:val="0"/>
        <w:autoSpaceDN w:val="0"/>
        <w:adjustRightInd w:val="0"/>
        <w:spacing w:after="0" w:line="240" w:lineRule="auto"/>
        <w:jc w:val="lowKashida"/>
        <w:rPr>
          <w:rFonts w:asciiTheme="majorBidi" w:hAnsiTheme="majorBidi" w:cstheme="majorBidi"/>
          <w:sz w:val="24"/>
          <w:szCs w:val="24"/>
        </w:rPr>
      </w:pPr>
      <w:r w:rsidRPr="003A0EBA">
        <w:rPr>
          <w:rFonts w:asciiTheme="majorBidi" w:hAnsiTheme="majorBidi" w:cstheme="majorBidi"/>
          <w:sz w:val="24"/>
          <w:szCs w:val="24"/>
        </w:rPr>
        <w:lastRenderedPageBreak/>
        <w:t>*</w:t>
      </w:r>
      <w:r w:rsidR="00D408C3" w:rsidRPr="003A0EBA">
        <w:rPr>
          <w:rFonts w:asciiTheme="majorBidi" w:hAnsiTheme="majorBidi" w:cstheme="majorBidi"/>
          <w:sz w:val="24"/>
          <w:szCs w:val="24"/>
        </w:rPr>
        <w:t xml:space="preserve"> Le trou retrouvé entre les nucléotides T et C de la séquence S1 est un GAP ou InDel : il signifie qu’à ce point, la séquence S1 a subi une mutation par </w:t>
      </w:r>
      <w:r w:rsidRPr="003A0EBA">
        <w:rPr>
          <w:rFonts w:asciiTheme="majorBidi" w:hAnsiTheme="majorBidi" w:cstheme="majorBidi"/>
          <w:b/>
          <w:bCs/>
          <w:sz w:val="24"/>
          <w:szCs w:val="24"/>
        </w:rPr>
        <w:t>Délétion</w:t>
      </w:r>
      <w:r w:rsidR="00D408C3" w:rsidRPr="003A0EBA">
        <w:rPr>
          <w:rFonts w:asciiTheme="majorBidi" w:hAnsiTheme="majorBidi" w:cstheme="majorBidi"/>
          <w:b/>
          <w:bCs/>
          <w:sz w:val="24"/>
          <w:szCs w:val="24"/>
        </w:rPr>
        <w:t xml:space="preserve"> </w:t>
      </w:r>
      <w:r w:rsidR="00D408C3" w:rsidRPr="003A0EBA">
        <w:rPr>
          <w:rFonts w:asciiTheme="majorBidi" w:hAnsiTheme="majorBidi" w:cstheme="majorBidi"/>
          <w:sz w:val="24"/>
          <w:szCs w:val="24"/>
        </w:rPr>
        <w:t>au cours de la quelle le nucléotide A est perdu par nécessité évolutive et d’adaptation à l’environnement ; en même temps, il est conservé dans la séquence S2 (à la 6</w:t>
      </w:r>
      <w:r w:rsidR="00D408C3" w:rsidRPr="003A0EBA">
        <w:rPr>
          <w:rFonts w:asciiTheme="majorBidi" w:hAnsiTheme="majorBidi" w:cstheme="majorBidi"/>
          <w:sz w:val="24"/>
          <w:szCs w:val="24"/>
          <w:vertAlign w:val="superscript"/>
        </w:rPr>
        <w:t>ème</w:t>
      </w:r>
      <w:r w:rsidR="00D408C3" w:rsidRPr="003A0EBA">
        <w:rPr>
          <w:rFonts w:asciiTheme="majorBidi" w:hAnsiTheme="majorBidi" w:cstheme="majorBidi"/>
          <w:sz w:val="24"/>
          <w:szCs w:val="24"/>
        </w:rPr>
        <w:t xml:space="preserve"> position face au gap de S1). </w:t>
      </w:r>
    </w:p>
    <w:p w:rsidR="00D408C3" w:rsidRDefault="00D408C3" w:rsidP="00F82CD2">
      <w:pPr>
        <w:autoSpaceDE w:val="0"/>
        <w:autoSpaceDN w:val="0"/>
        <w:adjustRightInd w:val="0"/>
        <w:spacing w:after="0" w:line="240" w:lineRule="auto"/>
        <w:jc w:val="lowKashida"/>
        <w:rPr>
          <w:rFonts w:asciiTheme="majorBidi" w:hAnsiTheme="majorBidi" w:cstheme="majorBidi"/>
          <w:sz w:val="24"/>
          <w:szCs w:val="24"/>
        </w:rPr>
      </w:pPr>
      <w:r w:rsidRPr="003A0EBA">
        <w:rPr>
          <w:rFonts w:asciiTheme="majorBidi" w:hAnsiTheme="majorBidi" w:cstheme="majorBidi"/>
          <w:sz w:val="24"/>
          <w:szCs w:val="24"/>
        </w:rPr>
        <w:t xml:space="preserve">Comme on peut supposer que c’est la séquence S2 qui a subi une mutation par </w:t>
      </w:r>
      <w:r w:rsidR="00F82CD2" w:rsidRPr="003A0EBA">
        <w:rPr>
          <w:rFonts w:asciiTheme="majorBidi" w:hAnsiTheme="majorBidi" w:cstheme="majorBidi"/>
          <w:b/>
          <w:bCs/>
          <w:sz w:val="24"/>
          <w:szCs w:val="24"/>
        </w:rPr>
        <w:t>Insertion</w:t>
      </w:r>
      <w:r w:rsidRPr="003A0EBA">
        <w:rPr>
          <w:rFonts w:asciiTheme="majorBidi" w:hAnsiTheme="majorBidi" w:cstheme="majorBidi"/>
          <w:b/>
          <w:bCs/>
          <w:sz w:val="24"/>
          <w:szCs w:val="24"/>
        </w:rPr>
        <w:t xml:space="preserve"> </w:t>
      </w:r>
      <w:r w:rsidRPr="003A0EBA">
        <w:rPr>
          <w:rFonts w:asciiTheme="majorBidi" w:hAnsiTheme="majorBidi" w:cstheme="majorBidi"/>
          <w:sz w:val="24"/>
          <w:szCs w:val="24"/>
        </w:rPr>
        <w:t>du nucléotide A par nécessité adaptative. Dans un cas ou dans l’autre une des deux séquences a subi une mutation (</w:t>
      </w:r>
      <w:r w:rsidR="00F82CD2" w:rsidRPr="003A0EBA">
        <w:rPr>
          <w:rFonts w:asciiTheme="majorBidi" w:hAnsiTheme="majorBidi" w:cstheme="majorBidi"/>
          <w:b/>
          <w:bCs/>
          <w:sz w:val="24"/>
          <w:szCs w:val="24"/>
        </w:rPr>
        <w:t>In</w:t>
      </w:r>
      <w:r w:rsidR="00F82CD2" w:rsidRPr="003A0EBA">
        <w:rPr>
          <w:rFonts w:asciiTheme="majorBidi" w:hAnsiTheme="majorBidi" w:cstheme="majorBidi"/>
          <w:sz w:val="24"/>
          <w:szCs w:val="24"/>
        </w:rPr>
        <w:t>sertion</w:t>
      </w:r>
      <w:r w:rsidRPr="003A0EBA">
        <w:rPr>
          <w:rFonts w:asciiTheme="majorBidi" w:hAnsiTheme="majorBidi" w:cstheme="majorBidi"/>
          <w:sz w:val="24"/>
          <w:szCs w:val="24"/>
        </w:rPr>
        <w:t xml:space="preserve"> ou</w:t>
      </w:r>
      <w:r w:rsidR="00F82CD2" w:rsidRPr="003A0EBA">
        <w:rPr>
          <w:rFonts w:asciiTheme="majorBidi" w:hAnsiTheme="majorBidi" w:cstheme="majorBidi"/>
          <w:sz w:val="24"/>
          <w:szCs w:val="24"/>
        </w:rPr>
        <w:t xml:space="preserve"> </w:t>
      </w:r>
      <w:r w:rsidR="00F82CD2" w:rsidRPr="003A0EBA">
        <w:rPr>
          <w:rFonts w:asciiTheme="majorBidi" w:hAnsiTheme="majorBidi" w:cstheme="majorBidi"/>
          <w:b/>
          <w:bCs/>
          <w:sz w:val="24"/>
          <w:szCs w:val="24"/>
        </w:rPr>
        <w:t>Dél</w:t>
      </w:r>
      <w:r w:rsidR="00F82CD2" w:rsidRPr="003A0EBA">
        <w:rPr>
          <w:rFonts w:asciiTheme="majorBidi" w:hAnsiTheme="majorBidi" w:cstheme="majorBidi"/>
          <w:sz w:val="24"/>
          <w:szCs w:val="24"/>
        </w:rPr>
        <w:t>étion</w:t>
      </w:r>
      <w:r w:rsidRPr="003A0EBA">
        <w:rPr>
          <w:rFonts w:asciiTheme="majorBidi" w:hAnsiTheme="majorBidi" w:cstheme="majorBidi"/>
          <w:sz w:val="24"/>
          <w:szCs w:val="24"/>
        </w:rPr>
        <w:t xml:space="preserve">) ; ce point est appelé </w:t>
      </w:r>
      <w:r w:rsidRPr="003A0EBA">
        <w:rPr>
          <w:rFonts w:asciiTheme="majorBidi" w:hAnsiTheme="majorBidi" w:cstheme="majorBidi"/>
          <w:b/>
          <w:bCs/>
          <w:sz w:val="24"/>
          <w:szCs w:val="24"/>
        </w:rPr>
        <w:t xml:space="preserve">INDEL </w:t>
      </w:r>
      <w:r w:rsidRPr="003A0EBA">
        <w:rPr>
          <w:rFonts w:asciiTheme="majorBidi" w:hAnsiTheme="majorBidi" w:cstheme="majorBidi"/>
          <w:sz w:val="24"/>
          <w:szCs w:val="24"/>
        </w:rPr>
        <w:t>pour dire INSERTION dans la séquence S2 ou</w:t>
      </w:r>
      <w:r w:rsidR="00F82CD2" w:rsidRPr="003A0EBA">
        <w:rPr>
          <w:rFonts w:asciiTheme="majorBidi" w:hAnsiTheme="majorBidi" w:cstheme="majorBidi"/>
          <w:sz w:val="24"/>
          <w:szCs w:val="24"/>
        </w:rPr>
        <w:t xml:space="preserve"> </w:t>
      </w:r>
      <w:r w:rsidRPr="003A0EBA">
        <w:rPr>
          <w:rFonts w:asciiTheme="majorBidi" w:hAnsiTheme="majorBidi" w:cstheme="majorBidi"/>
          <w:sz w:val="24"/>
          <w:szCs w:val="24"/>
        </w:rPr>
        <w:t>DELETION dans la séquence S1. La même interprétation concerne le deuxième gap retrouvé 8ème position : il s’agit d’une délétion du nucléotide C dans la séquence S2 ou l’insertion de C dans la séquence S1.</w:t>
      </w:r>
    </w:p>
    <w:p w:rsidR="00BE37D5" w:rsidRPr="003A0EBA" w:rsidRDefault="00BE37D5" w:rsidP="00F82CD2">
      <w:pPr>
        <w:autoSpaceDE w:val="0"/>
        <w:autoSpaceDN w:val="0"/>
        <w:adjustRightInd w:val="0"/>
        <w:spacing w:after="0" w:line="240" w:lineRule="auto"/>
        <w:jc w:val="lowKashida"/>
        <w:rPr>
          <w:rFonts w:asciiTheme="majorBidi" w:hAnsiTheme="majorBidi" w:cstheme="majorBidi"/>
          <w:sz w:val="24"/>
          <w:szCs w:val="24"/>
        </w:rPr>
      </w:pPr>
    </w:p>
    <w:p w:rsidR="00D408C3" w:rsidRPr="003A0EBA" w:rsidRDefault="00D408C3" w:rsidP="00D408C3">
      <w:pPr>
        <w:spacing w:after="0" w:line="240" w:lineRule="auto"/>
        <w:jc w:val="lowKashida"/>
        <w:rPr>
          <w:rFonts w:asciiTheme="majorBidi" w:hAnsiTheme="majorBidi" w:cstheme="majorBidi"/>
          <w:sz w:val="24"/>
          <w:szCs w:val="24"/>
        </w:rPr>
      </w:pPr>
    </w:p>
    <w:p w:rsidR="009739C8" w:rsidRDefault="00F82CD2" w:rsidP="003A0EBA">
      <w:pPr>
        <w:rPr>
          <w:rFonts w:asciiTheme="majorBidi" w:hAnsiTheme="majorBidi" w:cstheme="majorBidi"/>
          <w:b/>
          <w:bCs/>
          <w:sz w:val="32"/>
          <w:szCs w:val="32"/>
        </w:rPr>
      </w:pPr>
      <w:r w:rsidRPr="003A0EBA">
        <w:rPr>
          <w:rFonts w:asciiTheme="majorBidi" w:hAnsiTheme="majorBidi" w:cstheme="majorBidi"/>
          <w:b/>
          <w:bCs/>
          <w:sz w:val="32"/>
          <w:szCs w:val="32"/>
        </w:rPr>
        <w:t>*</w:t>
      </w:r>
      <w:r w:rsidR="003A0EBA" w:rsidRPr="003A0EBA">
        <w:rPr>
          <w:rFonts w:asciiTheme="majorBidi" w:hAnsiTheme="majorBidi" w:cstheme="majorBidi"/>
          <w:b/>
          <w:bCs/>
          <w:sz w:val="32"/>
          <w:szCs w:val="32"/>
        </w:rPr>
        <w:t xml:space="preserve"> Une Série de TD.</w:t>
      </w:r>
    </w:p>
    <w:p w:rsidR="00BE37D5" w:rsidRPr="003A0EBA" w:rsidRDefault="00BE37D5" w:rsidP="003A0EBA">
      <w:pPr>
        <w:rPr>
          <w:rFonts w:asciiTheme="majorBidi" w:hAnsiTheme="majorBidi" w:cstheme="majorBidi"/>
          <w:b/>
          <w:bCs/>
          <w:sz w:val="32"/>
          <w:szCs w:val="32"/>
        </w:rPr>
      </w:pPr>
    </w:p>
    <w:sectPr w:rsidR="00BE37D5" w:rsidRPr="003A0EBA" w:rsidSect="009739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13A" w:rsidRDefault="0025413A" w:rsidP="003A0EBA">
      <w:pPr>
        <w:spacing w:after="0" w:line="240" w:lineRule="auto"/>
      </w:pPr>
      <w:r>
        <w:separator/>
      </w:r>
    </w:p>
  </w:endnote>
  <w:endnote w:type="continuationSeparator" w:id="1">
    <w:p w:rsidR="0025413A" w:rsidRDefault="0025413A" w:rsidP="003A0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13A" w:rsidRDefault="0025413A" w:rsidP="003A0EBA">
      <w:pPr>
        <w:spacing w:after="0" w:line="240" w:lineRule="auto"/>
      </w:pPr>
      <w:r>
        <w:separator/>
      </w:r>
    </w:p>
  </w:footnote>
  <w:footnote w:type="continuationSeparator" w:id="1">
    <w:p w:rsidR="0025413A" w:rsidRDefault="0025413A" w:rsidP="003A0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BD8"/>
    <w:multiLevelType w:val="hybridMultilevel"/>
    <w:tmpl w:val="1E64312E"/>
    <w:lvl w:ilvl="0" w:tplc="CD0247AC">
      <w:start w:val="1"/>
      <w:numFmt w:val="bullet"/>
      <w:lvlText w:val=""/>
      <w:lvlJc w:val="left"/>
      <w:pPr>
        <w:ind w:left="720" w:hanging="360"/>
      </w:pPr>
      <w:rPr>
        <w:rFonts w:ascii="Symbol" w:eastAsiaTheme="minorHAnsi" w:hAnsi="Symbol" w:cstheme="majorBid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C21742"/>
    <w:multiLevelType w:val="hybridMultilevel"/>
    <w:tmpl w:val="4CA6DBF2"/>
    <w:lvl w:ilvl="0" w:tplc="F746C4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C2668B"/>
    <w:rsid w:val="0025413A"/>
    <w:rsid w:val="003A0EBA"/>
    <w:rsid w:val="009739C8"/>
    <w:rsid w:val="00BE37D5"/>
    <w:rsid w:val="00C2668B"/>
    <w:rsid w:val="00D408C3"/>
    <w:rsid w:val="00F82C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0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8C3"/>
    <w:rPr>
      <w:rFonts w:ascii="Tahoma" w:hAnsi="Tahoma" w:cs="Tahoma"/>
      <w:sz w:val="16"/>
      <w:szCs w:val="16"/>
    </w:rPr>
  </w:style>
  <w:style w:type="paragraph" w:styleId="Paragraphedeliste">
    <w:name w:val="List Paragraph"/>
    <w:basedOn w:val="Normal"/>
    <w:uiPriority w:val="34"/>
    <w:qFormat/>
    <w:rsid w:val="003A0EBA"/>
    <w:pPr>
      <w:ind w:left="720"/>
      <w:contextualSpacing/>
    </w:pPr>
  </w:style>
  <w:style w:type="paragraph" w:styleId="En-tte">
    <w:name w:val="header"/>
    <w:basedOn w:val="Normal"/>
    <w:link w:val="En-tteCar"/>
    <w:uiPriority w:val="99"/>
    <w:semiHidden/>
    <w:unhideWhenUsed/>
    <w:rsid w:val="003A0E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0EBA"/>
  </w:style>
  <w:style w:type="paragraph" w:styleId="Pieddepage">
    <w:name w:val="footer"/>
    <w:basedOn w:val="Normal"/>
    <w:link w:val="PieddepageCar"/>
    <w:uiPriority w:val="99"/>
    <w:semiHidden/>
    <w:unhideWhenUsed/>
    <w:rsid w:val="003A0E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0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2020-03-10T13:58:00Z</dcterms:created>
  <dcterms:modified xsi:type="dcterms:W3CDTF">2020-03-10T14:43:00Z</dcterms:modified>
</cp:coreProperties>
</file>