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4A" w:rsidRPr="001B7981" w:rsidRDefault="00577CC2" w:rsidP="00FD54A2">
      <w:pPr>
        <w:pStyle w:val="Titre4"/>
        <w:numPr>
          <w:ilvl w:val="0"/>
          <w:numId w:val="24"/>
        </w:numPr>
        <w:tabs>
          <w:tab w:val="left" w:pos="567"/>
          <w:tab w:val="left" w:pos="709"/>
          <w:tab w:val="left" w:pos="851"/>
        </w:tabs>
        <w:spacing w:before="0"/>
        <w:ind w:left="0" w:firstLine="0"/>
        <w:jc w:val="both"/>
        <w:rPr>
          <w:rFonts w:ascii="Times New Roman" w:hAnsi="Times New Roman"/>
          <w:i w:val="0"/>
          <w:iCs w:val="0"/>
          <w:color w:val="auto"/>
          <w:sz w:val="28"/>
          <w:szCs w:val="28"/>
          <w:u w:val="single"/>
        </w:rPr>
      </w:pPr>
      <w:r w:rsidRPr="001B7981">
        <w:rPr>
          <w:rFonts w:ascii="Times New Roman" w:hAnsi="Times New Roman"/>
          <w:i w:val="0"/>
          <w:iCs w:val="0"/>
          <w:color w:val="auto"/>
          <w:sz w:val="28"/>
          <w:szCs w:val="28"/>
          <w:u w:val="single"/>
        </w:rPr>
        <w:t xml:space="preserve">Généralités </w:t>
      </w:r>
    </w:p>
    <w:p w:rsidR="00EE304B" w:rsidRPr="001B7981" w:rsidRDefault="00EE304B" w:rsidP="00FD54A2">
      <w:pPr>
        <w:pStyle w:val="Paragraphedeliste"/>
        <w:numPr>
          <w:ilvl w:val="0"/>
          <w:numId w:val="23"/>
        </w:numPr>
        <w:tabs>
          <w:tab w:val="left" w:pos="567"/>
          <w:tab w:val="left" w:pos="851"/>
          <w:tab w:val="left" w:pos="1276"/>
        </w:tabs>
        <w:autoSpaceDE w:val="0"/>
        <w:autoSpaceDN w:val="0"/>
        <w:adjustRightInd w:val="0"/>
        <w:spacing w:after="0"/>
        <w:ind w:left="0" w:firstLine="0"/>
        <w:jc w:val="both"/>
        <w:rPr>
          <w:rFonts w:ascii="Times New Roman" w:hAnsi="Times New Roman" w:cs="Times New Roman"/>
          <w:sz w:val="24"/>
          <w:szCs w:val="24"/>
          <w:lang w:eastAsia="fr-FR"/>
        </w:rPr>
      </w:pPr>
      <w:r w:rsidRPr="001B7981">
        <w:rPr>
          <w:rFonts w:ascii="Times New Roman" w:hAnsi="Times New Roman" w:cs="Times New Roman"/>
          <w:b/>
          <w:bCs/>
          <w:sz w:val="24"/>
          <w:szCs w:val="24"/>
          <w:u w:val="single"/>
          <w:lang w:eastAsia="fr-FR"/>
        </w:rPr>
        <w:t xml:space="preserve">Définition de </w:t>
      </w:r>
      <w:r w:rsidR="00455DE2" w:rsidRPr="001B7981">
        <w:rPr>
          <w:rFonts w:ascii="Times New Roman" w:hAnsi="Times New Roman" w:cs="Times New Roman"/>
          <w:b/>
          <w:bCs/>
          <w:sz w:val="24"/>
          <w:szCs w:val="24"/>
          <w:u w:val="single"/>
          <w:lang w:eastAsia="fr-FR"/>
        </w:rPr>
        <w:t xml:space="preserve">la </w:t>
      </w:r>
      <w:r w:rsidRPr="001B7981">
        <w:rPr>
          <w:rFonts w:ascii="Times New Roman" w:hAnsi="Times New Roman" w:cs="Times New Roman"/>
          <w:b/>
          <w:bCs/>
          <w:sz w:val="24"/>
          <w:szCs w:val="24"/>
          <w:u w:val="single"/>
          <w:lang w:eastAsia="fr-FR"/>
        </w:rPr>
        <w:t>c</w:t>
      </w:r>
      <w:r w:rsidR="002D7DAB" w:rsidRPr="001B7981">
        <w:rPr>
          <w:rFonts w:ascii="Times New Roman" w:hAnsi="Times New Roman" w:cs="Times New Roman"/>
          <w:b/>
          <w:bCs/>
          <w:sz w:val="24"/>
          <w:szCs w:val="24"/>
          <w:u w:val="single"/>
          <w:lang w:eastAsia="fr-FR"/>
        </w:rPr>
        <w:t>ytogénétique</w:t>
      </w:r>
    </w:p>
    <w:p w:rsidR="000E1934" w:rsidRPr="00577CC2" w:rsidRDefault="000E1934" w:rsidP="00FD54A2">
      <w:pPr>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Discipline  qui  permet  d’étudier, le nombre,  la  structure,  la  fonction  et  les  anomalies  structurales  e</w:t>
      </w:r>
      <w:r w:rsidR="00673D4F" w:rsidRPr="00577CC2">
        <w:rPr>
          <w:rFonts w:ascii="Times New Roman" w:hAnsi="Times New Roman" w:cs="Times New Roman"/>
          <w:sz w:val="24"/>
          <w:szCs w:val="24"/>
          <w:lang w:eastAsia="fr-FR"/>
        </w:rPr>
        <w:t>t  numériques  des  chromosomes.</w:t>
      </w:r>
      <w:r w:rsidR="002116E5">
        <w:rPr>
          <w:rFonts w:ascii="Times New Roman" w:hAnsi="Times New Roman" w:cs="Times New Roman"/>
          <w:sz w:val="24"/>
          <w:szCs w:val="24"/>
          <w:lang w:eastAsia="fr-FR"/>
        </w:rPr>
        <w:t xml:space="preserve"> </w:t>
      </w:r>
      <w:r w:rsidR="00A9415F" w:rsidRPr="00577CC2">
        <w:rPr>
          <w:rFonts w:ascii="Times New Roman" w:hAnsi="Times New Roman" w:cs="Times New Roman"/>
          <w:sz w:val="24"/>
          <w:szCs w:val="24"/>
        </w:rPr>
        <w:t>C</w:t>
      </w:r>
      <w:r w:rsidR="002D5DB9" w:rsidRPr="00577CC2">
        <w:rPr>
          <w:rFonts w:ascii="Times New Roman" w:hAnsi="Times New Roman" w:cs="Times New Roman"/>
          <w:sz w:val="24"/>
          <w:szCs w:val="24"/>
        </w:rPr>
        <w:t>es</w:t>
      </w:r>
      <w:r w:rsidR="002116E5">
        <w:rPr>
          <w:rFonts w:ascii="Times New Roman" w:hAnsi="Times New Roman" w:cs="Times New Roman"/>
          <w:sz w:val="24"/>
          <w:szCs w:val="24"/>
        </w:rPr>
        <w:t xml:space="preserve"> </w:t>
      </w:r>
      <w:r w:rsidR="002D5DB9" w:rsidRPr="00577CC2">
        <w:rPr>
          <w:rFonts w:ascii="Times New Roman" w:hAnsi="Times New Roman" w:cs="Times New Roman"/>
          <w:sz w:val="24"/>
          <w:szCs w:val="24"/>
        </w:rPr>
        <w:t xml:space="preserve">anomalies sont responsables d’une large </w:t>
      </w:r>
      <w:r w:rsidR="004C01ED" w:rsidRPr="00577CC2">
        <w:rPr>
          <w:rFonts w:ascii="Times New Roman" w:hAnsi="Times New Roman" w:cs="Times New Roman"/>
          <w:sz w:val="24"/>
          <w:szCs w:val="24"/>
        </w:rPr>
        <w:t xml:space="preserve">portion des maladies génétiques : </w:t>
      </w:r>
    </w:p>
    <w:p w:rsidR="009230AB" w:rsidRPr="00577CC2" w:rsidRDefault="00CB5C22" w:rsidP="00FD54A2">
      <w:pPr>
        <w:pStyle w:val="Sansinterligne"/>
        <w:numPr>
          <w:ilvl w:val="0"/>
          <w:numId w:val="2"/>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m</w:t>
      </w:r>
      <w:r w:rsidR="002D7DAB" w:rsidRPr="00577CC2">
        <w:rPr>
          <w:rFonts w:ascii="Times New Roman" w:hAnsi="Times New Roman" w:cs="Times New Roman"/>
          <w:sz w:val="24"/>
          <w:szCs w:val="24"/>
        </w:rPr>
        <w:t>alformations congénitales</w:t>
      </w:r>
      <w:r w:rsidR="00A3353C">
        <w:rPr>
          <w:rFonts w:ascii="Times New Roman" w:hAnsi="Times New Roman" w:cs="Times New Roman"/>
          <w:sz w:val="24"/>
          <w:szCs w:val="24"/>
        </w:rPr>
        <w:t> ;</w:t>
      </w:r>
    </w:p>
    <w:p w:rsidR="009230AB" w:rsidRPr="00577CC2" w:rsidRDefault="00CB5C22" w:rsidP="00FD54A2">
      <w:pPr>
        <w:pStyle w:val="Sansinterligne"/>
        <w:numPr>
          <w:ilvl w:val="0"/>
          <w:numId w:val="2"/>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a</w:t>
      </w:r>
      <w:r w:rsidR="00A3353C">
        <w:rPr>
          <w:rFonts w:ascii="Times New Roman" w:hAnsi="Times New Roman" w:cs="Times New Roman"/>
          <w:sz w:val="24"/>
          <w:szCs w:val="24"/>
        </w:rPr>
        <w:t>mbiguïté sexuelle ;</w:t>
      </w:r>
    </w:p>
    <w:p w:rsidR="002D7DAB" w:rsidRPr="00577CC2" w:rsidRDefault="00CB5C22" w:rsidP="00FD54A2">
      <w:pPr>
        <w:pStyle w:val="Sansinterligne"/>
        <w:numPr>
          <w:ilvl w:val="0"/>
          <w:numId w:val="2"/>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r</w:t>
      </w:r>
      <w:r w:rsidR="002D7DAB" w:rsidRPr="00577CC2">
        <w:rPr>
          <w:rFonts w:ascii="Times New Roman" w:hAnsi="Times New Roman" w:cs="Times New Roman"/>
          <w:sz w:val="24"/>
          <w:szCs w:val="24"/>
        </w:rPr>
        <w:t>etard mental</w:t>
      </w:r>
      <w:r w:rsidR="00A3353C">
        <w:rPr>
          <w:rFonts w:ascii="Times New Roman" w:hAnsi="Times New Roman" w:cs="Times New Roman"/>
          <w:sz w:val="24"/>
          <w:szCs w:val="24"/>
        </w:rPr>
        <w:t> ;</w:t>
      </w:r>
    </w:p>
    <w:p w:rsidR="002D7DAB" w:rsidRPr="00577CC2" w:rsidRDefault="00CB5C22" w:rsidP="00FD54A2">
      <w:pPr>
        <w:pStyle w:val="Sansinterligne"/>
        <w:numPr>
          <w:ilvl w:val="0"/>
          <w:numId w:val="2"/>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t</w:t>
      </w:r>
      <w:r w:rsidR="002D7DAB" w:rsidRPr="00577CC2">
        <w:rPr>
          <w:rFonts w:ascii="Times New Roman" w:hAnsi="Times New Roman" w:cs="Times New Roman"/>
          <w:sz w:val="24"/>
          <w:szCs w:val="24"/>
        </w:rPr>
        <w:t xml:space="preserve">roubles de la reproduction </w:t>
      </w:r>
      <w:r w:rsidR="009230AB" w:rsidRPr="00577CC2">
        <w:rPr>
          <w:rFonts w:ascii="Times New Roman" w:hAnsi="Times New Roman" w:cs="Times New Roman"/>
          <w:sz w:val="24"/>
          <w:szCs w:val="24"/>
        </w:rPr>
        <w:t>(Azoospermie / oligozoospermie / ménopause</w:t>
      </w:r>
      <w:r w:rsidR="00C66263">
        <w:rPr>
          <w:rFonts w:ascii="Times New Roman" w:hAnsi="Times New Roman" w:cs="Times New Roman"/>
          <w:sz w:val="24"/>
          <w:szCs w:val="24"/>
        </w:rPr>
        <w:t xml:space="preserve"> </w:t>
      </w:r>
      <w:r w:rsidR="00A3353C">
        <w:rPr>
          <w:rFonts w:ascii="Times New Roman" w:hAnsi="Times New Roman" w:cs="Times New Roman"/>
          <w:sz w:val="24"/>
          <w:szCs w:val="24"/>
        </w:rPr>
        <w:t>précoce) ;</w:t>
      </w:r>
    </w:p>
    <w:p w:rsidR="00EE304B" w:rsidRDefault="00CB5C22" w:rsidP="00FD54A2">
      <w:pPr>
        <w:pStyle w:val="Sansinterligne"/>
        <w:numPr>
          <w:ilvl w:val="0"/>
          <w:numId w:val="2"/>
        </w:num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c</w:t>
      </w:r>
      <w:r w:rsidR="002D7DAB" w:rsidRPr="00577CC2">
        <w:rPr>
          <w:rFonts w:ascii="Times New Roman" w:hAnsi="Times New Roman" w:cs="Times New Roman"/>
          <w:sz w:val="24"/>
          <w:szCs w:val="24"/>
        </w:rPr>
        <w:t>ancer</w:t>
      </w:r>
      <w:r w:rsidR="00A3353C">
        <w:rPr>
          <w:rFonts w:ascii="Times New Roman" w:hAnsi="Times New Roman" w:cs="Times New Roman"/>
          <w:sz w:val="24"/>
          <w:szCs w:val="24"/>
        </w:rPr>
        <w:t>.</w:t>
      </w:r>
    </w:p>
    <w:p w:rsidR="00D30F4A" w:rsidRPr="00577CC2" w:rsidRDefault="00D30F4A" w:rsidP="00FD54A2">
      <w:pPr>
        <w:pStyle w:val="Sansinterligne"/>
        <w:spacing w:line="276" w:lineRule="auto"/>
        <w:jc w:val="both"/>
        <w:rPr>
          <w:rFonts w:ascii="Times New Roman" w:hAnsi="Times New Roman" w:cs="Times New Roman"/>
          <w:sz w:val="24"/>
          <w:szCs w:val="24"/>
        </w:rPr>
      </w:pPr>
    </w:p>
    <w:p w:rsidR="00EE304B" w:rsidRPr="001B7981" w:rsidRDefault="00EE304B" w:rsidP="00FD54A2">
      <w:pPr>
        <w:pStyle w:val="Paragraphedeliste"/>
        <w:numPr>
          <w:ilvl w:val="0"/>
          <w:numId w:val="23"/>
        </w:numPr>
        <w:tabs>
          <w:tab w:val="left" w:pos="567"/>
          <w:tab w:val="left" w:pos="851"/>
          <w:tab w:val="left" w:pos="1134"/>
          <w:tab w:val="left" w:pos="1276"/>
          <w:tab w:val="left" w:pos="1418"/>
        </w:tabs>
        <w:spacing w:after="0"/>
        <w:ind w:left="0" w:firstLine="0"/>
        <w:jc w:val="both"/>
        <w:rPr>
          <w:rFonts w:ascii="Times New Roman" w:hAnsi="Times New Roman" w:cs="Times New Roman"/>
          <w:sz w:val="24"/>
          <w:szCs w:val="24"/>
          <w:u w:val="single"/>
          <w:lang w:eastAsia="fr-FR"/>
        </w:rPr>
      </w:pPr>
      <w:r w:rsidRPr="001B7981">
        <w:rPr>
          <w:rFonts w:ascii="Times New Roman" w:hAnsi="Times New Roman" w:cs="Times New Roman"/>
          <w:b/>
          <w:bCs/>
          <w:sz w:val="24"/>
          <w:szCs w:val="24"/>
          <w:u w:val="single"/>
          <w:lang w:eastAsia="fr-FR"/>
        </w:rPr>
        <w:t>Définition du c</w:t>
      </w:r>
      <w:r w:rsidR="002D7DAB" w:rsidRPr="001B7981">
        <w:rPr>
          <w:rFonts w:ascii="Times New Roman" w:hAnsi="Times New Roman" w:cs="Times New Roman"/>
          <w:b/>
          <w:bCs/>
          <w:sz w:val="24"/>
          <w:szCs w:val="24"/>
          <w:u w:val="single"/>
          <w:lang w:eastAsia="fr-FR"/>
        </w:rPr>
        <w:t>aryotype</w:t>
      </w:r>
    </w:p>
    <w:p w:rsidR="00D30F4A" w:rsidRDefault="009E736D" w:rsidP="00FD54A2">
      <w:pPr>
        <w:spacing w:after="0"/>
        <w:jc w:val="both"/>
        <w:rPr>
          <w:rFonts w:ascii="Times New Roman" w:eastAsia="Times New Roman" w:hAnsi="Times New Roman" w:cs="Times New Roman"/>
          <w:sz w:val="24"/>
          <w:szCs w:val="24"/>
        </w:rPr>
      </w:pPr>
      <w:r w:rsidRPr="00577CC2">
        <w:rPr>
          <w:rFonts w:ascii="Times New Roman" w:eastAsia="Times New Roman" w:hAnsi="Times New Roman" w:cs="Times New Roman"/>
          <w:sz w:val="24"/>
          <w:szCs w:val="24"/>
        </w:rPr>
        <w:t xml:space="preserve">L’étude du caryotype correspond au </w:t>
      </w:r>
      <w:r w:rsidR="008A4CD5" w:rsidRPr="00577CC2">
        <w:rPr>
          <w:rFonts w:ascii="Times New Roman" w:eastAsia="Times New Roman" w:hAnsi="Times New Roman" w:cs="Times New Roman"/>
          <w:b/>
          <w:bCs/>
          <w:sz w:val="24"/>
          <w:szCs w:val="24"/>
        </w:rPr>
        <w:t xml:space="preserve">dénombrement et </w:t>
      </w:r>
      <w:r w:rsidRPr="00577CC2">
        <w:rPr>
          <w:rFonts w:ascii="Times New Roman" w:eastAsia="Times New Roman" w:hAnsi="Times New Roman" w:cs="Times New Roman"/>
          <w:b/>
          <w:bCs/>
          <w:sz w:val="24"/>
          <w:szCs w:val="24"/>
        </w:rPr>
        <w:t>à l’identification</w:t>
      </w:r>
      <w:r w:rsidR="008A4CD5" w:rsidRPr="00577CC2">
        <w:rPr>
          <w:rFonts w:ascii="Times New Roman" w:eastAsia="Times New Roman" w:hAnsi="Times New Roman" w:cs="Times New Roman"/>
          <w:sz w:val="24"/>
          <w:szCs w:val="24"/>
        </w:rPr>
        <w:t xml:space="preserve"> de tous </w:t>
      </w:r>
      <w:r w:rsidRPr="00577CC2">
        <w:rPr>
          <w:rFonts w:ascii="Times New Roman" w:eastAsia="Times New Roman" w:hAnsi="Times New Roman" w:cs="Times New Roman"/>
          <w:sz w:val="24"/>
          <w:szCs w:val="24"/>
        </w:rPr>
        <w:t xml:space="preserve">les chromosomes d’une cellule. Il est pratiqué le plus souvent sur des cellules </w:t>
      </w:r>
      <w:r w:rsidR="008A4CD5" w:rsidRPr="00577CC2">
        <w:rPr>
          <w:rFonts w:ascii="Times New Roman" w:eastAsia="Times New Roman" w:hAnsi="Times New Roman" w:cs="Times New Roman"/>
          <w:sz w:val="24"/>
          <w:szCs w:val="24"/>
        </w:rPr>
        <w:t>en métaphase</w:t>
      </w:r>
      <w:r w:rsidRPr="00577CC2">
        <w:rPr>
          <w:rFonts w:ascii="Times New Roman" w:eastAsia="Times New Roman" w:hAnsi="Times New Roman" w:cs="Times New Roman"/>
          <w:sz w:val="24"/>
          <w:szCs w:val="24"/>
        </w:rPr>
        <w:t>.</w:t>
      </w:r>
    </w:p>
    <w:p w:rsidR="00D30F4A" w:rsidRPr="00577CC2" w:rsidRDefault="00D30F4A" w:rsidP="00FD54A2">
      <w:pPr>
        <w:spacing w:after="0"/>
        <w:jc w:val="both"/>
        <w:rPr>
          <w:rFonts w:ascii="Times New Roman" w:eastAsia="Times New Roman" w:hAnsi="Times New Roman" w:cs="Times New Roman"/>
          <w:sz w:val="24"/>
          <w:szCs w:val="24"/>
        </w:rPr>
      </w:pPr>
    </w:p>
    <w:p w:rsidR="00455DE2" w:rsidRPr="001B7981" w:rsidRDefault="00455DE2" w:rsidP="00FD54A2">
      <w:pPr>
        <w:pStyle w:val="Paragraphedeliste"/>
        <w:numPr>
          <w:ilvl w:val="0"/>
          <w:numId w:val="23"/>
        </w:numPr>
        <w:tabs>
          <w:tab w:val="left" w:pos="567"/>
          <w:tab w:val="left" w:pos="851"/>
          <w:tab w:val="left" w:pos="1418"/>
        </w:tabs>
        <w:spacing w:after="0"/>
        <w:ind w:left="0" w:firstLine="0"/>
        <w:jc w:val="both"/>
        <w:rPr>
          <w:rFonts w:ascii="Times New Roman" w:eastAsia="Times New Roman" w:hAnsi="Times New Roman" w:cs="Times New Roman"/>
          <w:b/>
          <w:bCs/>
          <w:color w:val="000000"/>
          <w:sz w:val="24"/>
          <w:szCs w:val="24"/>
        </w:rPr>
      </w:pPr>
      <w:r w:rsidRPr="001B7981">
        <w:rPr>
          <w:rFonts w:ascii="Times New Roman" w:eastAsia="Times New Roman" w:hAnsi="Times New Roman" w:cs="Times New Roman"/>
          <w:b/>
          <w:bCs/>
          <w:color w:val="000000"/>
          <w:sz w:val="24"/>
          <w:szCs w:val="24"/>
          <w:u w:val="single"/>
        </w:rPr>
        <w:t>Les  </w:t>
      </w:r>
      <w:r w:rsidR="007F13F5" w:rsidRPr="001B7981">
        <w:rPr>
          <w:rFonts w:ascii="Times New Roman" w:eastAsia="Times New Roman" w:hAnsi="Times New Roman" w:cs="Times New Roman"/>
          <w:b/>
          <w:bCs/>
          <w:color w:val="000000"/>
          <w:sz w:val="24"/>
          <w:szCs w:val="24"/>
          <w:u w:val="single"/>
        </w:rPr>
        <w:t>d</w:t>
      </w:r>
      <w:r w:rsidRPr="001B7981">
        <w:rPr>
          <w:rFonts w:ascii="Times New Roman" w:eastAsia="Times New Roman" w:hAnsi="Times New Roman" w:cs="Times New Roman"/>
          <w:b/>
          <w:bCs/>
          <w:color w:val="000000"/>
          <w:sz w:val="24"/>
          <w:szCs w:val="24"/>
          <w:u w:val="single"/>
        </w:rPr>
        <w:t>ifférentes  </w:t>
      </w:r>
      <w:r w:rsidR="007F13F5" w:rsidRPr="001B7981">
        <w:rPr>
          <w:rFonts w:ascii="Times New Roman" w:eastAsia="Times New Roman" w:hAnsi="Times New Roman" w:cs="Times New Roman"/>
          <w:b/>
          <w:bCs/>
          <w:color w:val="000000"/>
          <w:sz w:val="24"/>
          <w:szCs w:val="24"/>
          <w:u w:val="single"/>
        </w:rPr>
        <w:t>c</w:t>
      </w:r>
      <w:r w:rsidRPr="001B7981">
        <w:rPr>
          <w:rFonts w:ascii="Times New Roman" w:eastAsia="Times New Roman" w:hAnsi="Times New Roman" w:cs="Times New Roman"/>
          <w:b/>
          <w:bCs/>
          <w:color w:val="000000"/>
          <w:sz w:val="24"/>
          <w:szCs w:val="24"/>
          <w:u w:val="single"/>
        </w:rPr>
        <w:t>ytogénétiques</w:t>
      </w:r>
      <w:r w:rsidRPr="001B7981">
        <w:rPr>
          <w:rFonts w:ascii="Times New Roman" w:eastAsia="Times New Roman" w:hAnsi="Times New Roman" w:cs="Times New Roman"/>
          <w:b/>
          <w:bCs/>
          <w:color w:val="000000"/>
          <w:sz w:val="24"/>
          <w:szCs w:val="24"/>
        </w:rPr>
        <w:t xml:space="preserve">  </w:t>
      </w:r>
    </w:p>
    <w:p w:rsidR="00455DE2" w:rsidRPr="00577CC2" w:rsidRDefault="009225AF" w:rsidP="00FD54A2">
      <w:pPr>
        <w:pStyle w:val="Paragraphedeliste"/>
        <w:numPr>
          <w:ilvl w:val="0"/>
          <w:numId w:val="2"/>
        </w:numPr>
        <w:spacing w:after="0"/>
        <w:ind w:left="0" w:firstLine="0"/>
        <w:jc w:val="both"/>
        <w:rPr>
          <w:rFonts w:ascii="Times New Roman" w:eastAsia="Times New Roman" w:hAnsi="Times New Roman" w:cs="Times New Roman"/>
          <w:color w:val="000000"/>
          <w:sz w:val="24"/>
          <w:szCs w:val="24"/>
        </w:rPr>
      </w:pPr>
      <w:r w:rsidRPr="00577CC2">
        <w:rPr>
          <w:rFonts w:ascii="Times New Roman" w:eastAsia="Times New Roman" w:hAnsi="Times New Roman" w:cs="Times New Roman"/>
          <w:b/>
          <w:bCs/>
          <w:color w:val="000000"/>
          <w:sz w:val="24"/>
          <w:szCs w:val="24"/>
        </w:rPr>
        <w:t>Cytogénétique conventionnelle ou classique</w:t>
      </w:r>
      <w:r>
        <w:rPr>
          <w:rFonts w:ascii="Times New Roman" w:eastAsia="Times New Roman" w:hAnsi="Times New Roman" w:cs="Times New Roman"/>
          <w:color w:val="000000"/>
          <w:sz w:val="24"/>
          <w:szCs w:val="24"/>
        </w:rPr>
        <w:t xml:space="preserve"> : elle étudie la</w:t>
      </w:r>
      <w:r w:rsidR="00B459BC">
        <w:rPr>
          <w:rFonts w:ascii="Times New Roman" w:eastAsia="Times New Roman" w:hAnsi="Times New Roman" w:cs="Times New Roman"/>
          <w:color w:val="000000"/>
          <w:sz w:val="24"/>
          <w:szCs w:val="24"/>
        </w:rPr>
        <w:t xml:space="preserve"> totalité du génome de manière globale.</w:t>
      </w:r>
    </w:p>
    <w:p w:rsidR="00455DE2" w:rsidRPr="00D30F4A" w:rsidRDefault="00455DE2" w:rsidP="00FD54A2">
      <w:pPr>
        <w:pStyle w:val="Paragraphedeliste"/>
        <w:numPr>
          <w:ilvl w:val="0"/>
          <w:numId w:val="2"/>
        </w:numPr>
        <w:spacing w:after="0"/>
        <w:ind w:left="0" w:firstLine="0"/>
        <w:jc w:val="both"/>
        <w:rPr>
          <w:rFonts w:ascii="Times New Roman" w:eastAsia="Times New Roman" w:hAnsi="Times New Roman" w:cs="Times New Roman"/>
          <w:color w:val="000000"/>
          <w:sz w:val="24"/>
          <w:szCs w:val="24"/>
        </w:rPr>
      </w:pPr>
      <w:r w:rsidRPr="00577CC2">
        <w:rPr>
          <w:rFonts w:ascii="Times New Roman" w:eastAsia="Times New Roman" w:hAnsi="Times New Roman" w:cs="Times New Roman"/>
          <w:b/>
          <w:bCs/>
          <w:color w:val="000000"/>
          <w:sz w:val="24"/>
          <w:szCs w:val="24"/>
        </w:rPr>
        <w:t>Cytogénétique  moléculaire</w:t>
      </w:r>
      <w:r w:rsidRPr="00577CC2">
        <w:rPr>
          <w:rFonts w:ascii="Times New Roman" w:eastAsia="Times New Roman" w:hAnsi="Times New Roman" w:cs="Times New Roman"/>
          <w:color w:val="000000"/>
          <w:sz w:val="24"/>
          <w:szCs w:val="24"/>
        </w:rPr>
        <w:t xml:space="preserve">  :  </w:t>
      </w:r>
      <w:r w:rsidR="00142337">
        <w:rPr>
          <w:rFonts w:ascii="Times New Roman" w:eastAsia="Times New Roman" w:hAnsi="Times New Roman" w:cs="Times New Roman"/>
          <w:color w:val="000000"/>
          <w:sz w:val="24"/>
          <w:szCs w:val="24"/>
        </w:rPr>
        <w:t xml:space="preserve">elle </w:t>
      </w:r>
      <w:r w:rsidRPr="00577CC2">
        <w:rPr>
          <w:rFonts w:ascii="Times New Roman" w:eastAsia="Times New Roman" w:hAnsi="Times New Roman" w:cs="Times New Roman"/>
          <w:color w:val="000000"/>
          <w:sz w:val="24"/>
          <w:szCs w:val="24"/>
        </w:rPr>
        <w:t>étudie  les  anomalies  quantitatives  ou  structurales  de  l’ADN  constituant  les  </w:t>
      </w:r>
      <w:r w:rsidRPr="00142337">
        <w:rPr>
          <w:rFonts w:ascii="Times New Roman" w:eastAsia="Times New Roman" w:hAnsi="Times New Roman" w:cs="Times New Roman"/>
          <w:color w:val="000000"/>
          <w:sz w:val="24"/>
          <w:szCs w:val="24"/>
        </w:rPr>
        <w:t>chromosomes</w:t>
      </w:r>
      <w:r w:rsidR="00B05A9E">
        <w:rPr>
          <w:rFonts w:ascii="Times New Roman" w:hAnsi="Times New Roman" w:cs="Times New Roman"/>
          <w:sz w:val="24"/>
          <w:szCs w:val="24"/>
        </w:rPr>
        <w:t>. La cytogénétique moléculaire</w:t>
      </w:r>
      <w:r w:rsidR="00B459BC" w:rsidRPr="00D30F4A">
        <w:rPr>
          <w:rFonts w:ascii="Times New Roman" w:eastAsia="Times New Roman" w:hAnsi="Times New Roman" w:cs="Times New Roman"/>
          <w:color w:val="000000"/>
          <w:sz w:val="24"/>
          <w:szCs w:val="24"/>
        </w:rPr>
        <w:t xml:space="preserve"> est représentée principalement par</w:t>
      </w:r>
      <w:r w:rsidR="00B459BC" w:rsidRPr="00D30F4A">
        <w:rPr>
          <w:rFonts w:ascii="Times New Roman" w:eastAsia="Times New Roman" w:hAnsi="Times New Roman" w:cs="Times New Roman"/>
          <w:b/>
          <w:bCs/>
          <w:color w:val="000000"/>
          <w:sz w:val="24"/>
          <w:szCs w:val="24"/>
        </w:rPr>
        <w:t xml:space="preserve"> l’</w:t>
      </w:r>
      <w:r w:rsidR="00AD356A" w:rsidRPr="00D30F4A">
        <w:rPr>
          <w:rFonts w:ascii="Times New Roman" w:eastAsia="Times New Roman" w:hAnsi="Times New Roman" w:cs="Times New Roman"/>
          <w:b/>
          <w:bCs/>
          <w:color w:val="000000"/>
          <w:sz w:val="24"/>
          <w:szCs w:val="24"/>
        </w:rPr>
        <w:t>H</w:t>
      </w:r>
      <w:r w:rsidR="00B459BC" w:rsidRPr="00D30F4A">
        <w:rPr>
          <w:rFonts w:ascii="Times New Roman" w:eastAsia="Times New Roman" w:hAnsi="Times New Roman" w:cs="Times New Roman"/>
          <w:b/>
          <w:bCs/>
          <w:color w:val="000000"/>
          <w:sz w:val="24"/>
          <w:szCs w:val="24"/>
        </w:rPr>
        <w:t xml:space="preserve">ybridation </w:t>
      </w:r>
      <w:r w:rsidR="00AD356A" w:rsidRPr="00D30F4A">
        <w:rPr>
          <w:rFonts w:ascii="Times New Roman" w:eastAsia="Times New Roman" w:hAnsi="Times New Roman" w:cs="Times New Roman"/>
          <w:b/>
          <w:bCs/>
          <w:color w:val="000000"/>
          <w:sz w:val="24"/>
          <w:szCs w:val="24"/>
        </w:rPr>
        <w:t>I</w:t>
      </w:r>
      <w:r w:rsidR="00B459BC" w:rsidRPr="00D30F4A">
        <w:rPr>
          <w:rFonts w:ascii="Times New Roman" w:eastAsia="Times New Roman" w:hAnsi="Times New Roman" w:cs="Times New Roman"/>
          <w:b/>
          <w:bCs/>
          <w:color w:val="000000"/>
          <w:sz w:val="24"/>
          <w:szCs w:val="24"/>
        </w:rPr>
        <w:t xml:space="preserve">n Situ en </w:t>
      </w:r>
      <w:r w:rsidR="00142337" w:rsidRPr="00D30F4A">
        <w:rPr>
          <w:rFonts w:ascii="Times New Roman" w:eastAsia="Times New Roman" w:hAnsi="Times New Roman" w:cs="Times New Roman"/>
          <w:b/>
          <w:bCs/>
          <w:color w:val="000000"/>
          <w:sz w:val="24"/>
          <w:szCs w:val="24"/>
        </w:rPr>
        <w:t>F</w:t>
      </w:r>
      <w:r w:rsidR="00D30F4A" w:rsidRPr="00D30F4A">
        <w:rPr>
          <w:rFonts w:ascii="Times New Roman" w:eastAsia="Times New Roman" w:hAnsi="Times New Roman" w:cs="Times New Roman"/>
          <w:b/>
          <w:bCs/>
          <w:color w:val="000000"/>
          <w:sz w:val="24"/>
          <w:szCs w:val="24"/>
        </w:rPr>
        <w:t>luorescence</w:t>
      </w:r>
      <w:r w:rsidR="00B459BC" w:rsidRPr="00D30F4A">
        <w:rPr>
          <w:rFonts w:ascii="Times New Roman" w:eastAsia="Times New Roman" w:hAnsi="Times New Roman" w:cs="Times New Roman"/>
          <w:b/>
          <w:bCs/>
          <w:color w:val="000000"/>
          <w:sz w:val="24"/>
          <w:szCs w:val="24"/>
        </w:rPr>
        <w:t xml:space="preserve"> (</w:t>
      </w:r>
      <w:r w:rsidRPr="00D30F4A">
        <w:rPr>
          <w:rFonts w:ascii="Times New Roman" w:eastAsia="Times New Roman" w:hAnsi="Times New Roman" w:cs="Times New Roman"/>
          <w:b/>
          <w:bCs/>
          <w:color w:val="000000"/>
          <w:sz w:val="24"/>
          <w:szCs w:val="24"/>
        </w:rPr>
        <w:t>FISH</w:t>
      </w:r>
      <w:r w:rsidR="00B459BC" w:rsidRPr="00D30F4A">
        <w:rPr>
          <w:rFonts w:ascii="Times New Roman" w:eastAsia="Times New Roman" w:hAnsi="Times New Roman" w:cs="Times New Roman"/>
          <w:b/>
          <w:bCs/>
          <w:color w:val="000000"/>
          <w:sz w:val="24"/>
          <w:szCs w:val="24"/>
        </w:rPr>
        <w:t>).</w:t>
      </w:r>
    </w:p>
    <w:p w:rsidR="009E7083" w:rsidRDefault="00455DE2" w:rsidP="00FD54A2">
      <w:pPr>
        <w:pStyle w:val="Paragraphedeliste"/>
        <w:numPr>
          <w:ilvl w:val="0"/>
          <w:numId w:val="2"/>
        </w:numPr>
        <w:spacing w:after="0"/>
        <w:ind w:left="0" w:firstLine="0"/>
        <w:jc w:val="both"/>
        <w:rPr>
          <w:rFonts w:ascii="Times New Roman" w:eastAsia="Times New Roman" w:hAnsi="Times New Roman" w:cs="Times New Roman"/>
          <w:color w:val="000000"/>
          <w:sz w:val="24"/>
          <w:szCs w:val="24"/>
        </w:rPr>
      </w:pPr>
      <w:r w:rsidRPr="00577CC2">
        <w:rPr>
          <w:rFonts w:ascii="Times New Roman" w:eastAsia="Times New Roman" w:hAnsi="Times New Roman" w:cs="Times New Roman"/>
          <w:b/>
          <w:bCs/>
          <w:color w:val="000000"/>
          <w:sz w:val="24"/>
          <w:szCs w:val="24"/>
        </w:rPr>
        <w:t>Cytogénomique</w:t>
      </w:r>
      <w:r w:rsidRPr="00577CC2">
        <w:rPr>
          <w:rFonts w:ascii="Times New Roman" w:eastAsia="Times New Roman" w:hAnsi="Times New Roman" w:cs="Times New Roman"/>
          <w:color w:val="000000"/>
          <w:sz w:val="24"/>
          <w:szCs w:val="24"/>
        </w:rPr>
        <w:t xml:space="preserve">  :  </w:t>
      </w:r>
      <w:r w:rsidR="00142337">
        <w:rPr>
          <w:rFonts w:ascii="Times New Roman" w:eastAsia="Times New Roman" w:hAnsi="Times New Roman" w:cs="Times New Roman"/>
          <w:color w:val="000000"/>
          <w:sz w:val="24"/>
          <w:szCs w:val="24"/>
        </w:rPr>
        <w:t xml:space="preserve">elle </w:t>
      </w:r>
      <w:r w:rsidRPr="00577CC2">
        <w:rPr>
          <w:rFonts w:ascii="Times New Roman" w:eastAsia="Times New Roman" w:hAnsi="Times New Roman" w:cs="Times New Roman"/>
          <w:color w:val="000000"/>
          <w:sz w:val="24"/>
          <w:szCs w:val="24"/>
        </w:rPr>
        <w:t>étudie  quantitativement  le  </w:t>
      </w:r>
      <w:r w:rsidRPr="00B05A9E">
        <w:rPr>
          <w:rFonts w:ascii="Times New Roman" w:eastAsia="Times New Roman" w:hAnsi="Times New Roman" w:cs="Times New Roman"/>
          <w:color w:val="000000"/>
          <w:sz w:val="24"/>
          <w:szCs w:val="24"/>
        </w:rPr>
        <w:t>génome  entier  a</w:t>
      </w:r>
      <w:r w:rsidR="00D30F4A" w:rsidRPr="00B05A9E">
        <w:rPr>
          <w:rFonts w:ascii="Times New Roman" w:eastAsia="Times New Roman" w:hAnsi="Times New Roman" w:cs="Times New Roman"/>
          <w:color w:val="000000"/>
          <w:sz w:val="24"/>
          <w:szCs w:val="24"/>
        </w:rPr>
        <w:t xml:space="preserve">près  extraction  de  l’ADN, </w:t>
      </w:r>
      <w:r w:rsidR="00B05A9E" w:rsidRPr="00B05A9E">
        <w:rPr>
          <w:rFonts w:ascii="Times New Roman" w:eastAsia="Times New Roman" w:hAnsi="Times New Roman" w:cs="Times New Roman"/>
          <w:color w:val="000000"/>
          <w:sz w:val="24"/>
          <w:szCs w:val="24"/>
        </w:rPr>
        <w:t>via la réalisation d’une</w:t>
      </w:r>
      <w:r w:rsidR="00C66263">
        <w:rPr>
          <w:rFonts w:ascii="Times New Roman" w:eastAsia="Times New Roman" w:hAnsi="Times New Roman" w:cs="Times New Roman"/>
          <w:color w:val="000000"/>
          <w:sz w:val="24"/>
          <w:szCs w:val="24"/>
        </w:rPr>
        <w:t xml:space="preserve"> </w:t>
      </w:r>
      <w:r w:rsidR="00B05A9E" w:rsidRPr="00577CC2">
        <w:rPr>
          <w:rFonts w:ascii="Times New Roman" w:eastAsia="Times New Roman" w:hAnsi="Times New Roman" w:cs="Times New Roman"/>
          <w:b/>
          <w:bCs/>
          <w:color w:val="000000"/>
          <w:sz w:val="24"/>
          <w:szCs w:val="24"/>
        </w:rPr>
        <w:t>Hybridation  Génomique  Comparative  sur</w:t>
      </w:r>
      <w:r w:rsidR="00B05A9E" w:rsidRPr="00577CC2">
        <w:rPr>
          <w:rFonts w:ascii="Times New Roman" w:eastAsia="Times New Roman" w:hAnsi="Times New Roman" w:cs="Times New Roman"/>
          <w:color w:val="000000"/>
          <w:sz w:val="24"/>
          <w:szCs w:val="24"/>
        </w:rPr>
        <w:t xml:space="preserve"> m</w:t>
      </w:r>
      <w:r w:rsidR="00B05A9E">
        <w:rPr>
          <w:rFonts w:ascii="Times New Roman" w:eastAsia="Times New Roman" w:hAnsi="Times New Roman" w:cs="Times New Roman"/>
          <w:color w:val="000000"/>
          <w:sz w:val="24"/>
          <w:szCs w:val="24"/>
        </w:rPr>
        <w:t>icro  réseaux</w:t>
      </w:r>
      <w:r w:rsidR="00CB5C22">
        <w:rPr>
          <w:rFonts w:ascii="Times New Roman" w:eastAsia="Times New Roman" w:hAnsi="Times New Roman" w:cs="Times New Roman"/>
          <w:color w:val="000000"/>
          <w:sz w:val="24"/>
          <w:szCs w:val="24"/>
        </w:rPr>
        <w:t xml:space="preserve"> </w:t>
      </w:r>
      <w:r w:rsidR="00B05A9E">
        <w:rPr>
          <w:rFonts w:ascii="Times New Roman" w:eastAsia="Times New Roman" w:hAnsi="Times New Roman" w:cs="Times New Roman"/>
          <w:b/>
          <w:bCs/>
          <w:color w:val="000000"/>
          <w:sz w:val="24"/>
          <w:szCs w:val="24"/>
        </w:rPr>
        <w:t>« </w:t>
      </w:r>
      <w:r w:rsidRPr="00577CC2">
        <w:rPr>
          <w:rFonts w:ascii="Times New Roman" w:eastAsia="Times New Roman" w:hAnsi="Times New Roman" w:cs="Times New Roman"/>
          <w:b/>
          <w:bCs/>
          <w:color w:val="000000"/>
          <w:sz w:val="24"/>
          <w:szCs w:val="24"/>
        </w:rPr>
        <w:t>CGH  array  »  </w:t>
      </w:r>
      <w:r w:rsidR="00D30F4A">
        <w:rPr>
          <w:rFonts w:ascii="Times New Roman" w:eastAsia="Times New Roman" w:hAnsi="Times New Roman" w:cs="Times New Roman"/>
          <w:color w:val="000000"/>
          <w:sz w:val="24"/>
          <w:szCs w:val="24"/>
        </w:rPr>
        <w:t> ou  puces  ADN.</w:t>
      </w:r>
    </w:p>
    <w:p w:rsidR="00CB5C22" w:rsidRPr="00577CC2" w:rsidRDefault="00CB5C22" w:rsidP="00FD54A2">
      <w:pPr>
        <w:pStyle w:val="Paragraphedeliste"/>
        <w:spacing w:after="0"/>
        <w:ind w:left="0"/>
        <w:jc w:val="both"/>
        <w:rPr>
          <w:rFonts w:ascii="Times New Roman" w:eastAsia="Times New Roman" w:hAnsi="Times New Roman" w:cs="Times New Roman"/>
          <w:color w:val="000000"/>
          <w:sz w:val="24"/>
          <w:szCs w:val="24"/>
        </w:rPr>
      </w:pPr>
    </w:p>
    <w:p w:rsidR="002D7DAB" w:rsidRPr="001B7981" w:rsidRDefault="00577CC2" w:rsidP="00FD54A2">
      <w:pPr>
        <w:pStyle w:val="Paragraphedeliste"/>
        <w:numPr>
          <w:ilvl w:val="0"/>
          <w:numId w:val="24"/>
        </w:numPr>
        <w:tabs>
          <w:tab w:val="left" w:pos="284"/>
          <w:tab w:val="left" w:pos="567"/>
          <w:tab w:val="left" w:pos="851"/>
        </w:tabs>
        <w:autoSpaceDE w:val="0"/>
        <w:autoSpaceDN w:val="0"/>
        <w:adjustRightInd w:val="0"/>
        <w:spacing w:after="0"/>
        <w:ind w:left="0" w:firstLine="0"/>
        <w:jc w:val="both"/>
        <w:rPr>
          <w:rFonts w:ascii="Times New Roman" w:hAnsi="Times New Roman" w:cs="Times New Roman"/>
          <w:b/>
          <w:bCs/>
          <w:sz w:val="28"/>
          <w:szCs w:val="28"/>
          <w:u w:val="single"/>
          <w:lang w:eastAsia="fr-FR"/>
        </w:rPr>
      </w:pPr>
      <w:r w:rsidRPr="001B7981">
        <w:rPr>
          <w:rFonts w:ascii="Times New Roman" w:hAnsi="Times New Roman" w:cs="Times New Roman"/>
          <w:b/>
          <w:bCs/>
          <w:sz w:val="28"/>
          <w:szCs w:val="28"/>
          <w:u w:val="single"/>
          <w:lang w:eastAsia="fr-FR"/>
        </w:rPr>
        <w:t>Visualisation des chromosomes</w:t>
      </w:r>
    </w:p>
    <w:p w:rsidR="002D7DAB" w:rsidRPr="001B7981" w:rsidRDefault="002D7DAB" w:rsidP="00FD54A2">
      <w:pPr>
        <w:pStyle w:val="Paragraphedeliste"/>
        <w:numPr>
          <w:ilvl w:val="0"/>
          <w:numId w:val="25"/>
        </w:numPr>
        <w:tabs>
          <w:tab w:val="left" w:pos="567"/>
          <w:tab w:val="left" w:pos="1134"/>
          <w:tab w:val="left" w:pos="1276"/>
          <w:tab w:val="left" w:pos="1418"/>
        </w:tabs>
        <w:autoSpaceDE w:val="0"/>
        <w:autoSpaceDN w:val="0"/>
        <w:adjustRightInd w:val="0"/>
        <w:spacing w:after="0"/>
        <w:ind w:left="0" w:firstLine="0"/>
        <w:jc w:val="both"/>
        <w:rPr>
          <w:rFonts w:ascii="Times New Roman" w:hAnsi="Times New Roman" w:cs="Times New Roman"/>
          <w:b/>
          <w:bCs/>
          <w:sz w:val="24"/>
          <w:szCs w:val="24"/>
          <w:u w:val="single"/>
          <w:lang w:eastAsia="fr-FR"/>
        </w:rPr>
      </w:pPr>
      <w:r w:rsidRPr="001B7981">
        <w:rPr>
          <w:rFonts w:ascii="Times New Roman" w:hAnsi="Times New Roman" w:cs="Times New Roman"/>
          <w:b/>
          <w:bCs/>
          <w:sz w:val="24"/>
          <w:szCs w:val="24"/>
          <w:u w:val="single"/>
          <w:lang w:eastAsia="fr-FR"/>
        </w:rPr>
        <w:t xml:space="preserve">Localisation des chromosomes </w:t>
      </w:r>
    </w:p>
    <w:p w:rsidR="00AE54A8" w:rsidRPr="00577CC2" w:rsidRDefault="002D7DAB" w:rsidP="00FD54A2">
      <w:pPr>
        <w:pStyle w:val="Paragraphedeliste"/>
        <w:numPr>
          <w:ilvl w:val="1"/>
          <w:numId w:val="25"/>
        </w:numPr>
        <w:tabs>
          <w:tab w:val="left" w:pos="1134"/>
          <w:tab w:val="left" w:pos="1560"/>
        </w:tabs>
        <w:autoSpaceDE w:val="0"/>
        <w:autoSpaceDN w:val="0"/>
        <w:adjustRightInd w:val="0"/>
        <w:spacing w:after="0"/>
        <w:ind w:left="0" w:firstLine="567"/>
        <w:jc w:val="both"/>
        <w:rPr>
          <w:rFonts w:ascii="Times New Roman" w:hAnsi="Times New Roman" w:cs="Times New Roman"/>
          <w:sz w:val="24"/>
          <w:szCs w:val="24"/>
          <w:u w:val="single"/>
          <w:lang w:eastAsia="fr-FR"/>
        </w:rPr>
      </w:pPr>
      <w:r w:rsidRPr="00577CC2">
        <w:rPr>
          <w:rFonts w:ascii="Times New Roman" w:hAnsi="Times New Roman" w:cs="Times New Roman"/>
          <w:b/>
          <w:bCs/>
          <w:sz w:val="24"/>
          <w:szCs w:val="24"/>
          <w:u w:val="single"/>
          <w:lang w:eastAsia="fr-FR"/>
        </w:rPr>
        <w:t>La cellule Procaryote</w:t>
      </w:r>
    </w:p>
    <w:p w:rsidR="006722D1" w:rsidRPr="00577CC2" w:rsidRDefault="00AE54A8"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Représentées </w:t>
      </w:r>
      <w:r w:rsidR="002D7DAB" w:rsidRPr="00577CC2">
        <w:rPr>
          <w:rFonts w:ascii="Times New Roman" w:hAnsi="Times New Roman" w:cs="Times New Roman"/>
          <w:sz w:val="24"/>
          <w:szCs w:val="24"/>
          <w:lang w:eastAsia="fr-FR"/>
        </w:rPr>
        <w:t xml:space="preserve">notamment par les bactéries est constituée d’une membrane cytoplasmique (associée à une paroi) délimitant le cytoplasme et d’un </w:t>
      </w:r>
      <w:r w:rsidR="002D7DAB" w:rsidRPr="00CB5C22">
        <w:rPr>
          <w:rFonts w:ascii="Times New Roman" w:hAnsi="Times New Roman" w:cs="Times New Roman"/>
          <w:b/>
          <w:bCs/>
          <w:sz w:val="24"/>
          <w:szCs w:val="24"/>
          <w:lang w:eastAsia="fr-FR"/>
        </w:rPr>
        <w:t>chromosome circulaire unique</w:t>
      </w:r>
      <w:r w:rsidR="002D7DAB" w:rsidRPr="00577CC2">
        <w:rPr>
          <w:rFonts w:ascii="Times New Roman" w:hAnsi="Times New Roman" w:cs="Times New Roman"/>
          <w:sz w:val="24"/>
          <w:szCs w:val="24"/>
          <w:lang w:eastAsia="fr-FR"/>
        </w:rPr>
        <w:t xml:space="preserve"> directement en contact avec celui-ci. </w:t>
      </w:r>
    </w:p>
    <w:p w:rsidR="00AE54A8" w:rsidRPr="00577CC2" w:rsidRDefault="002D7DAB" w:rsidP="00FD54A2">
      <w:pPr>
        <w:pStyle w:val="Paragraphedeliste"/>
        <w:numPr>
          <w:ilvl w:val="1"/>
          <w:numId w:val="25"/>
        </w:numPr>
        <w:tabs>
          <w:tab w:val="left" w:pos="1134"/>
          <w:tab w:val="left" w:pos="1560"/>
        </w:tabs>
        <w:autoSpaceDE w:val="0"/>
        <w:autoSpaceDN w:val="0"/>
        <w:adjustRightInd w:val="0"/>
        <w:spacing w:after="0"/>
        <w:ind w:left="0" w:firstLine="567"/>
        <w:jc w:val="both"/>
        <w:rPr>
          <w:rFonts w:ascii="Times New Roman" w:hAnsi="Times New Roman" w:cs="Times New Roman"/>
          <w:b/>
          <w:bCs/>
          <w:sz w:val="24"/>
          <w:szCs w:val="24"/>
          <w:u w:val="single"/>
          <w:lang w:eastAsia="fr-FR"/>
        </w:rPr>
      </w:pPr>
      <w:r w:rsidRPr="00577CC2">
        <w:rPr>
          <w:rFonts w:ascii="Times New Roman" w:hAnsi="Times New Roman" w:cs="Times New Roman"/>
          <w:b/>
          <w:bCs/>
          <w:sz w:val="24"/>
          <w:szCs w:val="24"/>
          <w:u w:val="single"/>
          <w:lang w:eastAsia="fr-FR"/>
        </w:rPr>
        <w:t>La cellule Eucaryote</w:t>
      </w:r>
    </w:p>
    <w:p w:rsidR="00CB5C22" w:rsidRPr="00CB5C22" w:rsidRDefault="00F375ED" w:rsidP="00385047">
      <w:pPr>
        <w:autoSpaceDE w:val="0"/>
        <w:autoSpaceDN w:val="0"/>
        <w:adjustRightInd w:val="0"/>
        <w:spacing w:after="0"/>
        <w:jc w:val="both"/>
        <w:rPr>
          <w:rFonts w:ascii="Times New Roman" w:hAnsi="Times New Roman" w:cs="Times New Roman"/>
          <w:b/>
          <w:bCs/>
          <w:sz w:val="24"/>
          <w:szCs w:val="24"/>
          <w:lang w:eastAsia="fr-FR"/>
        </w:rPr>
      </w:pPr>
      <w:r w:rsidRPr="00577CC2">
        <w:rPr>
          <w:rFonts w:ascii="Times New Roman" w:hAnsi="Times New Roman" w:cs="Times New Roman"/>
          <w:sz w:val="24"/>
          <w:szCs w:val="24"/>
          <w:lang w:eastAsia="fr-FR"/>
        </w:rPr>
        <w:t xml:space="preserve">La présence d’un noyau et d’autres organites caractérisent les cellules eucaryotes. Le noyau contient le matériel génétique, l’ADN, qui interagit avec un ensemble de protéines acides </w:t>
      </w:r>
      <w:r w:rsidR="00385047">
        <w:rPr>
          <w:rFonts w:ascii="Times New Roman" w:hAnsi="Times New Roman" w:cs="Times New Roman"/>
          <w:sz w:val="24"/>
          <w:szCs w:val="24"/>
          <w:lang w:eastAsia="fr-FR"/>
        </w:rPr>
        <w:t>et</w:t>
      </w:r>
      <w:r w:rsidRPr="00577CC2">
        <w:rPr>
          <w:rFonts w:ascii="Times New Roman" w:hAnsi="Times New Roman" w:cs="Times New Roman"/>
          <w:sz w:val="24"/>
          <w:szCs w:val="24"/>
          <w:lang w:eastAsia="fr-FR"/>
        </w:rPr>
        <w:t xml:space="preserve"> basiques. </w:t>
      </w:r>
      <w:r w:rsidR="00385047">
        <w:rPr>
          <w:rFonts w:ascii="Times New Roman" w:hAnsi="Times New Roman" w:cs="Times New Roman"/>
          <w:sz w:val="24"/>
          <w:szCs w:val="24"/>
          <w:lang w:eastAsia="fr-FR"/>
        </w:rPr>
        <w:t>En interphase</w:t>
      </w:r>
      <w:r w:rsidRPr="00577CC2">
        <w:rPr>
          <w:rFonts w:ascii="Times New Roman" w:hAnsi="Times New Roman" w:cs="Times New Roman"/>
          <w:sz w:val="24"/>
          <w:szCs w:val="24"/>
          <w:lang w:eastAsia="fr-FR"/>
        </w:rPr>
        <w:t xml:space="preserve">, ces fibres sont </w:t>
      </w:r>
      <w:r w:rsidR="00AE54A8" w:rsidRPr="00577CC2">
        <w:rPr>
          <w:rFonts w:ascii="Times New Roman" w:hAnsi="Times New Roman" w:cs="Times New Roman"/>
          <w:sz w:val="24"/>
          <w:szCs w:val="24"/>
          <w:lang w:eastAsia="fr-FR"/>
        </w:rPr>
        <w:t>déroulées</w:t>
      </w:r>
      <w:r w:rsidRPr="00577CC2">
        <w:rPr>
          <w:rFonts w:ascii="Times New Roman" w:hAnsi="Times New Roman" w:cs="Times New Roman"/>
          <w:sz w:val="24"/>
          <w:szCs w:val="24"/>
          <w:lang w:eastAsia="fr-FR"/>
        </w:rPr>
        <w:t xml:space="preserve"> et dispersé</w:t>
      </w:r>
      <w:r w:rsidR="001B7981">
        <w:rPr>
          <w:rFonts w:ascii="Times New Roman" w:hAnsi="Times New Roman" w:cs="Times New Roman"/>
          <w:sz w:val="24"/>
          <w:szCs w:val="24"/>
          <w:lang w:eastAsia="fr-FR"/>
        </w:rPr>
        <w:t>e</w:t>
      </w:r>
      <w:r w:rsidRPr="00577CC2">
        <w:rPr>
          <w:rFonts w:ascii="Times New Roman" w:hAnsi="Times New Roman" w:cs="Times New Roman"/>
          <w:sz w:val="24"/>
          <w:szCs w:val="24"/>
          <w:lang w:eastAsia="fr-FR"/>
        </w:rPr>
        <w:t xml:space="preserve">s sous forme de </w:t>
      </w:r>
      <w:r w:rsidRPr="00577CC2">
        <w:rPr>
          <w:rFonts w:ascii="Times New Roman" w:hAnsi="Times New Roman" w:cs="Times New Roman"/>
          <w:b/>
          <w:bCs/>
          <w:sz w:val="24"/>
          <w:szCs w:val="24"/>
          <w:lang w:eastAsia="fr-FR"/>
        </w:rPr>
        <w:t>chromatine</w:t>
      </w:r>
      <w:r w:rsidR="00F33731" w:rsidRPr="00577CC2">
        <w:rPr>
          <w:rFonts w:ascii="Times New Roman" w:hAnsi="Times New Roman" w:cs="Times New Roman"/>
          <w:b/>
          <w:bCs/>
          <w:sz w:val="24"/>
          <w:szCs w:val="24"/>
          <w:lang w:eastAsia="fr-FR"/>
        </w:rPr>
        <w:t>.</w:t>
      </w:r>
      <w:r w:rsidR="00385047">
        <w:rPr>
          <w:rFonts w:ascii="Times New Roman" w:hAnsi="Times New Roman" w:cs="Times New Roman"/>
          <w:b/>
          <w:bCs/>
          <w:sz w:val="24"/>
          <w:szCs w:val="24"/>
          <w:lang w:eastAsia="fr-FR"/>
        </w:rPr>
        <w:t xml:space="preserve"> </w:t>
      </w:r>
      <w:r w:rsidR="00F33731" w:rsidRPr="00577CC2">
        <w:rPr>
          <w:rFonts w:ascii="Times New Roman" w:hAnsi="Times New Roman" w:cs="Times New Roman"/>
          <w:sz w:val="24"/>
          <w:szCs w:val="24"/>
          <w:lang w:eastAsia="fr-FR"/>
        </w:rPr>
        <w:t xml:space="preserve">Lors de la mitose et de la méiose, les fibres de chromatine s’enroulent et se condensent </w:t>
      </w:r>
      <w:r w:rsidR="00385047">
        <w:rPr>
          <w:rFonts w:ascii="Times New Roman" w:hAnsi="Times New Roman" w:cs="Times New Roman"/>
          <w:sz w:val="24"/>
          <w:szCs w:val="24"/>
          <w:lang w:eastAsia="fr-FR"/>
        </w:rPr>
        <w:t>en</w:t>
      </w:r>
      <w:r w:rsidR="00AE54A8" w:rsidRPr="00577CC2">
        <w:rPr>
          <w:rFonts w:ascii="Times New Roman" w:hAnsi="Times New Roman" w:cs="Times New Roman"/>
          <w:b/>
          <w:bCs/>
          <w:sz w:val="24"/>
          <w:szCs w:val="24"/>
          <w:lang w:eastAsia="fr-FR"/>
        </w:rPr>
        <w:t xml:space="preserve"> chromosomes</w:t>
      </w:r>
      <w:r w:rsidR="00AE54A8" w:rsidRPr="00577CC2">
        <w:rPr>
          <w:rFonts w:ascii="Times New Roman" w:hAnsi="Times New Roman" w:cs="Times New Roman"/>
          <w:sz w:val="24"/>
          <w:szCs w:val="24"/>
          <w:lang w:eastAsia="fr-FR"/>
        </w:rPr>
        <w:t xml:space="preserve">. </w:t>
      </w:r>
    </w:p>
    <w:p w:rsidR="002D7DAB" w:rsidRPr="00577CC2" w:rsidRDefault="002D7DAB" w:rsidP="00FD54A2">
      <w:pPr>
        <w:pStyle w:val="Paragraphedeliste"/>
        <w:autoSpaceDE w:val="0"/>
        <w:autoSpaceDN w:val="0"/>
        <w:adjustRightInd w:val="0"/>
        <w:spacing w:after="0"/>
        <w:ind w:left="0"/>
        <w:jc w:val="both"/>
        <w:rPr>
          <w:rFonts w:ascii="Times New Roman" w:hAnsi="Times New Roman" w:cs="Times New Roman"/>
          <w:sz w:val="24"/>
          <w:szCs w:val="24"/>
          <w:lang w:eastAsia="fr-FR"/>
        </w:rPr>
      </w:pPr>
    </w:p>
    <w:p w:rsidR="002D7DAB" w:rsidRPr="001B7981" w:rsidRDefault="00EF05F3" w:rsidP="00FD54A2">
      <w:pPr>
        <w:numPr>
          <w:ilvl w:val="0"/>
          <w:numId w:val="25"/>
        </w:numPr>
        <w:tabs>
          <w:tab w:val="left" w:pos="567"/>
        </w:tabs>
        <w:autoSpaceDE w:val="0"/>
        <w:autoSpaceDN w:val="0"/>
        <w:adjustRightInd w:val="0"/>
        <w:spacing w:after="0"/>
        <w:ind w:left="0" w:firstLine="0"/>
        <w:jc w:val="both"/>
        <w:rPr>
          <w:rFonts w:ascii="Times New Roman" w:hAnsi="Times New Roman" w:cs="Times New Roman"/>
          <w:b/>
          <w:bCs/>
          <w:sz w:val="24"/>
          <w:szCs w:val="24"/>
          <w:u w:val="single"/>
          <w:lang w:eastAsia="fr-FR"/>
        </w:rPr>
      </w:pPr>
      <w:r w:rsidRPr="001B7981">
        <w:rPr>
          <w:rFonts w:ascii="Times New Roman" w:hAnsi="Times New Roman" w:cs="Times New Roman"/>
          <w:b/>
          <w:bCs/>
          <w:sz w:val="24"/>
          <w:szCs w:val="24"/>
          <w:u w:val="single"/>
          <w:lang w:eastAsia="fr-FR"/>
        </w:rPr>
        <w:t>Anatomie des chromosomes</w:t>
      </w:r>
    </w:p>
    <w:p w:rsidR="00976903" w:rsidRPr="00385047" w:rsidRDefault="003152D0" w:rsidP="00FD54A2">
      <w:pPr>
        <w:autoSpaceDE w:val="0"/>
        <w:autoSpaceDN w:val="0"/>
        <w:adjustRightInd w:val="0"/>
        <w:spacing w:after="0"/>
        <w:jc w:val="both"/>
        <w:rPr>
          <w:rFonts w:ascii="Times New Roman" w:hAnsi="Times New Roman" w:cs="Times New Roman"/>
          <w:b/>
          <w:bCs/>
          <w:sz w:val="24"/>
          <w:szCs w:val="24"/>
          <w:lang w:eastAsia="fr-FR"/>
        </w:rPr>
      </w:pPr>
      <w:r w:rsidRPr="00577CC2">
        <w:rPr>
          <w:rFonts w:ascii="Times New Roman" w:hAnsi="Times New Roman" w:cs="Times New Roman"/>
          <w:sz w:val="24"/>
          <w:szCs w:val="24"/>
          <w:lang w:eastAsia="fr-FR"/>
        </w:rPr>
        <w:t xml:space="preserve">Chaque chromosome contient une région condensée ou </w:t>
      </w:r>
      <w:r w:rsidR="00A13E3B" w:rsidRPr="00577CC2">
        <w:rPr>
          <w:rFonts w:ascii="Times New Roman" w:hAnsi="Times New Roman" w:cs="Times New Roman"/>
          <w:sz w:val="24"/>
          <w:szCs w:val="24"/>
          <w:lang w:eastAsia="fr-FR"/>
        </w:rPr>
        <w:t>resserrée</w:t>
      </w:r>
      <w:r w:rsidRPr="00577CC2">
        <w:rPr>
          <w:rFonts w:ascii="Times New Roman" w:hAnsi="Times New Roman" w:cs="Times New Roman"/>
          <w:sz w:val="24"/>
          <w:szCs w:val="24"/>
          <w:lang w:eastAsia="fr-FR"/>
        </w:rPr>
        <w:t xml:space="preserve"> appelée </w:t>
      </w:r>
      <w:r w:rsidRPr="00385047">
        <w:rPr>
          <w:rFonts w:ascii="Times New Roman" w:hAnsi="Times New Roman" w:cs="Times New Roman"/>
          <w:b/>
          <w:bCs/>
          <w:sz w:val="24"/>
          <w:szCs w:val="24"/>
          <w:lang w:eastAsia="fr-FR"/>
        </w:rPr>
        <w:t xml:space="preserve">centromère </w:t>
      </w:r>
      <w:r w:rsidR="00124A4D" w:rsidRPr="00385047">
        <w:rPr>
          <w:rFonts w:ascii="Times New Roman" w:hAnsi="Times New Roman" w:cs="Times New Roman"/>
          <w:b/>
          <w:bCs/>
          <w:sz w:val="24"/>
          <w:szCs w:val="24"/>
          <w:lang w:eastAsia="fr-FR"/>
        </w:rPr>
        <w:t>(constriction primaire)</w:t>
      </w:r>
      <w:r w:rsidR="00124A4D">
        <w:rPr>
          <w:rFonts w:ascii="Times New Roman" w:hAnsi="Times New Roman" w:cs="Times New Roman"/>
          <w:sz w:val="24"/>
          <w:szCs w:val="24"/>
          <w:lang w:eastAsia="fr-FR"/>
        </w:rPr>
        <w:t xml:space="preserve"> </w:t>
      </w:r>
      <w:r w:rsidRPr="00577CC2">
        <w:rPr>
          <w:rFonts w:ascii="Times New Roman" w:hAnsi="Times New Roman" w:cs="Times New Roman"/>
          <w:sz w:val="24"/>
          <w:szCs w:val="24"/>
          <w:lang w:eastAsia="fr-FR"/>
        </w:rPr>
        <w:t xml:space="preserve">et qui divise le chromosome en deux bras. Par </w:t>
      </w:r>
      <w:r w:rsidR="00B225CB" w:rsidRPr="00577CC2">
        <w:rPr>
          <w:rFonts w:ascii="Times New Roman" w:hAnsi="Times New Roman" w:cs="Times New Roman"/>
          <w:sz w:val="24"/>
          <w:szCs w:val="24"/>
          <w:lang w:eastAsia="fr-FR"/>
        </w:rPr>
        <w:t xml:space="preserve">convention, le bras le plus court est montré </w:t>
      </w:r>
      <w:r w:rsidR="00F16EE2" w:rsidRPr="00577CC2">
        <w:rPr>
          <w:rFonts w:ascii="Times New Roman" w:hAnsi="Times New Roman" w:cs="Times New Roman"/>
          <w:sz w:val="24"/>
          <w:szCs w:val="24"/>
          <w:lang w:eastAsia="fr-FR"/>
        </w:rPr>
        <w:t>au-dessus</w:t>
      </w:r>
      <w:r w:rsidR="00B225CB" w:rsidRPr="00577CC2">
        <w:rPr>
          <w:rFonts w:ascii="Times New Roman" w:hAnsi="Times New Roman" w:cs="Times New Roman"/>
          <w:sz w:val="24"/>
          <w:szCs w:val="24"/>
          <w:lang w:eastAsia="fr-FR"/>
        </w:rPr>
        <w:t xml:space="preserve"> du centromère et est appelé le </w:t>
      </w:r>
      <w:r w:rsidR="00B225CB" w:rsidRPr="00577CC2">
        <w:rPr>
          <w:rFonts w:ascii="Times New Roman" w:hAnsi="Times New Roman" w:cs="Times New Roman"/>
          <w:b/>
          <w:bCs/>
          <w:sz w:val="24"/>
          <w:szCs w:val="24"/>
          <w:lang w:eastAsia="fr-FR"/>
        </w:rPr>
        <w:t>bras p</w:t>
      </w:r>
      <w:r w:rsidR="00B225CB" w:rsidRPr="00577CC2">
        <w:rPr>
          <w:rFonts w:ascii="Times New Roman" w:hAnsi="Times New Roman" w:cs="Times New Roman"/>
          <w:sz w:val="24"/>
          <w:szCs w:val="24"/>
          <w:lang w:eastAsia="fr-FR"/>
        </w:rPr>
        <w:t xml:space="preserve"> (</w:t>
      </w:r>
      <w:r w:rsidR="00B225CB" w:rsidRPr="00577CC2">
        <w:rPr>
          <w:rFonts w:ascii="Times New Roman" w:hAnsi="Times New Roman" w:cs="Times New Roman"/>
          <w:b/>
          <w:bCs/>
          <w:sz w:val="24"/>
          <w:szCs w:val="24"/>
          <w:lang w:eastAsia="fr-FR"/>
        </w:rPr>
        <w:t>p</w:t>
      </w:r>
      <w:r w:rsidR="00B225CB" w:rsidRPr="00577CC2">
        <w:rPr>
          <w:rFonts w:ascii="Times New Roman" w:hAnsi="Times New Roman" w:cs="Times New Roman"/>
          <w:sz w:val="24"/>
          <w:szCs w:val="24"/>
          <w:lang w:eastAsia="fr-FR"/>
        </w:rPr>
        <w:t xml:space="preserve"> pour « petit »). Le bras le plus long et est appelé le </w:t>
      </w:r>
      <w:r w:rsidR="00B225CB" w:rsidRPr="00577CC2">
        <w:rPr>
          <w:rFonts w:ascii="Times New Roman" w:hAnsi="Times New Roman" w:cs="Times New Roman"/>
          <w:b/>
          <w:bCs/>
          <w:sz w:val="24"/>
          <w:szCs w:val="24"/>
          <w:lang w:eastAsia="fr-FR"/>
        </w:rPr>
        <w:t>bras q</w:t>
      </w:r>
      <w:r w:rsidR="00B225CB" w:rsidRPr="00577CC2">
        <w:rPr>
          <w:rFonts w:ascii="Times New Roman" w:hAnsi="Times New Roman" w:cs="Times New Roman"/>
          <w:sz w:val="24"/>
          <w:szCs w:val="24"/>
          <w:lang w:eastAsia="fr-FR"/>
        </w:rPr>
        <w:t xml:space="preserve"> </w:t>
      </w:r>
      <w:r w:rsidR="00A13E3B" w:rsidRPr="00577CC2">
        <w:rPr>
          <w:rFonts w:ascii="Times New Roman" w:hAnsi="Times New Roman" w:cs="Times New Roman"/>
          <w:sz w:val="24"/>
          <w:szCs w:val="24"/>
          <w:lang w:eastAsia="fr-FR"/>
        </w:rPr>
        <w:t>(Figure 1)</w:t>
      </w:r>
      <w:r w:rsidR="00B225CB" w:rsidRPr="00577CC2">
        <w:rPr>
          <w:rFonts w:ascii="Times New Roman" w:hAnsi="Times New Roman" w:cs="Times New Roman"/>
          <w:sz w:val="24"/>
          <w:szCs w:val="24"/>
          <w:lang w:eastAsia="fr-FR"/>
        </w:rPr>
        <w:t>.</w:t>
      </w:r>
      <w:r w:rsidR="00A13E3B" w:rsidRPr="00577CC2">
        <w:rPr>
          <w:rFonts w:ascii="Times New Roman" w:hAnsi="Times New Roman" w:cs="Times New Roman"/>
          <w:sz w:val="24"/>
          <w:szCs w:val="24"/>
          <w:lang w:eastAsia="fr-FR"/>
        </w:rPr>
        <w:t xml:space="preserve"> Les extrémités de chaque bras chromosomique sont appelées </w:t>
      </w:r>
      <w:r w:rsidR="00A13E3B" w:rsidRPr="00385047">
        <w:rPr>
          <w:rFonts w:ascii="Times New Roman" w:hAnsi="Times New Roman" w:cs="Times New Roman"/>
          <w:b/>
          <w:bCs/>
          <w:sz w:val="24"/>
          <w:szCs w:val="24"/>
          <w:lang w:eastAsia="fr-FR"/>
        </w:rPr>
        <w:t>les télomères</w:t>
      </w:r>
      <w:r w:rsidR="00124A4D" w:rsidRPr="00385047">
        <w:rPr>
          <w:rFonts w:ascii="Times New Roman" w:hAnsi="Times New Roman" w:cs="Times New Roman"/>
          <w:b/>
          <w:bCs/>
          <w:sz w:val="24"/>
          <w:szCs w:val="24"/>
          <w:lang w:eastAsia="fr-FR"/>
        </w:rPr>
        <w:t xml:space="preserve"> (constrictions secondaires)</w:t>
      </w:r>
      <w:r w:rsidR="00A13E3B" w:rsidRPr="00385047">
        <w:rPr>
          <w:rFonts w:ascii="Times New Roman" w:hAnsi="Times New Roman" w:cs="Times New Roman"/>
          <w:b/>
          <w:bCs/>
          <w:sz w:val="24"/>
          <w:szCs w:val="24"/>
          <w:lang w:eastAsia="fr-FR"/>
        </w:rPr>
        <w:t xml:space="preserve">. </w:t>
      </w:r>
    </w:p>
    <w:p w:rsidR="002D7DAB" w:rsidRPr="00577CC2" w:rsidRDefault="008C0420" w:rsidP="00FD54A2">
      <w:pPr>
        <w:autoSpaceDE w:val="0"/>
        <w:autoSpaceDN w:val="0"/>
        <w:adjustRightInd w:val="0"/>
        <w:spacing w:after="0"/>
        <w:jc w:val="center"/>
        <w:rPr>
          <w:rFonts w:ascii="Times New Roman" w:hAnsi="Times New Roman" w:cs="Times New Roman"/>
          <w:b/>
          <w:bCs/>
          <w:sz w:val="24"/>
          <w:szCs w:val="24"/>
          <w:lang w:eastAsia="fr-FR"/>
        </w:rPr>
      </w:pPr>
      <w:r>
        <w:rPr>
          <w:noProof/>
          <w:lang w:eastAsia="fr-FR"/>
        </w:rPr>
        <w:lastRenderedPageBreak/>
        <w:drawing>
          <wp:inline distT="0" distB="0" distL="0" distR="0">
            <wp:extent cx="2450465" cy="2948305"/>
            <wp:effectExtent l="19050" t="0" r="6985" b="0"/>
            <wp:docPr id="1" name="Image 1" descr="Résultat de recherche d'images pour &quot;constriction primaire et second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striction primaire et secondaire&quot;"/>
                    <pic:cNvPicPr>
                      <a:picLocks noChangeAspect="1" noChangeArrowheads="1"/>
                    </pic:cNvPicPr>
                  </pic:nvPicPr>
                  <pic:blipFill>
                    <a:blip r:embed="rId8"/>
                    <a:srcRect b="4907"/>
                    <a:stretch>
                      <a:fillRect/>
                    </a:stretch>
                  </pic:blipFill>
                  <pic:spPr bwMode="auto">
                    <a:xfrm>
                      <a:off x="0" y="0"/>
                      <a:ext cx="2450465" cy="2948305"/>
                    </a:xfrm>
                    <a:prstGeom prst="rect">
                      <a:avLst/>
                    </a:prstGeom>
                    <a:noFill/>
                    <a:ln w="9525">
                      <a:noFill/>
                      <a:miter lim="800000"/>
                      <a:headEnd/>
                      <a:tailEnd/>
                    </a:ln>
                  </pic:spPr>
                </pic:pic>
              </a:graphicData>
            </a:graphic>
          </wp:inline>
        </w:drawing>
      </w:r>
    </w:p>
    <w:p w:rsidR="002D7DAB" w:rsidRPr="00577CC2" w:rsidRDefault="002D7DAB" w:rsidP="00FD54A2">
      <w:pPr>
        <w:autoSpaceDE w:val="0"/>
        <w:autoSpaceDN w:val="0"/>
        <w:adjustRightInd w:val="0"/>
        <w:spacing w:after="0"/>
        <w:jc w:val="both"/>
        <w:rPr>
          <w:rFonts w:ascii="Times New Roman" w:hAnsi="Times New Roman" w:cs="Times New Roman"/>
          <w:b/>
          <w:bCs/>
          <w:sz w:val="24"/>
          <w:szCs w:val="24"/>
          <w:lang w:eastAsia="fr-FR"/>
        </w:rPr>
      </w:pPr>
    </w:p>
    <w:p w:rsidR="00596784" w:rsidRDefault="000E08C1" w:rsidP="00FD54A2">
      <w:pPr>
        <w:autoSpaceDE w:val="0"/>
        <w:autoSpaceDN w:val="0"/>
        <w:adjustRightInd w:val="0"/>
        <w:spacing w:after="0"/>
        <w:jc w:val="center"/>
        <w:rPr>
          <w:rFonts w:ascii="Times New Roman" w:hAnsi="Times New Roman" w:cs="Times New Roman"/>
          <w:b/>
          <w:bCs/>
          <w:sz w:val="24"/>
          <w:szCs w:val="24"/>
        </w:rPr>
      </w:pPr>
      <w:r w:rsidRPr="00796A6D">
        <w:rPr>
          <w:rFonts w:ascii="Times New Roman" w:hAnsi="Times New Roman" w:cs="Times New Roman"/>
          <w:b/>
          <w:bCs/>
          <w:sz w:val="24"/>
          <w:szCs w:val="24"/>
          <w:lang w:eastAsia="fr-FR"/>
        </w:rPr>
        <w:t>Figure 1 :</w:t>
      </w:r>
      <w:r w:rsidR="00C66263" w:rsidRPr="00796A6D">
        <w:rPr>
          <w:rFonts w:ascii="Times New Roman" w:hAnsi="Times New Roman" w:cs="Times New Roman"/>
          <w:b/>
          <w:bCs/>
          <w:sz w:val="24"/>
          <w:szCs w:val="24"/>
          <w:lang w:eastAsia="fr-FR"/>
        </w:rPr>
        <w:t xml:space="preserve"> </w:t>
      </w:r>
      <w:r w:rsidR="00D426B3" w:rsidRPr="00796A6D">
        <w:rPr>
          <w:rFonts w:ascii="Times New Roman" w:hAnsi="Times New Roman" w:cs="Times New Roman"/>
          <w:b/>
          <w:bCs/>
          <w:sz w:val="24"/>
          <w:szCs w:val="24"/>
          <w:lang w:eastAsia="fr-FR"/>
        </w:rPr>
        <w:t>Aspect morphologique du chromosome humain</w:t>
      </w:r>
      <w:r w:rsidR="00EE20D1" w:rsidRPr="00796A6D">
        <w:rPr>
          <w:rFonts w:ascii="Times New Roman" w:hAnsi="Times New Roman" w:cs="Times New Roman"/>
          <w:b/>
          <w:bCs/>
          <w:sz w:val="24"/>
          <w:szCs w:val="24"/>
          <w:lang w:eastAsia="fr-FR"/>
        </w:rPr>
        <w:t xml:space="preserve"> </w:t>
      </w:r>
      <w:r w:rsidR="00577CC2" w:rsidRPr="00796A6D">
        <w:rPr>
          <w:rFonts w:ascii="Times New Roman" w:hAnsi="Times New Roman" w:cs="Times New Roman"/>
          <w:b/>
          <w:bCs/>
          <w:sz w:val="24"/>
          <w:szCs w:val="24"/>
          <w:lang w:eastAsia="fr-FR"/>
        </w:rPr>
        <w:t>(</w:t>
      </w:r>
      <w:hyperlink r:id="rId9" w:history="1">
        <w:r w:rsidR="00CB5C22" w:rsidRPr="007065C9">
          <w:rPr>
            <w:rStyle w:val="Lienhypertexte"/>
            <w:rFonts w:ascii="Times New Roman" w:hAnsi="Times New Roman" w:cs="Times New Roman"/>
            <w:sz w:val="24"/>
            <w:szCs w:val="24"/>
          </w:rPr>
          <w:t>www.annabac.com</w:t>
        </w:r>
      </w:hyperlink>
      <w:r w:rsidRPr="00796A6D">
        <w:rPr>
          <w:rFonts w:ascii="Times New Roman" w:hAnsi="Times New Roman" w:cs="Times New Roman"/>
          <w:b/>
          <w:bCs/>
          <w:sz w:val="24"/>
          <w:szCs w:val="24"/>
        </w:rPr>
        <w:t>)</w:t>
      </w:r>
      <w:r w:rsidR="00CB5C22">
        <w:rPr>
          <w:rFonts w:ascii="Times New Roman" w:hAnsi="Times New Roman" w:cs="Times New Roman"/>
          <w:b/>
          <w:bCs/>
          <w:sz w:val="24"/>
          <w:szCs w:val="24"/>
        </w:rPr>
        <w:t>.</w:t>
      </w:r>
    </w:p>
    <w:p w:rsidR="00CB5C22" w:rsidRPr="004105D2" w:rsidRDefault="00CB5C22" w:rsidP="00FD54A2">
      <w:pPr>
        <w:autoSpaceDE w:val="0"/>
        <w:autoSpaceDN w:val="0"/>
        <w:adjustRightInd w:val="0"/>
        <w:spacing w:after="0"/>
        <w:jc w:val="center"/>
        <w:rPr>
          <w:rFonts w:ascii="Times New Roman" w:hAnsi="Times New Roman" w:cs="Times New Roman"/>
          <w:b/>
          <w:bCs/>
          <w:sz w:val="24"/>
          <w:szCs w:val="24"/>
          <w:lang w:eastAsia="fr-FR"/>
        </w:rPr>
      </w:pPr>
    </w:p>
    <w:p w:rsidR="002D7DAB" w:rsidRPr="00577CC2" w:rsidRDefault="00EF05F3" w:rsidP="00FD54A2">
      <w:pPr>
        <w:numPr>
          <w:ilvl w:val="0"/>
          <w:numId w:val="25"/>
        </w:numPr>
        <w:tabs>
          <w:tab w:val="left" w:pos="567"/>
          <w:tab w:val="left" w:pos="851"/>
        </w:tabs>
        <w:autoSpaceDE w:val="0"/>
        <w:autoSpaceDN w:val="0"/>
        <w:adjustRightInd w:val="0"/>
        <w:spacing w:after="0"/>
        <w:ind w:left="0" w:firstLine="0"/>
        <w:jc w:val="both"/>
        <w:rPr>
          <w:rFonts w:ascii="Times New Roman" w:hAnsi="Times New Roman" w:cs="Times New Roman"/>
          <w:sz w:val="28"/>
          <w:szCs w:val="28"/>
          <w:u w:val="single"/>
          <w:lang w:eastAsia="fr-FR"/>
        </w:rPr>
      </w:pPr>
      <w:r w:rsidRPr="00577CC2">
        <w:rPr>
          <w:rFonts w:ascii="Times New Roman" w:hAnsi="Times New Roman" w:cs="Times New Roman"/>
          <w:b/>
          <w:bCs/>
          <w:sz w:val="28"/>
          <w:szCs w:val="28"/>
          <w:u w:val="single"/>
          <w:lang w:eastAsia="fr-FR"/>
        </w:rPr>
        <w:t xml:space="preserve">Constitution des chromosomes </w:t>
      </w:r>
    </w:p>
    <w:p w:rsidR="00315255"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Les chromosomes sont constitués d’acide désoxyribonucléique (ADN) associé à des protéines histones</w:t>
      </w:r>
      <w:r w:rsidR="00315255" w:rsidRPr="00577CC2">
        <w:rPr>
          <w:rFonts w:ascii="Times New Roman" w:hAnsi="Times New Roman" w:cs="Times New Roman"/>
          <w:sz w:val="24"/>
          <w:szCs w:val="24"/>
          <w:lang w:eastAsia="fr-FR"/>
        </w:rPr>
        <w:t xml:space="preserve"> et non histones</w:t>
      </w:r>
      <w:r w:rsidRPr="00577CC2">
        <w:rPr>
          <w:rFonts w:ascii="Times New Roman" w:hAnsi="Times New Roman" w:cs="Times New Roman"/>
          <w:sz w:val="24"/>
          <w:szCs w:val="24"/>
          <w:lang w:eastAsia="fr-FR"/>
        </w:rPr>
        <w:t xml:space="preserve">. </w:t>
      </w:r>
    </w:p>
    <w:p w:rsidR="002F3784" w:rsidRDefault="002D7DAB" w:rsidP="00FD54A2">
      <w:pPr>
        <w:pStyle w:val="Paragraphedeliste"/>
        <w:numPr>
          <w:ilvl w:val="1"/>
          <w:numId w:val="25"/>
        </w:numPr>
        <w:tabs>
          <w:tab w:val="left" w:pos="1134"/>
        </w:tabs>
        <w:autoSpaceDE w:val="0"/>
        <w:autoSpaceDN w:val="0"/>
        <w:adjustRightInd w:val="0"/>
        <w:spacing w:after="0"/>
        <w:ind w:left="0" w:firstLine="567"/>
        <w:jc w:val="both"/>
        <w:rPr>
          <w:rFonts w:ascii="Times New Roman" w:hAnsi="Times New Roman" w:cs="Times New Roman"/>
          <w:sz w:val="24"/>
          <w:szCs w:val="24"/>
          <w:lang w:eastAsia="fr-FR"/>
        </w:rPr>
      </w:pPr>
      <w:r w:rsidRPr="002F3784">
        <w:rPr>
          <w:rFonts w:ascii="Times New Roman" w:hAnsi="Times New Roman" w:cs="Times New Roman"/>
          <w:b/>
          <w:bCs/>
          <w:sz w:val="24"/>
          <w:szCs w:val="24"/>
          <w:u w:val="single"/>
          <w:lang w:eastAsia="fr-FR"/>
        </w:rPr>
        <w:t>L’ADN</w:t>
      </w:r>
      <w:r w:rsidR="002F3784" w:rsidRPr="002F3784">
        <w:rPr>
          <w:rFonts w:ascii="Times New Roman" w:hAnsi="Times New Roman" w:cs="Times New Roman"/>
          <w:b/>
          <w:bCs/>
          <w:sz w:val="24"/>
          <w:szCs w:val="24"/>
          <w:lang w:eastAsia="fr-FR"/>
        </w:rPr>
        <w:t> </w:t>
      </w:r>
    </w:p>
    <w:p w:rsidR="00EE20D1" w:rsidRPr="002F3784" w:rsidRDefault="002F3784" w:rsidP="00385047">
      <w:pPr>
        <w:autoSpaceDE w:val="0"/>
        <w:autoSpaceDN w:val="0"/>
        <w:adjustRightInd w:val="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L’ADN </w:t>
      </w:r>
      <w:r w:rsidR="002D7DAB" w:rsidRPr="002F3784">
        <w:rPr>
          <w:rFonts w:ascii="Times New Roman" w:hAnsi="Times New Roman" w:cs="Times New Roman"/>
          <w:sz w:val="24"/>
          <w:szCs w:val="24"/>
          <w:lang w:eastAsia="fr-FR"/>
        </w:rPr>
        <w:t>porteur de l’information génétique est un polynucléotide (entité d’un grand nombre de nucléotides) et chaque nucléotide contient trois composants : une base hétérocyclique azotée (</w:t>
      </w:r>
      <w:r w:rsidR="00004349">
        <w:rPr>
          <w:rFonts w:ascii="Times New Roman" w:hAnsi="Times New Roman" w:cs="Times New Roman"/>
          <w:sz w:val="24"/>
          <w:szCs w:val="24"/>
          <w:lang w:eastAsia="fr-FR"/>
        </w:rPr>
        <w:t>a</w:t>
      </w:r>
      <w:r w:rsidR="002D7DAB" w:rsidRPr="002F3784">
        <w:rPr>
          <w:rFonts w:ascii="Times New Roman" w:hAnsi="Times New Roman" w:cs="Times New Roman"/>
          <w:sz w:val="24"/>
          <w:szCs w:val="24"/>
          <w:lang w:eastAsia="fr-FR"/>
        </w:rPr>
        <w:t xml:space="preserve">dénine, </w:t>
      </w:r>
      <w:r w:rsidR="00004349">
        <w:rPr>
          <w:rFonts w:ascii="Times New Roman" w:hAnsi="Times New Roman" w:cs="Times New Roman"/>
          <w:sz w:val="24"/>
          <w:szCs w:val="24"/>
          <w:lang w:eastAsia="fr-FR"/>
        </w:rPr>
        <w:t>g</w:t>
      </w:r>
      <w:r w:rsidR="002D7DAB" w:rsidRPr="002F3784">
        <w:rPr>
          <w:rFonts w:ascii="Times New Roman" w:hAnsi="Times New Roman" w:cs="Times New Roman"/>
          <w:sz w:val="24"/>
          <w:szCs w:val="24"/>
          <w:lang w:eastAsia="fr-FR"/>
        </w:rPr>
        <w:t xml:space="preserve">uanine ; </w:t>
      </w:r>
      <w:r w:rsidR="00004349">
        <w:rPr>
          <w:rFonts w:ascii="Times New Roman" w:hAnsi="Times New Roman" w:cs="Times New Roman"/>
          <w:sz w:val="24"/>
          <w:szCs w:val="24"/>
          <w:lang w:eastAsia="fr-FR"/>
        </w:rPr>
        <w:t>c</w:t>
      </w:r>
      <w:r w:rsidR="002D7DAB" w:rsidRPr="002F3784">
        <w:rPr>
          <w:rFonts w:ascii="Times New Roman" w:hAnsi="Times New Roman" w:cs="Times New Roman"/>
          <w:sz w:val="24"/>
          <w:szCs w:val="24"/>
          <w:lang w:eastAsia="fr-FR"/>
        </w:rPr>
        <w:t>ytosine, thymine), un pentose et une molécule d’acide phosphorique.</w:t>
      </w:r>
      <w:r w:rsidR="00C66263">
        <w:rPr>
          <w:rFonts w:ascii="Times New Roman" w:hAnsi="Times New Roman" w:cs="Times New Roman"/>
          <w:sz w:val="24"/>
          <w:szCs w:val="24"/>
          <w:lang w:eastAsia="fr-FR"/>
        </w:rPr>
        <w:t xml:space="preserve"> </w:t>
      </w:r>
    </w:p>
    <w:p w:rsidR="002F3784" w:rsidRPr="002F3784" w:rsidRDefault="005451D7" w:rsidP="00FD54A2">
      <w:pPr>
        <w:pStyle w:val="Paragraphedeliste"/>
        <w:numPr>
          <w:ilvl w:val="1"/>
          <w:numId w:val="25"/>
        </w:numPr>
        <w:tabs>
          <w:tab w:val="left" w:pos="1134"/>
        </w:tabs>
        <w:spacing w:after="0"/>
        <w:ind w:left="0" w:firstLine="567"/>
        <w:jc w:val="both"/>
        <w:rPr>
          <w:rFonts w:ascii="Times New Roman" w:eastAsia="Times New Roman" w:hAnsi="Times New Roman" w:cs="Times New Roman"/>
          <w:sz w:val="24"/>
          <w:szCs w:val="24"/>
          <w:lang w:eastAsia="fr-FR"/>
        </w:rPr>
      </w:pPr>
      <w:r w:rsidRPr="002F3784">
        <w:rPr>
          <w:rFonts w:ascii="Times New Roman" w:eastAsia="Times New Roman" w:hAnsi="Times New Roman" w:cs="Times New Roman"/>
          <w:b/>
          <w:bCs/>
          <w:sz w:val="24"/>
          <w:szCs w:val="24"/>
          <w:u w:val="single"/>
          <w:lang w:eastAsia="fr-FR"/>
        </w:rPr>
        <w:t>Les protéines histones</w:t>
      </w:r>
      <w:r w:rsidR="00385047">
        <w:rPr>
          <w:rFonts w:ascii="Times New Roman" w:eastAsia="Times New Roman" w:hAnsi="Times New Roman" w:cs="Times New Roman"/>
          <w:sz w:val="24"/>
          <w:szCs w:val="24"/>
          <w:lang w:eastAsia="fr-FR"/>
        </w:rPr>
        <w:t> </w:t>
      </w:r>
    </w:p>
    <w:p w:rsidR="00C72A8E" w:rsidRPr="00A669F8" w:rsidRDefault="001D1ED5" w:rsidP="00FD54A2">
      <w:pPr>
        <w:autoSpaceDE w:val="0"/>
        <w:autoSpaceDN w:val="0"/>
        <w:adjustRightInd w:val="0"/>
        <w:spacing w:after="0"/>
        <w:jc w:val="both"/>
        <w:rPr>
          <w:rFonts w:ascii="Times New Roman" w:hAnsi="Times New Roman" w:cs="Times New Roman"/>
          <w:sz w:val="24"/>
          <w:szCs w:val="24"/>
          <w:lang w:eastAsia="fr-FR"/>
        </w:rPr>
      </w:pPr>
      <w:r w:rsidRPr="00A669F8">
        <w:rPr>
          <w:rFonts w:ascii="Times New Roman" w:hAnsi="Times New Roman" w:cs="Times New Roman"/>
          <w:sz w:val="24"/>
          <w:szCs w:val="24"/>
          <w:lang w:eastAsia="fr-FR"/>
        </w:rPr>
        <w:t xml:space="preserve">Dans tout organisme eucaryote, on observe 5 classes majeures de protéines histones : </w:t>
      </w:r>
      <w:r w:rsidRPr="00A669F8">
        <w:rPr>
          <w:rFonts w:ascii="Times New Roman" w:hAnsi="Times New Roman" w:cs="Times New Roman"/>
          <w:b/>
          <w:bCs/>
          <w:sz w:val="24"/>
          <w:szCs w:val="24"/>
          <w:lang w:eastAsia="fr-FR"/>
        </w:rPr>
        <w:t>H2A, H2B, H3, H4</w:t>
      </w:r>
      <w:r w:rsidRPr="00A669F8">
        <w:rPr>
          <w:rFonts w:ascii="Times New Roman" w:hAnsi="Times New Roman" w:cs="Times New Roman"/>
          <w:sz w:val="24"/>
          <w:szCs w:val="24"/>
          <w:lang w:eastAsia="fr-FR"/>
        </w:rPr>
        <w:t xml:space="preserve"> (les histones nucléosomales) et l’histone </w:t>
      </w:r>
      <w:r w:rsidRPr="00A669F8">
        <w:rPr>
          <w:rFonts w:ascii="Times New Roman" w:hAnsi="Times New Roman" w:cs="Times New Roman"/>
          <w:b/>
          <w:bCs/>
          <w:sz w:val="24"/>
          <w:szCs w:val="24"/>
          <w:lang w:eastAsia="fr-FR"/>
        </w:rPr>
        <w:t>H1</w:t>
      </w:r>
      <w:r w:rsidRPr="00A669F8">
        <w:rPr>
          <w:rFonts w:ascii="Times New Roman" w:hAnsi="Times New Roman" w:cs="Times New Roman"/>
          <w:sz w:val="24"/>
          <w:szCs w:val="24"/>
          <w:lang w:eastAsia="fr-FR"/>
        </w:rPr>
        <w:t xml:space="preserve"> (histone «linker»).</w:t>
      </w:r>
    </w:p>
    <w:p w:rsidR="001D1ED5" w:rsidRPr="00A669F8" w:rsidRDefault="001D1ED5" w:rsidP="00FD54A2">
      <w:pPr>
        <w:autoSpaceDE w:val="0"/>
        <w:autoSpaceDN w:val="0"/>
        <w:adjustRightInd w:val="0"/>
        <w:spacing w:after="0"/>
        <w:jc w:val="both"/>
        <w:rPr>
          <w:rFonts w:ascii="Times New Roman" w:hAnsi="Times New Roman" w:cs="Times New Roman"/>
          <w:sz w:val="24"/>
          <w:szCs w:val="24"/>
          <w:lang w:eastAsia="fr-FR"/>
        </w:rPr>
      </w:pPr>
      <w:r w:rsidRPr="00A669F8">
        <w:rPr>
          <w:rFonts w:ascii="Times New Roman" w:hAnsi="Times New Roman" w:cs="Times New Roman"/>
          <w:sz w:val="24"/>
          <w:szCs w:val="24"/>
          <w:lang w:eastAsia="fr-FR"/>
        </w:rPr>
        <w:t xml:space="preserve">Les histones nucléosomales, ou histones du «core», sont de petites protéines basiques, extrêmement conservées d’un point de vue évolutif. </w:t>
      </w:r>
    </w:p>
    <w:p w:rsidR="002F428D" w:rsidRPr="00A669F8" w:rsidRDefault="002F428D" w:rsidP="00FD54A2">
      <w:pPr>
        <w:autoSpaceDE w:val="0"/>
        <w:autoSpaceDN w:val="0"/>
        <w:adjustRightInd w:val="0"/>
        <w:spacing w:after="0"/>
        <w:jc w:val="both"/>
        <w:rPr>
          <w:rFonts w:ascii="Times New Roman" w:hAnsi="Times New Roman" w:cs="Times New Roman"/>
          <w:sz w:val="24"/>
          <w:szCs w:val="24"/>
        </w:rPr>
      </w:pPr>
    </w:p>
    <w:p w:rsidR="002F428D" w:rsidRDefault="008C0420" w:rsidP="00FD54A2">
      <w:pPr>
        <w:autoSpaceDE w:val="0"/>
        <w:autoSpaceDN w:val="0"/>
        <w:adjustRightInd w:val="0"/>
        <w:spacing w:after="0"/>
        <w:jc w:val="center"/>
        <w:rPr>
          <w:noProof/>
          <w:lang w:eastAsia="fr-FR"/>
        </w:rPr>
      </w:pPr>
      <w:r>
        <w:rPr>
          <w:noProof/>
          <w:lang w:eastAsia="fr-FR"/>
        </w:rPr>
        <w:drawing>
          <wp:inline distT="0" distB="0" distL="0" distR="0">
            <wp:extent cx="4293870" cy="797560"/>
            <wp:effectExtent l="19050" t="19050" r="11430" b="215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l="20770" t="54453" r="16592" b="25748"/>
                    <a:stretch>
                      <a:fillRect/>
                    </a:stretch>
                  </pic:blipFill>
                  <pic:spPr bwMode="auto">
                    <a:xfrm>
                      <a:off x="0" y="0"/>
                      <a:ext cx="4293870" cy="797560"/>
                    </a:xfrm>
                    <a:prstGeom prst="rect">
                      <a:avLst/>
                    </a:prstGeom>
                    <a:noFill/>
                    <a:ln w="6350" cmpd="sng">
                      <a:solidFill>
                        <a:srgbClr val="000000"/>
                      </a:solidFill>
                      <a:miter lim="800000"/>
                      <a:headEnd/>
                      <a:tailEnd/>
                    </a:ln>
                    <a:effectLst/>
                  </pic:spPr>
                </pic:pic>
              </a:graphicData>
            </a:graphic>
          </wp:inline>
        </w:drawing>
      </w:r>
    </w:p>
    <w:p w:rsidR="005764EF" w:rsidRDefault="008C0420" w:rsidP="00FD54A2">
      <w:pPr>
        <w:autoSpaceDE w:val="0"/>
        <w:autoSpaceDN w:val="0"/>
        <w:adjustRightInd w:val="0"/>
        <w:spacing w:after="0"/>
        <w:jc w:val="center"/>
        <w:rPr>
          <w:noProof/>
          <w:lang w:eastAsia="fr-FR"/>
        </w:rPr>
      </w:pPr>
      <w:r>
        <w:rPr>
          <w:noProof/>
          <w:lang w:eastAsia="fr-FR"/>
        </w:rPr>
        <w:lastRenderedPageBreak/>
        <w:drawing>
          <wp:inline distT="0" distB="0" distL="0" distR="0">
            <wp:extent cx="3942715" cy="2223770"/>
            <wp:effectExtent l="19050" t="19050" r="19685" b="24130"/>
            <wp:docPr id="3" name="Image 3" descr="Résultat de recherche d'images pour &quot;proteines non histo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roteines non histones&quot;"/>
                    <pic:cNvPicPr>
                      <a:picLocks noChangeAspect="1" noChangeArrowheads="1"/>
                    </pic:cNvPicPr>
                  </pic:nvPicPr>
                  <pic:blipFill>
                    <a:blip r:embed="rId11"/>
                    <a:srcRect/>
                    <a:stretch>
                      <a:fillRect/>
                    </a:stretch>
                  </pic:blipFill>
                  <pic:spPr bwMode="auto">
                    <a:xfrm>
                      <a:off x="0" y="0"/>
                      <a:ext cx="3942715" cy="2223770"/>
                    </a:xfrm>
                    <a:prstGeom prst="rect">
                      <a:avLst/>
                    </a:prstGeom>
                    <a:noFill/>
                    <a:ln w="6350" cmpd="sng">
                      <a:solidFill>
                        <a:srgbClr val="000000"/>
                      </a:solidFill>
                      <a:miter lim="800000"/>
                      <a:headEnd/>
                      <a:tailEnd/>
                    </a:ln>
                    <a:effectLst/>
                  </pic:spPr>
                </pic:pic>
              </a:graphicData>
            </a:graphic>
          </wp:inline>
        </w:drawing>
      </w:r>
    </w:p>
    <w:p w:rsidR="002F428D" w:rsidRDefault="002F428D" w:rsidP="00FD54A2">
      <w:pPr>
        <w:autoSpaceDE w:val="0"/>
        <w:autoSpaceDN w:val="0"/>
        <w:adjustRightInd w:val="0"/>
        <w:spacing w:after="0"/>
        <w:jc w:val="center"/>
        <w:rPr>
          <w:noProof/>
          <w:lang w:eastAsia="fr-FR"/>
        </w:rPr>
      </w:pPr>
    </w:p>
    <w:p w:rsidR="002F428D" w:rsidRPr="00A669F8" w:rsidRDefault="002F428D" w:rsidP="00FD54A2">
      <w:pPr>
        <w:autoSpaceDE w:val="0"/>
        <w:autoSpaceDN w:val="0"/>
        <w:adjustRightInd w:val="0"/>
        <w:spacing w:after="0"/>
        <w:jc w:val="center"/>
        <w:rPr>
          <w:rFonts w:ascii="Times New Roman" w:hAnsi="Times New Roman" w:cs="Times New Roman"/>
          <w:b/>
          <w:bCs/>
          <w:sz w:val="24"/>
          <w:szCs w:val="24"/>
        </w:rPr>
      </w:pPr>
      <w:r w:rsidRPr="00A669F8">
        <w:rPr>
          <w:rFonts w:ascii="Times New Roman" w:hAnsi="Times New Roman" w:cs="Times New Roman"/>
          <w:b/>
          <w:bCs/>
          <w:sz w:val="24"/>
          <w:szCs w:val="24"/>
        </w:rPr>
        <w:t>Figure 2 : Représentation schématique de la structure secondaire des histones.</w:t>
      </w:r>
    </w:p>
    <w:p w:rsidR="002F428D" w:rsidRPr="001D1ED5" w:rsidRDefault="002F428D" w:rsidP="00FD54A2">
      <w:pPr>
        <w:autoSpaceDE w:val="0"/>
        <w:autoSpaceDN w:val="0"/>
        <w:adjustRightInd w:val="0"/>
        <w:spacing w:after="0"/>
        <w:jc w:val="center"/>
        <w:rPr>
          <w:rFonts w:ascii="Times-Roman" w:hAnsi="Times-Roman" w:cs="Times-Roman"/>
          <w:sz w:val="24"/>
          <w:szCs w:val="24"/>
          <w:lang w:eastAsia="fr-FR"/>
        </w:rPr>
      </w:pPr>
    </w:p>
    <w:p w:rsidR="002F3784" w:rsidRPr="002F3784" w:rsidRDefault="002F3784" w:rsidP="00FD54A2">
      <w:pPr>
        <w:pStyle w:val="Paragraphedeliste"/>
        <w:numPr>
          <w:ilvl w:val="1"/>
          <w:numId w:val="25"/>
        </w:numPr>
        <w:tabs>
          <w:tab w:val="left" w:pos="1134"/>
        </w:tabs>
        <w:autoSpaceDE w:val="0"/>
        <w:autoSpaceDN w:val="0"/>
        <w:adjustRightInd w:val="0"/>
        <w:spacing w:after="0"/>
        <w:ind w:left="0" w:firstLine="567"/>
        <w:jc w:val="both"/>
        <w:rPr>
          <w:rFonts w:ascii="Times New Roman" w:hAnsi="Times New Roman" w:cs="Times New Roman"/>
          <w:color w:val="000000"/>
          <w:sz w:val="24"/>
          <w:szCs w:val="32"/>
        </w:rPr>
      </w:pPr>
      <w:r w:rsidRPr="002F3784">
        <w:rPr>
          <w:rFonts w:ascii="Times New Roman" w:hAnsi="Times New Roman" w:cs="Times New Roman"/>
          <w:b/>
          <w:bCs/>
          <w:color w:val="000000"/>
          <w:sz w:val="24"/>
          <w:szCs w:val="32"/>
          <w:u w:val="single"/>
        </w:rPr>
        <w:t xml:space="preserve">Les protéines non histones : </w:t>
      </w:r>
    </w:p>
    <w:p w:rsidR="002F3784" w:rsidRPr="002F3784" w:rsidRDefault="002F3784" w:rsidP="00FD54A2">
      <w:pPr>
        <w:autoSpaceDE w:val="0"/>
        <w:autoSpaceDN w:val="0"/>
        <w:adjustRightInd w:val="0"/>
        <w:spacing w:after="0"/>
        <w:jc w:val="both"/>
        <w:rPr>
          <w:rFonts w:ascii="Times New Roman" w:hAnsi="Times New Roman" w:cs="Times New Roman"/>
          <w:color w:val="000000"/>
          <w:sz w:val="24"/>
          <w:szCs w:val="32"/>
        </w:rPr>
      </w:pPr>
      <w:r w:rsidRPr="002F3784">
        <w:rPr>
          <w:rFonts w:ascii="Times New Roman" w:hAnsi="Times New Roman" w:cs="Times New Roman"/>
          <w:color w:val="000000"/>
          <w:sz w:val="24"/>
          <w:szCs w:val="24"/>
        </w:rPr>
        <w:t xml:space="preserve">Elles sont plusieurs, on compte actuellement </w:t>
      </w:r>
      <w:r w:rsidRPr="002F3784">
        <w:rPr>
          <w:rFonts w:ascii="Times New Roman" w:hAnsi="Times New Roman" w:cs="Times New Roman"/>
          <w:b/>
          <w:color w:val="000000"/>
          <w:sz w:val="24"/>
          <w:szCs w:val="24"/>
        </w:rPr>
        <w:t>une cinquantaine</w:t>
      </w:r>
      <w:r w:rsidRPr="002F3784">
        <w:rPr>
          <w:rFonts w:ascii="Times New Roman" w:hAnsi="Times New Roman" w:cs="Times New Roman"/>
          <w:color w:val="000000"/>
          <w:sz w:val="24"/>
          <w:szCs w:val="24"/>
        </w:rPr>
        <w:t xml:space="preserve"> ; 30 d’entre elles sont des protéines de structure du chromosome, ce sont des protéines </w:t>
      </w:r>
      <w:r w:rsidRPr="00385047">
        <w:rPr>
          <w:rFonts w:ascii="Times New Roman" w:hAnsi="Times New Roman" w:cs="Times New Roman"/>
          <w:b/>
          <w:bCs/>
          <w:color w:val="000000"/>
          <w:sz w:val="24"/>
          <w:szCs w:val="24"/>
        </w:rPr>
        <w:t>à caractère acide</w:t>
      </w:r>
      <w:r w:rsidRPr="002F3784">
        <w:rPr>
          <w:rFonts w:ascii="Times New Roman" w:hAnsi="Times New Roman" w:cs="Times New Roman"/>
          <w:color w:val="000000"/>
          <w:sz w:val="24"/>
          <w:szCs w:val="24"/>
        </w:rPr>
        <w:t xml:space="preserve">. Elles jouent plusieurs rôles : </w:t>
      </w:r>
    </w:p>
    <w:p w:rsidR="002F3784" w:rsidRDefault="00FD54A2" w:rsidP="00FD54A2">
      <w:pPr>
        <w:pStyle w:val="Paragraphedeliste"/>
        <w:numPr>
          <w:ilvl w:val="0"/>
          <w:numId w:val="2"/>
        </w:numPr>
        <w:autoSpaceDE w:val="0"/>
        <w:autoSpaceDN w:val="0"/>
        <w:adjustRightInd w:val="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2F3784" w:rsidRPr="002F3784">
        <w:rPr>
          <w:rFonts w:ascii="Times New Roman" w:hAnsi="Times New Roman" w:cs="Times New Roman"/>
          <w:color w:val="000000"/>
          <w:sz w:val="24"/>
          <w:szCs w:val="24"/>
        </w:rPr>
        <w:t xml:space="preserve">es protéines de structure contribuant à la </w:t>
      </w:r>
      <w:r w:rsidR="002F3784" w:rsidRPr="002F3784">
        <w:rPr>
          <w:rFonts w:ascii="Times New Roman" w:hAnsi="Times New Roman" w:cs="Times New Roman"/>
          <w:b/>
          <w:color w:val="000000"/>
          <w:sz w:val="24"/>
          <w:szCs w:val="24"/>
        </w:rPr>
        <w:t>formation de l’</w:t>
      </w:r>
      <w:r w:rsidR="002F3784" w:rsidRPr="002F3784">
        <w:rPr>
          <w:rFonts w:ascii="Times New Roman" w:hAnsi="Times New Roman" w:cs="Times New Roman"/>
          <w:b/>
          <w:bCs/>
          <w:color w:val="000000"/>
          <w:sz w:val="24"/>
          <w:szCs w:val="24"/>
        </w:rPr>
        <w:t>axe chromatidien</w:t>
      </w:r>
      <w:r w:rsidR="00C66263">
        <w:rPr>
          <w:rFonts w:ascii="Times New Roman" w:hAnsi="Times New Roman" w:cs="Times New Roman"/>
          <w:b/>
          <w:bCs/>
          <w:color w:val="000000"/>
          <w:sz w:val="24"/>
          <w:szCs w:val="24"/>
        </w:rPr>
        <w:t xml:space="preserve"> </w:t>
      </w:r>
      <w:r w:rsidR="002F3784" w:rsidRPr="002F3784">
        <w:rPr>
          <w:rFonts w:ascii="Times New Roman" w:hAnsi="Times New Roman" w:cs="Times New Roman"/>
          <w:color w:val="000000"/>
          <w:sz w:val="24"/>
          <w:szCs w:val="24"/>
        </w:rPr>
        <w:t>comme la</w:t>
      </w:r>
      <w:r>
        <w:rPr>
          <w:rFonts w:ascii="Times New Roman" w:hAnsi="Times New Roman" w:cs="Times New Roman"/>
          <w:color w:val="000000"/>
          <w:sz w:val="24"/>
          <w:szCs w:val="24"/>
        </w:rPr>
        <w:t xml:space="preserve"> </w:t>
      </w:r>
      <w:r w:rsidR="002F3784" w:rsidRPr="002F3784">
        <w:rPr>
          <w:rFonts w:ascii="Times New Roman" w:hAnsi="Times New Roman" w:cs="Times New Roman"/>
          <w:b/>
          <w:bCs/>
          <w:color w:val="000000"/>
          <w:sz w:val="24"/>
          <w:szCs w:val="24"/>
        </w:rPr>
        <w:t>topoisomerase II</w:t>
      </w:r>
      <w:r w:rsidR="002F3784" w:rsidRPr="002F3784">
        <w:rPr>
          <w:rFonts w:ascii="Times New Roman" w:hAnsi="Times New Roman" w:cs="Times New Roman"/>
          <w:color w:val="000000"/>
          <w:sz w:val="24"/>
          <w:szCs w:val="24"/>
        </w:rPr>
        <w:t xml:space="preserve">. </w:t>
      </w:r>
    </w:p>
    <w:p w:rsidR="002F3784" w:rsidRPr="002F3784" w:rsidRDefault="00FD54A2" w:rsidP="00FD54A2">
      <w:pPr>
        <w:pStyle w:val="Paragraphedeliste"/>
        <w:numPr>
          <w:ilvl w:val="0"/>
          <w:numId w:val="2"/>
        </w:numPr>
        <w:autoSpaceDE w:val="0"/>
        <w:autoSpaceDN w:val="0"/>
        <w:adjustRightInd w:val="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2F3784" w:rsidRPr="002F3784">
        <w:rPr>
          <w:rFonts w:ascii="Times New Roman" w:hAnsi="Times New Roman" w:cs="Times New Roman"/>
          <w:color w:val="000000"/>
          <w:sz w:val="24"/>
          <w:szCs w:val="24"/>
        </w:rPr>
        <w:t xml:space="preserve">es protéines intervenant dans la </w:t>
      </w:r>
      <w:r w:rsidR="002F3784" w:rsidRPr="002F3784">
        <w:rPr>
          <w:rFonts w:ascii="Times New Roman" w:hAnsi="Times New Roman" w:cs="Times New Roman"/>
          <w:b/>
          <w:color w:val="000000"/>
          <w:sz w:val="24"/>
          <w:szCs w:val="24"/>
        </w:rPr>
        <w:t xml:space="preserve">réplication de l’ADN </w:t>
      </w:r>
      <w:r w:rsidR="002F3784" w:rsidRPr="002F3784">
        <w:rPr>
          <w:rFonts w:ascii="Times New Roman" w:hAnsi="Times New Roman" w:cs="Times New Roman"/>
          <w:color w:val="000000"/>
          <w:sz w:val="24"/>
          <w:szCs w:val="24"/>
        </w:rPr>
        <w:t xml:space="preserve">(ADN polymérase) et </w:t>
      </w:r>
      <w:r w:rsidR="002F3784" w:rsidRPr="002F3784">
        <w:rPr>
          <w:rFonts w:ascii="Times New Roman" w:hAnsi="Times New Roman" w:cs="Times New Roman"/>
          <w:b/>
          <w:color w:val="000000"/>
          <w:sz w:val="24"/>
          <w:szCs w:val="24"/>
        </w:rPr>
        <w:t xml:space="preserve">sa réparation. </w:t>
      </w:r>
    </w:p>
    <w:p w:rsidR="002F3784" w:rsidRPr="002F3784" w:rsidRDefault="00FD54A2" w:rsidP="00FD54A2">
      <w:pPr>
        <w:pStyle w:val="Paragraphedeliste"/>
        <w:numPr>
          <w:ilvl w:val="0"/>
          <w:numId w:val="2"/>
        </w:numPr>
        <w:autoSpaceDE w:val="0"/>
        <w:autoSpaceDN w:val="0"/>
        <w:adjustRightInd w:val="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2F3784" w:rsidRPr="002F3784">
        <w:rPr>
          <w:rFonts w:ascii="Times New Roman" w:hAnsi="Times New Roman" w:cs="Times New Roman"/>
          <w:color w:val="000000"/>
          <w:sz w:val="24"/>
          <w:szCs w:val="24"/>
        </w:rPr>
        <w:t xml:space="preserve">es protéines </w:t>
      </w:r>
      <w:r w:rsidR="002F3784" w:rsidRPr="002F3784">
        <w:rPr>
          <w:rFonts w:ascii="Times New Roman" w:hAnsi="Times New Roman" w:cs="Times New Roman"/>
          <w:b/>
          <w:color w:val="000000"/>
          <w:sz w:val="24"/>
          <w:szCs w:val="24"/>
        </w:rPr>
        <w:t>intervenant dans la transcription</w:t>
      </w:r>
      <w:r w:rsidR="002F3784" w:rsidRPr="002F3784">
        <w:rPr>
          <w:rFonts w:ascii="Times New Roman" w:hAnsi="Times New Roman" w:cs="Times New Roman"/>
          <w:color w:val="000000"/>
          <w:sz w:val="24"/>
          <w:szCs w:val="24"/>
        </w:rPr>
        <w:t xml:space="preserve"> comme </w:t>
      </w:r>
      <w:r w:rsidR="002F3784" w:rsidRPr="002F3784">
        <w:rPr>
          <w:rFonts w:ascii="Times New Roman" w:hAnsi="Times New Roman" w:cs="Times New Roman"/>
          <w:b/>
          <w:bCs/>
          <w:color w:val="000000"/>
          <w:sz w:val="24"/>
          <w:szCs w:val="24"/>
        </w:rPr>
        <w:t xml:space="preserve">HMG </w:t>
      </w:r>
      <w:r w:rsidR="002F3784" w:rsidRPr="002F3784">
        <w:rPr>
          <w:rFonts w:ascii="Times New Roman" w:hAnsi="Times New Roman" w:cs="Times New Roman"/>
          <w:color w:val="000000"/>
          <w:sz w:val="24"/>
          <w:szCs w:val="24"/>
        </w:rPr>
        <w:t>(</w:t>
      </w:r>
      <w:r w:rsidR="002F3784" w:rsidRPr="002F3784">
        <w:rPr>
          <w:rFonts w:ascii="Times New Roman" w:hAnsi="Times New Roman" w:cs="Times New Roman"/>
          <w:bCs/>
          <w:color w:val="000000"/>
          <w:sz w:val="24"/>
          <w:szCs w:val="24"/>
        </w:rPr>
        <w:t xml:space="preserve">HMG </w:t>
      </w:r>
      <w:r w:rsidR="002F3784" w:rsidRPr="002F3784">
        <w:rPr>
          <w:rFonts w:ascii="Times New Roman" w:hAnsi="Times New Roman" w:cs="Times New Roman"/>
          <w:color w:val="000000"/>
          <w:sz w:val="24"/>
          <w:szCs w:val="24"/>
        </w:rPr>
        <w:t xml:space="preserve">: </w:t>
      </w:r>
      <w:r w:rsidR="002F3784" w:rsidRPr="002F3784">
        <w:rPr>
          <w:rFonts w:ascii="Times New Roman" w:hAnsi="Times New Roman" w:cs="Times New Roman"/>
          <w:bCs/>
          <w:color w:val="000000"/>
          <w:sz w:val="24"/>
          <w:szCs w:val="24"/>
        </w:rPr>
        <w:t>High Mobility Group</w:t>
      </w:r>
      <w:r w:rsidR="002F3784" w:rsidRPr="002F3784">
        <w:rPr>
          <w:rFonts w:ascii="Times New Roman" w:hAnsi="Times New Roman" w:cs="Times New Roman"/>
          <w:color w:val="000000"/>
          <w:sz w:val="24"/>
          <w:szCs w:val="24"/>
        </w:rPr>
        <w:t xml:space="preserve">) </w:t>
      </w:r>
      <w:r w:rsidR="002F3784" w:rsidRPr="002F3784">
        <w:rPr>
          <w:rFonts w:ascii="Times New Roman" w:hAnsi="Times New Roman" w:cs="Times New Roman"/>
          <w:b/>
          <w:bCs/>
          <w:color w:val="000000"/>
          <w:sz w:val="24"/>
          <w:szCs w:val="24"/>
        </w:rPr>
        <w:t>1, HMG 2, HMG 14, HMG 17.</w:t>
      </w:r>
    </w:p>
    <w:p w:rsidR="002F3784" w:rsidRDefault="00FD54A2" w:rsidP="00FD54A2">
      <w:pPr>
        <w:pStyle w:val="Paragraphedeliste"/>
        <w:numPr>
          <w:ilvl w:val="0"/>
          <w:numId w:val="2"/>
        </w:numPr>
        <w:autoSpaceDE w:val="0"/>
        <w:autoSpaceDN w:val="0"/>
        <w:adjustRightInd w:val="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2F3784" w:rsidRPr="002F3784">
        <w:rPr>
          <w:rFonts w:ascii="Times New Roman" w:hAnsi="Times New Roman" w:cs="Times New Roman"/>
          <w:color w:val="000000"/>
          <w:sz w:val="24"/>
          <w:szCs w:val="24"/>
        </w:rPr>
        <w:t>es facteurs d'</w:t>
      </w:r>
      <w:r w:rsidR="002F3784" w:rsidRPr="002F3784">
        <w:rPr>
          <w:rFonts w:ascii="Times New Roman" w:hAnsi="Times New Roman" w:cs="Times New Roman"/>
          <w:b/>
          <w:color w:val="000000"/>
          <w:sz w:val="24"/>
          <w:szCs w:val="24"/>
        </w:rPr>
        <w:t>assemblage en chromatine</w:t>
      </w:r>
      <w:r w:rsidR="002F3784" w:rsidRPr="002F3784">
        <w:rPr>
          <w:rFonts w:ascii="Times New Roman" w:hAnsi="Times New Roman" w:cs="Times New Roman"/>
          <w:color w:val="000000"/>
          <w:sz w:val="24"/>
          <w:szCs w:val="24"/>
        </w:rPr>
        <w:t xml:space="preserve">. </w:t>
      </w:r>
    </w:p>
    <w:p w:rsidR="002F3784" w:rsidRDefault="002F3784" w:rsidP="00FD54A2">
      <w:pPr>
        <w:pStyle w:val="Paragraphedeliste"/>
        <w:numPr>
          <w:ilvl w:val="0"/>
          <w:numId w:val="2"/>
        </w:numPr>
        <w:autoSpaceDE w:val="0"/>
        <w:autoSpaceDN w:val="0"/>
        <w:adjustRightInd w:val="0"/>
        <w:ind w:left="0" w:firstLine="0"/>
        <w:jc w:val="both"/>
        <w:rPr>
          <w:rFonts w:ascii="Times New Roman" w:hAnsi="Times New Roman" w:cs="Times New Roman"/>
          <w:color w:val="000000"/>
          <w:sz w:val="24"/>
          <w:szCs w:val="24"/>
        </w:rPr>
      </w:pPr>
      <w:r w:rsidRPr="002F3784">
        <w:rPr>
          <w:rFonts w:ascii="Times New Roman" w:hAnsi="Times New Roman" w:cs="Times New Roman"/>
          <w:color w:val="000000"/>
          <w:sz w:val="24"/>
          <w:szCs w:val="24"/>
        </w:rPr>
        <w:t xml:space="preserve"> </w:t>
      </w:r>
      <w:r w:rsidR="00FD54A2">
        <w:rPr>
          <w:rFonts w:ascii="Times New Roman" w:hAnsi="Times New Roman" w:cs="Times New Roman"/>
          <w:color w:val="000000"/>
          <w:sz w:val="24"/>
          <w:szCs w:val="24"/>
        </w:rPr>
        <w:t>l</w:t>
      </w:r>
      <w:r w:rsidRPr="002F3784">
        <w:rPr>
          <w:rFonts w:ascii="Times New Roman" w:hAnsi="Times New Roman" w:cs="Times New Roman"/>
          <w:color w:val="000000"/>
          <w:sz w:val="24"/>
          <w:szCs w:val="24"/>
        </w:rPr>
        <w:t xml:space="preserve">es facteurs de </w:t>
      </w:r>
      <w:r w:rsidRPr="002F3784">
        <w:rPr>
          <w:rFonts w:ascii="Times New Roman" w:hAnsi="Times New Roman" w:cs="Times New Roman"/>
          <w:b/>
          <w:color w:val="000000"/>
          <w:sz w:val="24"/>
          <w:szCs w:val="24"/>
        </w:rPr>
        <w:t>remodelage de la chromatine</w:t>
      </w:r>
      <w:r w:rsidRPr="002F3784">
        <w:rPr>
          <w:rFonts w:ascii="Times New Roman" w:hAnsi="Times New Roman" w:cs="Times New Roman"/>
          <w:color w:val="000000"/>
          <w:sz w:val="24"/>
          <w:szCs w:val="24"/>
        </w:rPr>
        <w:t xml:space="preserve"> ou </w:t>
      </w:r>
      <w:r w:rsidRPr="002F3784">
        <w:rPr>
          <w:rFonts w:ascii="Times New Roman" w:hAnsi="Times New Roman" w:cs="Times New Roman"/>
          <w:b/>
          <w:color w:val="000000"/>
          <w:sz w:val="24"/>
          <w:szCs w:val="24"/>
        </w:rPr>
        <w:t>protéines chaperonnes</w:t>
      </w:r>
      <w:r w:rsidRPr="002F3784">
        <w:rPr>
          <w:rFonts w:ascii="Times New Roman" w:hAnsi="Times New Roman" w:cs="Times New Roman"/>
          <w:color w:val="000000"/>
          <w:sz w:val="24"/>
          <w:szCs w:val="24"/>
        </w:rPr>
        <w:t>.</w:t>
      </w:r>
    </w:p>
    <w:p w:rsidR="002D7DAB" w:rsidRPr="00577CC2" w:rsidRDefault="00EF05F3" w:rsidP="00FD54A2">
      <w:pPr>
        <w:numPr>
          <w:ilvl w:val="0"/>
          <w:numId w:val="25"/>
        </w:numPr>
        <w:tabs>
          <w:tab w:val="left" w:pos="284"/>
          <w:tab w:val="left" w:pos="851"/>
        </w:tabs>
        <w:autoSpaceDE w:val="0"/>
        <w:autoSpaceDN w:val="0"/>
        <w:adjustRightInd w:val="0"/>
        <w:spacing w:after="0"/>
        <w:ind w:left="0" w:firstLine="0"/>
        <w:jc w:val="both"/>
        <w:rPr>
          <w:rFonts w:ascii="Times New Roman" w:hAnsi="Times New Roman" w:cs="Times New Roman"/>
          <w:sz w:val="28"/>
          <w:szCs w:val="28"/>
          <w:lang w:eastAsia="fr-FR"/>
        </w:rPr>
      </w:pPr>
      <w:r w:rsidRPr="00577CC2">
        <w:rPr>
          <w:rFonts w:ascii="Times New Roman" w:hAnsi="Times New Roman" w:cs="Times New Roman"/>
          <w:b/>
          <w:bCs/>
          <w:sz w:val="28"/>
          <w:szCs w:val="28"/>
          <w:u w:val="single"/>
          <w:lang w:eastAsia="fr-FR"/>
        </w:rPr>
        <w:t xml:space="preserve">Organisation et structure des chromosomes </w:t>
      </w:r>
    </w:p>
    <w:p w:rsidR="00EB5E07" w:rsidRPr="00577CC2" w:rsidRDefault="004C61E2" w:rsidP="00FD54A2">
      <w:pPr>
        <w:pStyle w:val="Paragraphedeliste"/>
        <w:numPr>
          <w:ilvl w:val="1"/>
          <w:numId w:val="25"/>
        </w:numPr>
        <w:tabs>
          <w:tab w:val="left" w:pos="284"/>
          <w:tab w:val="left" w:pos="851"/>
          <w:tab w:val="left" w:pos="1134"/>
          <w:tab w:val="left" w:pos="1276"/>
        </w:tabs>
        <w:autoSpaceDE w:val="0"/>
        <w:autoSpaceDN w:val="0"/>
        <w:adjustRightInd w:val="0"/>
        <w:spacing w:after="0"/>
        <w:ind w:left="0" w:firstLine="567"/>
        <w:jc w:val="both"/>
        <w:rPr>
          <w:rFonts w:ascii="Times New Roman" w:hAnsi="Times New Roman" w:cs="Times New Roman"/>
          <w:b/>
          <w:bCs/>
          <w:sz w:val="24"/>
          <w:szCs w:val="24"/>
          <w:u w:val="single"/>
          <w:lang w:eastAsia="fr-FR"/>
        </w:rPr>
      </w:pPr>
      <w:r w:rsidRPr="00577CC2">
        <w:rPr>
          <w:rFonts w:ascii="Times New Roman" w:hAnsi="Times New Roman" w:cs="Times New Roman"/>
          <w:b/>
          <w:bCs/>
          <w:sz w:val="24"/>
          <w:szCs w:val="24"/>
          <w:u w:val="single"/>
          <w:lang w:eastAsia="fr-FR"/>
        </w:rPr>
        <w:t>Premier niveau d’organisation</w:t>
      </w:r>
      <w:r w:rsidR="00EB5E07" w:rsidRPr="00577CC2">
        <w:rPr>
          <w:rFonts w:ascii="Times New Roman" w:hAnsi="Times New Roman" w:cs="Times New Roman"/>
          <w:b/>
          <w:bCs/>
          <w:sz w:val="24"/>
          <w:szCs w:val="24"/>
          <w:u w:val="single"/>
          <w:lang w:eastAsia="fr-FR"/>
        </w:rPr>
        <w:t xml:space="preserve"> : </w:t>
      </w:r>
      <w:r w:rsidR="00FD54A2">
        <w:rPr>
          <w:rFonts w:ascii="Times New Roman" w:hAnsi="Times New Roman" w:cs="Times New Roman"/>
          <w:b/>
          <w:bCs/>
          <w:sz w:val="24"/>
          <w:szCs w:val="24"/>
          <w:u w:val="single"/>
          <w:lang w:eastAsia="fr-FR"/>
        </w:rPr>
        <w:t>l</w:t>
      </w:r>
      <w:r w:rsidR="00EB5E07" w:rsidRPr="00577CC2">
        <w:rPr>
          <w:rFonts w:ascii="Times New Roman" w:hAnsi="Times New Roman" w:cs="Times New Roman"/>
          <w:b/>
          <w:bCs/>
          <w:sz w:val="24"/>
          <w:szCs w:val="24"/>
          <w:u w:val="single"/>
          <w:lang w:eastAsia="fr-FR"/>
        </w:rPr>
        <w:t xml:space="preserve">e nucléosome </w:t>
      </w:r>
    </w:p>
    <w:p w:rsidR="0035324B" w:rsidRPr="00A669F8" w:rsidRDefault="00FD5881" w:rsidP="00FD54A2">
      <w:pPr>
        <w:autoSpaceDE w:val="0"/>
        <w:autoSpaceDN w:val="0"/>
        <w:adjustRightInd w:val="0"/>
        <w:spacing w:after="0"/>
        <w:jc w:val="both"/>
        <w:rPr>
          <w:rFonts w:ascii="Times New Roman" w:hAnsi="Times New Roman" w:cs="Times New Roman"/>
          <w:sz w:val="24"/>
          <w:szCs w:val="24"/>
          <w:lang w:eastAsia="fr-FR"/>
        </w:rPr>
      </w:pPr>
      <w:r w:rsidRPr="00A669F8">
        <w:rPr>
          <w:rFonts w:ascii="Times New Roman" w:hAnsi="Times New Roman" w:cs="Times New Roman"/>
          <w:sz w:val="24"/>
          <w:szCs w:val="24"/>
          <w:lang w:eastAsia="fr-FR"/>
        </w:rPr>
        <w:t>L’unité de base de la chromatine est le nucléosome. D’un poids moléculaire de 206 kDa, constitué de 146 paires de bases d’ADN enroulées en 1.65 tours autour de la partie protéiqu</w:t>
      </w:r>
      <w:r w:rsidR="00940356">
        <w:rPr>
          <w:rFonts w:ascii="Times New Roman" w:hAnsi="Times New Roman" w:cs="Times New Roman"/>
          <w:sz w:val="24"/>
          <w:szCs w:val="24"/>
          <w:lang w:eastAsia="fr-FR"/>
        </w:rPr>
        <w:t>e («nucleosome core</w:t>
      </w:r>
      <w:r w:rsidRPr="00A669F8">
        <w:rPr>
          <w:rFonts w:ascii="Times New Roman" w:hAnsi="Times New Roman" w:cs="Times New Roman"/>
          <w:sz w:val="24"/>
          <w:szCs w:val="24"/>
          <w:lang w:eastAsia="fr-FR"/>
        </w:rPr>
        <w:t xml:space="preserve">»), il présente une structure discoïdale formée par les domaines C-terminaux de deux dimères H2A-H2B et d’un </w:t>
      </w:r>
      <w:r w:rsidR="00FD54A2">
        <w:rPr>
          <w:rFonts w:ascii="Times New Roman" w:hAnsi="Times New Roman" w:cs="Times New Roman"/>
          <w:sz w:val="24"/>
          <w:szCs w:val="24"/>
          <w:lang w:eastAsia="fr-FR"/>
        </w:rPr>
        <w:t xml:space="preserve"> </w:t>
      </w:r>
      <w:r w:rsidRPr="00A669F8">
        <w:rPr>
          <w:rFonts w:ascii="Times New Roman" w:hAnsi="Times New Roman" w:cs="Times New Roman"/>
          <w:sz w:val="24"/>
          <w:szCs w:val="24"/>
          <w:lang w:eastAsia="fr-FR"/>
        </w:rPr>
        <w:t>tetramère H3-H4.</w:t>
      </w:r>
      <w:r w:rsidR="0035324B" w:rsidRPr="00A669F8">
        <w:rPr>
          <w:rFonts w:ascii="Times New Roman" w:hAnsi="Times New Roman" w:cs="Times New Roman"/>
          <w:sz w:val="24"/>
          <w:szCs w:val="24"/>
          <w:lang w:eastAsia="fr-FR"/>
        </w:rPr>
        <w:t xml:space="preserve"> Tandis que la partie centrale du nucléosome adopte une conformation stable, les extrémités N terminales des histones présentent une plus grande flexibilité structurale. Elles n’interagissent pas avec la partie centrale du nucléosome</w:t>
      </w:r>
      <w:r w:rsidR="00CE4200" w:rsidRPr="00A669F8">
        <w:rPr>
          <w:rFonts w:ascii="Times New Roman" w:hAnsi="Times New Roman" w:cs="Times New Roman"/>
          <w:sz w:val="24"/>
          <w:szCs w:val="24"/>
          <w:lang w:eastAsia="fr-FR"/>
        </w:rPr>
        <w:t>.</w:t>
      </w:r>
    </w:p>
    <w:p w:rsidR="00CE4200" w:rsidRPr="00A669F8" w:rsidRDefault="00CE4200" w:rsidP="00385047">
      <w:pPr>
        <w:autoSpaceDE w:val="0"/>
        <w:autoSpaceDN w:val="0"/>
        <w:adjustRightInd w:val="0"/>
        <w:spacing w:after="0"/>
        <w:jc w:val="both"/>
        <w:rPr>
          <w:rFonts w:ascii="Times New Roman" w:hAnsi="Times New Roman" w:cs="Times New Roman"/>
          <w:sz w:val="28"/>
          <w:szCs w:val="28"/>
          <w:lang w:eastAsia="fr-FR"/>
        </w:rPr>
      </w:pPr>
      <w:r w:rsidRPr="00A669F8">
        <w:rPr>
          <w:rFonts w:ascii="Times New Roman" w:hAnsi="Times New Roman" w:cs="Times New Roman"/>
          <w:sz w:val="24"/>
          <w:szCs w:val="24"/>
        </w:rPr>
        <w:t xml:space="preserve">Le nucléosome peut être </w:t>
      </w:r>
      <w:r w:rsidR="00FD54A2">
        <w:rPr>
          <w:rFonts w:ascii="Times New Roman" w:hAnsi="Times New Roman" w:cs="Times New Roman"/>
          <w:sz w:val="24"/>
          <w:szCs w:val="24"/>
        </w:rPr>
        <w:t>stabilisé</w:t>
      </w:r>
      <w:r w:rsidRPr="00A669F8">
        <w:rPr>
          <w:rFonts w:ascii="Times New Roman" w:hAnsi="Times New Roman" w:cs="Times New Roman"/>
          <w:sz w:val="24"/>
          <w:szCs w:val="24"/>
        </w:rPr>
        <w:t xml:space="preserve"> par l’addition de l’histone H1.</w:t>
      </w:r>
    </w:p>
    <w:p w:rsidR="00CE4200" w:rsidRPr="00A669F8" w:rsidRDefault="00CE4200" w:rsidP="00FD54A2">
      <w:pPr>
        <w:autoSpaceDE w:val="0"/>
        <w:autoSpaceDN w:val="0"/>
        <w:adjustRightInd w:val="0"/>
        <w:spacing w:after="0"/>
        <w:jc w:val="both"/>
        <w:rPr>
          <w:rFonts w:ascii="Times New Roman" w:hAnsi="Times New Roman" w:cs="Times New Roman"/>
          <w:sz w:val="24"/>
          <w:szCs w:val="24"/>
          <w:lang w:eastAsia="fr-FR"/>
        </w:rPr>
      </w:pPr>
    </w:p>
    <w:p w:rsidR="005078DD" w:rsidRPr="00A669F8" w:rsidRDefault="008C0420" w:rsidP="00FD54A2">
      <w:pPr>
        <w:autoSpaceDE w:val="0"/>
        <w:autoSpaceDN w:val="0"/>
        <w:adjustRightInd w:val="0"/>
        <w:spacing w:after="0"/>
        <w:jc w:val="center"/>
        <w:rPr>
          <w:rFonts w:ascii="Times New Roman" w:hAnsi="Times New Roman" w:cs="Times New Roman"/>
          <w:sz w:val="24"/>
          <w:szCs w:val="24"/>
          <w:lang w:eastAsia="fr-FR"/>
        </w:rPr>
      </w:pPr>
      <w:r>
        <w:rPr>
          <w:noProof/>
          <w:lang w:eastAsia="fr-FR"/>
        </w:rPr>
        <w:lastRenderedPageBreak/>
        <w:drawing>
          <wp:inline distT="0" distB="0" distL="0" distR="0">
            <wp:extent cx="3716020" cy="5727700"/>
            <wp:effectExtent l="19050" t="19050" r="17780" b="25400"/>
            <wp:docPr id="4" name="Image 4" descr="http://atlasgeneticsoncology.org/Educ/Images/ChromatinFig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atlasgeneticsoncology.org/Educ/Images/ChromatinFig3Fr.jpg"/>
                    <pic:cNvPicPr>
                      <a:picLocks noChangeAspect="1" noChangeArrowheads="1"/>
                    </pic:cNvPicPr>
                  </pic:nvPicPr>
                  <pic:blipFill>
                    <a:blip r:embed="rId12"/>
                    <a:srcRect/>
                    <a:stretch>
                      <a:fillRect/>
                    </a:stretch>
                  </pic:blipFill>
                  <pic:spPr bwMode="auto">
                    <a:xfrm>
                      <a:off x="0" y="0"/>
                      <a:ext cx="3716020" cy="5727700"/>
                    </a:xfrm>
                    <a:prstGeom prst="rect">
                      <a:avLst/>
                    </a:prstGeom>
                    <a:noFill/>
                    <a:ln w="15875" cmpd="sng">
                      <a:solidFill>
                        <a:srgbClr val="000000"/>
                      </a:solidFill>
                      <a:miter lim="800000"/>
                      <a:headEnd/>
                      <a:tailEnd/>
                    </a:ln>
                    <a:effectLst/>
                  </pic:spPr>
                </pic:pic>
              </a:graphicData>
            </a:graphic>
          </wp:inline>
        </w:drawing>
      </w:r>
    </w:p>
    <w:p w:rsidR="005078DD" w:rsidRPr="00577CC2" w:rsidRDefault="005078DD" w:rsidP="00FD54A2">
      <w:pPr>
        <w:spacing w:after="0"/>
        <w:jc w:val="both"/>
        <w:rPr>
          <w:rFonts w:ascii="Times New Roman" w:hAnsi="Times New Roman" w:cs="Times New Roman"/>
          <w:sz w:val="24"/>
          <w:szCs w:val="24"/>
        </w:rPr>
      </w:pPr>
    </w:p>
    <w:p w:rsidR="00FD54A2" w:rsidRDefault="005078DD" w:rsidP="00FD54A2">
      <w:pPr>
        <w:pStyle w:val="Paragraphedeliste"/>
        <w:spacing w:after="0"/>
        <w:ind w:left="0"/>
        <w:jc w:val="center"/>
        <w:rPr>
          <w:rFonts w:ascii="Times New Roman" w:hAnsi="Times New Roman" w:cs="Times New Roman"/>
          <w:b/>
          <w:bCs/>
          <w:sz w:val="24"/>
          <w:szCs w:val="24"/>
          <w:lang w:eastAsia="fr-FR"/>
        </w:rPr>
      </w:pPr>
      <w:r w:rsidRPr="00F940C8">
        <w:rPr>
          <w:rFonts w:ascii="Times New Roman" w:hAnsi="Times New Roman" w:cs="Times New Roman"/>
          <w:b/>
          <w:bCs/>
          <w:sz w:val="24"/>
          <w:szCs w:val="24"/>
          <w:lang w:eastAsia="fr-FR"/>
        </w:rPr>
        <w:t xml:space="preserve">Figure </w:t>
      </w:r>
      <w:r w:rsidR="00CE4200">
        <w:rPr>
          <w:rFonts w:ascii="Times New Roman" w:hAnsi="Times New Roman" w:cs="Times New Roman"/>
          <w:b/>
          <w:bCs/>
          <w:sz w:val="24"/>
          <w:szCs w:val="24"/>
          <w:lang w:eastAsia="fr-FR"/>
        </w:rPr>
        <w:t>3</w:t>
      </w:r>
      <w:r w:rsidRPr="00F940C8">
        <w:rPr>
          <w:rFonts w:ascii="Times New Roman" w:hAnsi="Times New Roman" w:cs="Times New Roman"/>
          <w:b/>
          <w:bCs/>
          <w:sz w:val="24"/>
          <w:szCs w:val="24"/>
          <w:lang w:eastAsia="fr-FR"/>
        </w:rPr>
        <w:t> : Aspect de la chromatine en collier de perle avec les protéines associées</w:t>
      </w:r>
      <w:bookmarkStart w:id="0" w:name="_GoBack"/>
      <w:bookmarkEnd w:id="0"/>
      <w:r w:rsidR="00FD54A2">
        <w:rPr>
          <w:rFonts w:ascii="Times New Roman" w:hAnsi="Times New Roman" w:cs="Times New Roman"/>
          <w:b/>
          <w:bCs/>
          <w:sz w:val="24"/>
          <w:szCs w:val="24"/>
          <w:lang w:eastAsia="fr-FR"/>
        </w:rPr>
        <w:t xml:space="preserve"> </w:t>
      </w:r>
      <w:r w:rsidR="00F940C8" w:rsidRPr="00A571BC">
        <w:rPr>
          <w:rFonts w:ascii="Times New Roman" w:hAnsi="Times New Roman" w:cs="Times New Roman"/>
          <w:b/>
          <w:bCs/>
          <w:sz w:val="24"/>
          <w:szCs w:val="24"/>
        </w:rPr>
        <w:t>(</w:t>
      </w:r>
      <w:hyperlink r:id="rId13" w:history="1">
        <w:r w:rsidR="00A571BC" w:rsidRPr="00A571BC">
          <w:rPr>
            <w:rStyle w:val="Lienhypertexte"/>
            <w:rFonts w:ascii="Times New Roman" w:hAnsi="Times New Roman" w:cs="Times New Roman"/>
            <w:b/>
            <w:bCs/>
            <w:color w:val="auto"/>
            <w:sz w:val="24"/>
            <w:szCs w:val="24"/>
            <w:u w:val="none"/>
          </w:rPr>
          <w:t>http://atlasgeneticsoncology.org/Genes/Geneliste.html</w:t>
        </w:r>
      </w:hyperlink>
      <w:r w:rsidR="00F940C8" w:rsidRPr="00A571BC">
        <w:rPr>
          <w:rFonts w:ascii="Times New Roman" w:hAnsi="Times New Roman" w:cs="Times New Roman"/>
          <w:b/>
          <w:bCs/>
          <w:sz w:val="24"/>
          <w:szCs w:val="24"/>
        </w:rPr>
        <w:t>)</w:t>
      </w:r>
    </w:p>
    <w:p w:rsidR="00FD54A2" w:rsidRPr="00FD54A2" w:rsidRDefault="00FD54A2" w:rsidP="00FD54A2"/>
    <w:p w:rsidR="00D426B3" w:rsidRPr="00577CC2" w:rsidRDefault="00CE4200" w:rsidP="00FD54A2">
      <w:pPr>
        <w:numPr>
          <w:ilvl w:val="1"/>
          <w:numId w:val="25"/>
        </w:numPr>
        <w:tabs>
          <w:tab w:val="left" w:pos="1134"/>
          <w:tab w:val="left" w:pos="1701"/>
        </w:tabs>
        <w:spacing w:after="0"/>
        <w:ind w:left="0" w:firstLine="567"/>
        <w:rPr>
          <w:rFonts w:ascii="Times New Roman" w:hAnsi="Times New Roman" w:cs="Times New Roman"/>
          <w:b/>
          <w:bCs/>
          <w:sz w:val="24"/>
          <w:szCs w:val="24"/>
          <w:u w:val="single"/>
        </w:rPr>
      </w:pPr>
      <w:r w:rsidRPr="00577CC2">
        <w:rPr>
          <w:rFonts w:ascii="Times New Roman" w:hAnsi="Times New Roman" w:cs="Times New Roman"/>
          <w:b/>
          <w:bCs/>
          <w:sz w:val="24"/>
          <w:szCs w:val="24"/>
        </w:rPr>
        <w:t>2ème</w:t>
      </w:r>
      <w:r w:rsidR="00711846" w:rsidRPr="00577CC2">
        <w:rPr>
          <w:rFonts w:ascii="Times New Roman" w:hAnsi="Times New Roman" w:cs="Times New Roman"/>
          <w:b/>
          <w:bCs/>
          <w:sz w:val="24"/>
          <w:szCs w:val="24"/>
          <w:u w:val="single"/>
        </w:rPr>
        <w:t xml:space="preserve"> </w:t>
      </w:r>
      <w:r w:rsidRPr="00577CC2">
        <w:rPr>
          <w:rFonts w:ascii="Times New Roman" w:hAnsi="Times New Roman" w:cs="Times New Roman"/>
          <w:b/>
          <w:bCs/>
          <w:sz w:val="24"/>
          <w:szCs w:val="24"/>
          <w:u w:val="single"/>
        </w:rPr>
        <w:t>niveau d’organisation</w:t>
      </w:r>
      <w:r w:rsidR="00A135CA" w:rsidRPr="00577CC2">
        <w:rPr>
          <w:rFonts w:ascii="Times New Roman" w:hAnsi="Times New Roman" w:cs="Times New Roman"/>
          <w:b/>
          <w:bCs/>
          <w:sz w:val="24"/>
          <w:szCs w:val="24"/>
          <w:u w:val="single"/>
        </w:rPr>
        <w:t xml:space="preserve"> de la </w:t>
      </w:r>
      <w:r w:rsidRPr="00577CC2">
        <w:rPr>
          <w:rFonts w:ascii="Times New Roman" w:hAnsi="Times New Roman" w:cs="Times New Roman"/>
          <w:b/>
          <w:bCs/>
          <w:sz w:val="24"/>
          <w:szCs w:val="24"/>
          <w:u w:val="single"/>
        </w:rPr>
        <w:t>chromatine :</w:t>
      </w:r>
      <w:r w:rsidR="00A135CA" w:rsidRPr="00577CC2">
        <w:rPr>
          <w:rFonts w:ascii="Times New Roman" w:hAnsi="Times New Roman" w:cs="Times New Roman"/>
          <w:b/>
          <w:bCs/>
          <w:sz w:val="24"/>
          <w:szCs w:val="24"/>
          <w:u w:val="single"/>
        </w:rPr>
        <w:t xml:space="preserve"> la fibre de 30 nm</w:t>
      </w:r>
    </w:p>
    <w:p w:rsidR="00FD54A2" w:rsidRDefault="002D7DAB" w:rsidP="00FD54A2">
      <w:pPr>
        <w:autoSpaceDE w:val="0"/>
        <w:autoSpaceDN w:val="0"/>
        <w:adjustRightInd w:val="0"/>
        <w:spacing w:after="0"/>
        <w:ind w:firstLine="567"/>
        <w:jc w:val="both"/>
        <w:rPr>
          <w:rFonts w:ascii="Times New Roman" w:hAnsi="Times New Roman" w:cs="Times New Roman"/>
          <w:sz w:val="24"/>
          <w:szCs w:val="24"/>
          <w:lang w:eastAsia="fr-FR"/>
        </w:rPr>
      </w:pPr>
      <w:r w:rsidRPr="00A669F8">
        <w:rPr>
          <w:rFonts w:ascii="Times New Roman" w:hAnsi="Times New Roman" w:cs="Times New Roman"/>
          <w:sz w:val="24"/>
          <w:szCs w:val="24"/>
          <w:lang w:eastAsia="fr-FR"/>
        </w:rPr>
        <w:t xml:space="preserve">Un degré de compaction supplémentaire défini un filament de chromatine de </w:t>
      </w:r>
      <w:r w:rsidRPr="00A669F8">
        <w:rPr>
          <w:rFonts w:ascii="Times New Roman" w:hAnsi="Times New Roman" w:cs="Times New Roman"/>
          <w:b/>
          <w:bCs/>
          <w:sz w:val="24"/>
          <w:szCs w:val="24"/>
          <w:lang w:eastAsia="fr-FR"/>
        </w:rPr>
        <w:t xml:space="preserve">30nm </w:t>
      </w:r>
      <w:r w:rsidRPr="00A669F8">
        <w:rPr>
          <w:rFonts w:ascii="Times New Roman" w:hAnsi="Times New Roman" w:cs="Times New Roman"/>
          <w:sz w:val="24"/>
          <w:szCs w:val="24"/>
          <w:lang w:eastAsia="fr-FR"/>
        </w:rPr>
        <w:t xml:space="preserve">(ou </w:t>
      </w:r>
      <w:r w:rsidR="00622C4D" w:rsidRPr="00A669F8">
        <w:rPr>
          <w:rFonts w:ascii="Times New Roman" w:hAnsi="Times New Roman" w:cs="Times New Roman"/>
          <w:sz w:val="24"/>
          <w:szCs w:val="24"/>
          <w:lang w:eastAsia="fr-FR"/>
        </w:rPr>
        <w:t>s</w:t>
      </w:r>
      <w:r w:rsidR="00622C4D" w:rsidRPr="00A669F8">
        <w:rPr>
          <w:rFonts w:ascii="Times New Roman" w:hAnsi="Times New Roman" w:cs="Times New Roman"/>
          <w:b/>
          <w:bCs/>
          <w:sz w:val="24"/>
          <w:szCs w:val="24"/>
          <w:lang w:eastAsia="fr-FR"/>
        </w:rPr>
        <w:t>olénoïde</w:t>
      </w:r>
      <w:r w:rsidR="003D0601" w:rsidRPr="00A669F8">
        <w:rPr>
          <w:rFonts w:ascii="Times New Roman" w:hAnsi="Times New Roman" w:cs="Times New Roman"/>
          <w:sz w:val="24"/>
          <w:szCs w:val="24"/>
          <w:lang w:eastAsia="fr-FR"/>
        </w:rPr>
        <w:t>). Pour prendre cette forme, la fibre de 11nm s’enroule sur elle-même en une super hélice de type solénoïde de six nucléosome par tour</w:t>
      </w:r>
      <w:r w:rsidR="00622C4D" w:rsidRPr="00A669F8">
        <w:rPr>
          <w:rFonts w:ascii="Times New Roman" w:hAnsi="Times New Roman" w:cs="Times New Roman"/>
          <w:sz w:val="24"/>
          <w:szCs w:val="24"/>
          <w:lang w:eastAsia="fr-FR"/>
        </w:rPr>
        <w:t xml:space="preserve"> (Figure </w:t>
      </w:r>
      <w:r w:rsidR="00CE4200" w:rsidRPr="00A669F8">
        <w:rPr>
          <w:rFonts w:ascii="Times New Roman" w:hAnsi="Times New Roman" w:cs="Times New Roman"/>
          <w:sz w:val="24"/>
          <w:szCs w:val="24"/>
          <w:lang w:eastAsia="fr-FR"/>
        </w:rPr>
        <w:t>4</w:t>
      </w:r>
      <w:r w:rsidR="00BB7169" w:rsidRPr="00A669F8">
        <w:rPr>
          <w:rFonts w:ascii="Times New Roman" w:hAnsi="Times New Roman" w:cs="Times New Roman"/>
          <w:sz w:val="24"/>
          <w:szCs w:val="24"/>
          <w:lang w:eastAsia="fr-FR"/>
        </w:rPr>
        <w:t>a</w:t>
      </w:r>
      <w:r w:rsidR="00622C4D" w:rsidRPr="00A669F8">
        <w:rPr>
          <w:rFonts w:ascii="Times New Roman" w:hAnsi="Times New Roman" w:cs="Times New Roman"/>
          <w:sz w:val="24"/>
          <w:szCs w:val="24"/>
          <w:lang w:eastAsia="fr-FR"/>
        </w:rPr>
        <w:t>)</w:t>
      </w:r>
      <w:r w:rsidR="003D0601" w:rsidRPr="00A669F8">
        <w:rPr>
          <w:rFonts w:ascii="Times New Roman" w:hAnsi="Times New Roman" w:cs="Times New Roman"/>
          <w:sz w:val="24"/>
          <w:szCs w:val="24"/>
          <w:lang w:eastAsia="fr-FR"/>
        </w:rPr>
        <w:t xml:space="preserve">.  </w:t>
      </w:r>
    </w:p>
    <w:p w:rsidR="00D426B3" w:rsidRPr="00FD54A2" w:rsidRDefault="00D426B3" w:rsidP="00FD54A2">
      <w:pPr>
        <w:numPr>
          <w:ilvl w:val="1"/>
          <w:numId w:val="25"/>
        </w:numPr>
        <w:autoSpaceDE w:val="0"/>
        <w:autoSpaceDN w:val="0"/>
        <w:adjustRightInd w:val="0"/>
        <w:spacing w:after="0"/>
        <w:ind w:left="1134" w:hanging="567"/>
        <w:jc w:val="both"/>
        <w:rPr>
          <w:rFonts w:ascii="Times New Roman" w:hAnsi="Times New Roman" w:cs="Times New Roman"/>
          <w:sz w:val="24"/>
          <w:szCs w:val="24"/>
          <w:lang w:eastAsia="fr-FR"/>
        </w:rPr>
      </w:pPr>
      <w:r w:rsidRPr="00577CC2">
        <w:rPr>
          <w:rFonts w:ascii="Times New Roman" w:hAnsi="Times New Roman" w:cs="Times New Roman"/>
          <w:b/>
          <w:bCs/>
          <w:sz w:val="24"/>
          <w:szCs w:val="24"/>
          <w:u w:val="single"/>
        </w:rPr>
        <w:t>3</w:t>
      </w:r>
      <w:r w:rsidRPr="00577CC2">
        <w:rPr>
          <w:rFonts w:ascii="Times New Roman" w:hAnsi="Times New Roman" w:cs="Times New Roman"/>
          <w:b/>
          <w:bCs/>
          <w:sz w:val="24"/>
          <w:szCs w:val="24"/>
          <w:u w:val="single"/>
          <w:vertAlign w:val="superscript"/>
        </w:rPr>
        <w:t>ème</w:t>
      </w:r>
      <w:r w:rsidRPr="00577CC2">
        <w:rPr>
          <w:rFonts w:ascii="Times New Roman" w:hAnsi="Times New Roman" w:cs="Times New Roman"/>
          <w:b/>
          <w:bCs/>
          <w:sz w:val="24"/>
          <w:szCs w:val="24"/>
          <w:u w:val="single"/>
        </w:rPr>
        <w:t xml:space="preserve"> niveau</w:t>
      </w:r>
      <w:r w:rsidR="00CE4200" w:rsidRPr="00577CC2">
        <w:rPr>
          <w:rFonts w:ascii="Times New Roman" w:hAnsi="Times New Roman" w:cs="Times New Roman"/>
          <w:b/>
          <w:bCs/>
          <w:sz w:val="24"/>
          <w:szCs w:val="24"/>
          <w:u w:val="single"/>
        </w:rPr>
        <w:t> d’organisation</w:t>
      </w:r>
      <w:r w:rsidR="0015270A" w:rsidRPr="00577CC2">
        <w:rPr>
          <w:rFonts w:ascii="Times New Roman" w:hAnsi="Times New Roman" w:cs="Times New Roman"/>
          <w:b/>
          <w:bCs/>
          <w:sz w:val="24"/>
          <w:szCs w:val="24"/>
          <w:u w:val="single"/>
        </w:rPr>
        <w:t xml:space="preserve"> de la </w:t>
      </w:r>
      <w:r w:rsidR="00CE4200" w:rsidRPr="00577CC2">
        <w:rPr>
          <w:rFonts w:ascii="Times New Roman" w:hAnsi="Times New Roman" w:cs="Times New Roman"/>
          <w:b/>
          <w:bCs/>
          <w:sz w:val="24"/>
          <w:szCs w:val="24"/>
          <w:u w:val="single"/>
        </w:rPr>
        <w:t>chromatine : les</w:t>
      </w:r>
      <w:r w:rsidR="0015270A" w:rsidRPr="00577CC2">
        <w:rPr>
          <w:rFonts w:ascii="Times New Roman" w:hAnsi="Times New Roman" w:cs="Times New Roman"/>
          <w:b/>
          <w:bCs/>
          <w:sz w:val="24"/>
          <w:szCs w:val="24"/>
          <w:u w:val="single"/>
        </w:rPr>
        <w:t xml:space="preserve"> boucles de chromatine</w:t>
      </w:r>
    </w:p>
    <w:p w:rsidR="0015270A" w:rsidRPr="00577CC2" w:rsidRDefault="002D7DAB" w:rsidP="00FD54A2">
      <w:pPr>
        <w:pStyle w:val="Sansinterligne"/>
        <w:spacing w:line="276" w:lineRule="auto"/>
        <w:ind w:firstLine="567"/>
        <w:jc w:val="both"/>
        <w:rPr>
          <w:rFonts w:ascii="Times New Roman" w:hAnsi="Times New Roman" w:cs="Times New Roman"/>
          <w:sz w:val="24"/>
          <w:szCs w:val="24"/>
        </w:rPr>
      </w:pPr>
      <w:r w:rsidRPr="00577CC2">
        <w:rPr>
          <w:rFonts w:ascii="Times New Roman" w:hAnsi="Times New Roman" w:cs="Times New Roman"/>
          <w:sz w:val="24"/>
          <w:szCs w:val="24"/>
        </w:rPr>
        <w:t xml:space="preserve">Le troisième niveau de compaction est assuré par le repliement de la fibre </w:t>
      </w:r>
      <w:r w:rsidRPr="00577CC2">
        <w:rPr>
          <w:rFonts w:ascii="Times New Roman" w:hAnsi="Times New Roman" w:cs="Times New Roman"/>
          <w:b/>
          <w:bCs/>
          <w:sz w:val="24"/>
          <w:szCs w:val="24"/>
        </w:rPr>
        <w:t>de 30 nm en boucles</w:t>
      </w:r>
      <w:r w:rsidRPr="00577CC2">
        <w:rPr>
          <w:rFonts w:ascii="Times New Roman" w:hAnsi="Times New Roman" w:cs="Times New Roman"/>
          <w:sz w:val="24"/>
          <w:szCs w:val="24"/>
        </w:rPr>
        <w:t xml:space="preserve">, ou domaines topologiques fermés, d’un diamètre de </w:t>
      </w:r>
      <w:r w:rsidRPr="00577CC2">
        <w:rPr>
          <w:rFonts w:ascii="Times New Roman" w:hAnsi="Times New Roman" w:cs="Times New Roman"/>
          <w:b/>
          <w:bCs/>
          <w:sz w:val="24"/>
          <w:szCs w:val="24"/>
        </w:rPr>
        <w:t>250 à 300 nm</w:t>
      </w:r>
      <w:r w:rsidRPr="00577CC2">
        <w:rPr>
          <w:rFonts w:ascii="Times New Roman" w:hAnsi="Times New Roman" w:cs="Times New Roman"/>
          <w:sz w:val="24"/>
          <w:szCs w:val="24"/>
        </w:rPr>
        <w:t xml:space="preserve"> environ, ces supers tours apparaissent sous microscope électronique ancrés autour d’une partie centrale appelée </w:t>
      </w:r>
      <w:r w:rsidRPr="00FD54A2">
        <w:rPr>
          <w:rFonts w:ascii="Times New Roman" w:hAnsi="Times New Roman" w:cs="Times New Roman"/>
          <w:b/>
          <w:bCs/>
          <w:sz w:val="24"/>
          <w:szCs w:val="24"/>
        </w:rPr>
        <w:t>armature ou matrice nucléaire</w:t>
      </w:r>
      <w:r w:rsidRPr="00577CC2">
        <w:rPr>
          <w:rFonts w:ascii="Times New Roman" w:hAnsi="Times New Roman" w:cs="Times New Roman"/>
          <w:sz w:val="24"/>
          <w:szCs w:val="24"/>
        </w:rPr>
        <w:t xml:space="preserve">, formée de protéines non histones. De cette armature protéique partent des </w:t>
      </w:r>
      <w:r w:rsidRPr="00577CC2">
        <w:rPr>
          <w:rFonts w:ascii="Times New Roman" w:hAnsi="Times New Roman" w:cs="Times New Roman"/>
          <w:sz w:val="24"/>
          <w:szCs w:val="24"/>
        </w:rPr>
        <w:lastRenderedPageBreak/>
        <w:t>boucles d’ADN, les fibres formants ces boucles sont les solénoïdes. La compa</w:t>
      </w:r>
      <w:r w:rsidR="00FD54A2">
        <w:rPr>
          <w:rFonts w:ascii="Times New Roman" w:hAnsi="Times New Roman" w:cs="Times New Roman"/>
          <w:sz w:val="24"/>
          <w:szCs w:val="24"/>
        </w:rPr>
        <w:t xml:space="preserve">ction atteint un facteur 1 000 </w:t>
      </w:r>
      <w:r w:rsidR="009B3EE3" w:rsidRPr="00577CC2">
        <w:rPr>
          <w:rFonts w:ascii="Times New Roman" w:hAnsi="Times New Roman" w:cs="Times New Roman"/>
          <w:sz w:val="24"/>
          <w:szCs w:val="24"/>
          <w:lang w:eastAsia="fr-FR"/>
        </w:rPr>
        <w:t xml:space="preserve">(Figure </w:t>
      </w:r>
      <w:r w:rsidR="00CE4200">
        <w:rPr>
          <w:rFonts w:ascii="Times New Roman" w:hAnsi="Times New Roman" w:cs="Times New Roman"/>
          <w:sz w:val="24"/>
          <w:szCs w:val="24"/>
          <w:lang w:eastAsia="fr-FR"/>
        </w:rPr>
        <w:t>4</w:t>
      </w:r>
      <w:r w:rsidR="00BB7169">
        <w:rPr>
          <w:rFonts w:ascii="Times New Roman" w:hAnsi="Times New Roman" w:cs="Times New Roman"/>
          <w:sz w:val="24"/>
          <w:szCs w:val="24"/>
          <w:lang w:eastAsia="fr-FR"/>
        </w:rPr>
        <w:t>b</w:t>
      </w:r>
      <w:r w:rsidR="009B3EE3" w:rsidRPr="00577CC2">
        <w:rPr>
          <w:rFonts w:ascii="Times New Roman" w:hAnsi="Times New Roman" w:cs="Times New Roman"/>
          <w:sz w:val="24"/>
          <w:szCs w:val="24"/>
          <w:lang w:eastAsia="fr-FR"/>
        </w:rPr>
        <w:t xml:space="preserve">).  </w:t>
      </w:r>
      <w:r w:rsidRPr="00577CC2">
        <w:rPr>
          <w:rFonts w:ascii="Times New Roman" w:hAnsi="Times New Roman" w:cs="Times New Roman"/>
          <w:sz w:val="24"/>
          <w:szCs w:val="24"/>
        </w:rPr>
        <w:t xml:space="preserve">. </w:t>
      </w:r>
    </w:p>
    <w:p w:rsidR="002D7DAB" w:rsidRPr="00577CC2" w:rsidRDefault="002D7DAB" w:rsidP="00FD54A2">
      <w:pPr>
        <w:pStyle w:val="Sansinterligne"/>
        <w:spacing w:line="276" w:lineRule="auto"/>
        <w:jc w:val="both"/>
        <w:rPr>
          <w:rFonts w:ascii="Times New Roman" w:hAnsi="Times New Roman" w:cs="Times New Roman"/>
          <w:sz w:val="24"/>
          <w:szCs w:val="24"/>
        </w:rPr>
      </w:pPr>
    </w:p>
    <w:p w:rsidR="0015270A" w:rsidRPr="00577CC2" w:rsidRDefault="001E558D" w:rsidP="00FD54A2">
      <w:pPr>
        <w:numPr>
          <w:ilvl w:val="1"/>
          <w:numId w:val="25"/>
        </w:numPr>
        <w:autoSpaceDE w:val="0"/>
        <w:autoSpaceDN w:val="0"/>
        <w:adjustRightInd w:val="0"/>
        <w:spacing w:after="0"/>
        <w:ind w:hanging="513"/>
        <w:jc w:val="both"/>
        <w:rPr>
          <w:rFonts w:ascii="Times New Roman" w:hAnsi="Times New Roman" w:cs="Times New Roman"/>
          <w:b/>
          <w:bCs/>
          <w:sz w:val="24"/>
          <w:szCs w:val="24"/>
          <w:u w:val="single"/>
        </w:rPr>
      </w:pPr>
      <w:r w:rsidRPr="00577CC2">
        <w:rPr>
          <w:rFonts w:ascii="Times New Roman" w:hAnsi="Times New Roman" w:cs="Times New Roman"/>
          <w:b/>
          <w:bCs/>
          <w:sz w:val="24"/>
          <w:szCs w:val="24"/>
          <w:u w:val="single"/>
        </w:rPr>
        <w:t>4</w:t>
      </w:r>
      <w:r w:rsidRPr="00577CC2">
        <w:rPr>
          <w:rFonts w:ascii="Times New Roman" w:hAnsi="Times New Roman" w:cs="Times New Roman"/>
          <w:b/>
          <w:bCs/>
          <w:sz w:val="24"/>
          <w:szCs w:val="24"/>
          <w:u w:val="single"/>
          <w:vertAlign w:val="superscript"/>
        </w:rPr>
        <w:t>ème</w:t>
      </w:r>
      <w:r w:rsidRPr="00577CC2">
        <w:rPr>
          <w:rFonts w:ascii="Times New Roman" w:hAnsi="Times New Roman" w:cs="Times New Roman"/>
          <w:b/>
          <w:bCs/>
          <w:sz w:val="24"/>
          <w:szCs w:val="24"/>
          <w:u w:val="single"/>
        </w:rPr>
        <w:t xml:space="preserve"> </w:t>
      </w:r>
      <w:r w:rsidR="00940356" w:rsidRPr="00577CC2">
        <w:rPr>
          <w:rFonts w:ascii="Times New Roman" w:hAnsi="Times New Roman" w:cs="Times New Roman"/>
          <w:b/>
          <w:bCs/>
          <w:sz w:val="24"/>
          <w:szCs w:val="24"/>
          <w:u w:val="single"/>
        </w:rPr>
        <w:t>niveau d’organisation</w:t>
      </w:r>
      <w:r w:rsidR="0015270A" w:rsidRPr="00577CC2">
        <w:rPr>
          <w:rFonts w:ascii="Times New Roman" w:hAnsi="Times New Roman" w:cs="Times New Roman"/>
          <w:b/>
          <w:bCs/>
          <w:sz w:val="24"/>
          <w:szCs w:val="24"/>
          <w:u w:val="single"/>
        </w:rPr>
        <w:t xml:space="preserve"> de la chromatine: le chromosome mitotique</w:t>
      </w:r>
    </w:p>
    <w:p w:rsidR="002D7DAB" w:rsidRPr="00577CC2" w:rsidRDefault="002D7DAB" w:rsidP="00FD54A2">
      <w:pPr>
        <w:pStyle w:val="Sansinterligne"/>
        <w:spacing w:line="276" w:lineRule="auto"/>
        <w:ind w:firstLine="567"/>
        <w:jc w:val="both"/>
        <w:rPr>
          <w:rFonts w:ascii="Times New Roman" w:hAnsi="Times New Roman" w:cs="Times New Roman"/>
          <w:sz w:val="24"/>
          <w:szCs w:val="24"/>
        </w:rPr>
      </w:pPr>
      <w:r w:rsidRPr="00577CC2">
        <w:rPr>
          <w:rFonts w:ascii="Times New Roman" w:hAnsi="Times New Roman" w:cs="Times New Roman"/>
          <w:sz w:val="24"/>
          <w:szCs w:val="24"/>
        </w:rPr>
        <w:t>Enfin, un quatrième niveau de compaction correspond à l’enroulement des boucles en une hélice de l’ordre de 700 à 850 nm de diamètre qui constitue un</w:t>
      </w:r>
      <w:r w:rsidR="004B34CA" w:rsidRPr="00577CC2">
        <w:rPr>
          <w:rFonts w:ascii="Times New Roman" w:hAnsi="Times New Roman" w:cs="Times New Roman"/>
          <w:sz w:val="24"/>
          <w:szCs w:val="24"/>
        </w:rPr>
        <w:t>e</w:t>
      </w:r>
      <w:r w:rsidRPr="00577CC2">
        <w:rPr>
          <w:rFonts w:ascii="Times New Roman" w:hAnsi="Times New Roman" w:cs="Times New Roman"/>
          <w:sz w:val="24"/>
          <w:szCs w:val="24"/>
        </w:rPr>
        <w:t xml:space="preserve"> chromatide. Le degré de compaction total de l’ADN atteint ainsi plus de 10 000 dans la chromatine condensée</w:t>
      </w:r>
      <w:r w:rsidR="00CE4200">
        <w:rPr>
          <w:rFonts w:ascii="Times New Roman" w:hAnsi="Times New Roman" w:cs="Times New Roman"/>
          <w:sz w:val="24"/>
          <w:szCs w:val="24"/>
        </w:rPr>
        <w:t xml:space="preserve"> </w:t>
      </w:r>
      <w:r w:rsidR="009B3EE3" w:rsidRPr="00577CC2">
        <w:rPr>
          <w:rFonts w:ascii="Times New Roman" w:hAnsi="Times New Roman" w:cs="Times New Roman"/>
          <w:sz w:val="24"/>
          <w:szCs w:val="24"/>
          <w:lang w:eastAsia="fr-FR"/>
        </w:rPr>
        <w:t xml:space="preserve">(Figure </w:t>
      </w:r>
      <w:r w:rsidR="00CE4200">
        <w:rPr>
          <w:rFonts w:ascii="Times New Roman" w:hAnsi="Times New Roman" w:cs="Times New Roman"/>
          <w:sz w:val="24"/>
          <w:szCs w:val="24"/>
          <w:lang w:eastAsia="fr-FR"/>
        </w:rPr>
        <w:t>4</w:t>
      </w:r>
      <w:r w:rsidR="00BB7169">
        <w:rPr>
          <w:rFonts w:ascii="Times New Roman" w:hAnsi="Times New Roman" w:cs="Times New Roman"/>
          <w:sz w:val="24"/>
          <w:szCs w:val="24"/>
          <w:lang w:eastAsia="fr-FR"/>
        </w:rPr>
        <w:t>a</w:t>
      </w:r>
      <w:r w:rsidR="009B3EE3" w:rsidRPr="00577CC2">
        <w:rPr>
          <w:rFonts w:ascii="Times New Roman" w:hAnsi="Times New Roman" w:cs="Times New Roman"/>
          <w:sz w:val="24"/>
          <w:szCs w:val="24"/>
          <w:lang w:eastAsia="fr-FR"/>
        </w:rPr>
        <w:t xml:space="preserve">). </w:t>
      </w:r>
    </w:p>
    <w:p w:rsidR="002D7DAB" w:rsidRPr="00577CC2" w:rsidRDefault="002D7DAB" w:rsidP="00FD54A2">
      <w:pPr>
        <w:spacing w:after="0"/>
        <w:jc w:val="both"/>
        <w:rPr>
          <w:rFonts w:ascii="Times New Roman" w:hAnsi="Times New Roman" w:cs="Times New Roman"/>
          <w:sz w:val="24"/>
          <w:szCs w:val="24"/>
        </w:rPr>
      </w:pPr>
    </w:p>
    <w:p w:rsidR="002D7DAB" w:rsidRPr="00577CC2" w:rsidRDefault="008C0420" w:rsidP="00FD54A2">
      <w:pPr>
        <w:autoSpaceDE w:val="0"/>
        <w:autoSpaceDN w:val="0"/>
        <w:adjustRightInd w:val="0"/>
        <w:spacing w:after="0"/>
        <w:jc w:val="center"/>
        <w:rPr>
          <w:rFonts w:ascii="Times New Roman" w:hAnsi="Times New Roman" w:cs="Times New Roman"/>
          <w:sz w:val="24"/>
          <w:szCs w:val="24"/>
          <w:lang w:eastAsia="fr-FR"/>
        </w:rPr>
      </w:pPr>
      <w:r>
        <w:rPr>
          <w:noProof/>
          <w:lang w:eastAsia="fr-FR"/>
        </w:rPr>
        <w:drawing>
          <wp:inline distT="0" distB="0" distL="0" distR="0">
            <wp:extent cx="4455160" cy="2369820"/>
            <wp:effectExtent l="19050" t="0" r="2540" b="0"/>
            <wp:docPr id="5" name="Image 5" descr="Résultat de recherche d'images pour &quot;chromatine structure scaf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hromatine structure scafold&quot;"/>
                    <pic:cNvPicPr>
                      <a:picLocks noChangeAspect="1" noChangeArrowheads="1"/>
                    </pic:cNvPicPr>
                  </pic:nvPicPr>
                  <pic:blipFill>
                    <a:blip r:embed="rId14"/>
                    <a:srcRect l="2348" t="27789" r="3531" b="5373"/>
                    <a:stretch>
                      <a:fillRect/>
                    </a:stretch>
                  </pic:blipFill>
                  <pic:spPr bwMode="auto">
                    <a:xfrm>
                      <a:off x="0" y="0"/>
                      <a:ext cx="4455160" cy="2369820"/>
                    </a:xfrm>
                    <a:prstGeom prst="rect">
                      <a:avLst/>
                    </a:prstGeom>
                    <a:noFill/>
                    <a:ln w="9525">
                      <a:noFill/>
                      <a:miter lim="800000"/>
                      <a:headEnd/>
                      <a:tailEnd/>
                    </a:ln>
                  </pic:spPr>
                </pic:pic>
              </a:graphicData>
            </a:graphic>
          </wp:inline>
        </w:drawing>
      </w:r>
    </w:p>
    <w:p w:rsidR="002D7DAB" w:rsidRPr="00577CC2" w:rsidRDefault="009F234D" w:rsidP="00FD54A2">
      <w:pPr>
        <w:autoSpaceDE w:val="0"/>
        <w:autoSpaceDN w:val="0"/>
        <w:adjustRightInd w:val="0"/>
        <w:spacing w:after="0"/>
        <w:jc w:val="both"/>
        <w:rPr>
          <w:rFonts w:ascii="Times New Roman" w:hAnsi="Times New Roman" w:cs="Times New Roman"/>
          <w:b/>
          <w:bCs/>
          <w:sz w:val="24"/>
          <w:szCs w:val="24"/>
          <w:lang w:eastAsia="fr-FR"/>
        </w:rPr>
      </w:pPr>
      <w:r w:rsidRPr="00577CC2">
        <w:rPr>
          <w:rFonts w:ascii="Times New Roman" w:hAnsi="Times New Roman" w:cs="Times New Roman"/>
          <w:b/>
          <w:bCs/>
          <w:sz w:val="24"/>
          <w:szCs w:val="24"/>
          <w:lang w:eastAsia="fr-FR"/>
        </w:rPr>
        <w:t>a</w:t>
      </w:r>
    </w:p>
    <w:p w:rsidR="002D7DAB" w:rsidRPr="00577CC2" w:rsidRDefault="008C0420" w:rsidP="00FD54A2">
      <w:pPr>
        <w:autoSpaceDE w:val="0"/>
        <w:autoSpaceDN w:val="0"/>
        <w:adjustRightInd w:val="0"/>
        <w:spacing w:after="0"/>
        <w:jc w:val="center"/>
        <w:rPr>
          <w:rFonts w:ascii="Times New Roman" w:hAnsi="Times New Roman" w:cs="Times New Roman"/>
          <w:b/>
          <w:bCs/>
          <w:sz w:val="24"/>
          <w:szCs w:val="24"/>
          <w:lang w:eastAsia="fr-FR"/>
        </w:rPr>
      </w:pPr>
      <w:r>
        <w:rPr>
          <w:noProof/>
          <w:lang w:eastAsia="fr-FR"/>
        </w:rPr>
        <w:drawing>
          <wp:inline distT="0" distB="0" distL="0" distR="0">
            <wp:extent cx="4440555" cy="2406650"/>
            <wp:effectExtent l="19050" t="19050" r="17145" b="12700"/>
            <wp:docPr id="6" name="Image 6" descr="Résultat de recherche d'images pour &quot;chromatine structure scaf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hromatine structure scafold&quot;"/>
                    <pic:cNvPicPr>
                      <a:picLocks noChangeAspect="1" noChangeArrowheads="1"/>
                    </pic:cNvPicPr>
                  </pic:nvPicPr>
                  <pic:blipFill>
                    <a:blip r:embed="rId15"/>
                    <a:srcRect/>
                    <a:stretch>
                      <a:fillRect/>
                    </a:stretch>
                  </pic:blipFill>
                  <pic:spPr bwMode="auto">
                    <a:xfrm>
                      <a:off x="0" y="0"/>
                      <a:ext cx="4440555" cy="2406650"/>
                    </a:xfrm>
                    <a:prstGeom prst="rect">
                      <a:avLst/>
                    </a:prstGeom>
                    <a:noFill/>
                    <a:ln w="6350" cmpd="sng">
                      <a:solidFill>
                        <a:srgbClr val="000000"/>
                      </a:solidFill>
                      <a:miter lim="800000"/>
                      <a:headEnd/>
                      <a:tailEnd/>
                    </a:ln>
                    <a:effectLst/>
                  </pic:spPr>
                </pic:pic>
              </a:graphicData>
            </a:graphic>
          </wp:inline>
        </w:drawing>
      </w:r>
    </w:p>
    <w:p w:rsidR="002D7DAB" w:rsidRPr="00577CC2" w:rsidRDefault="00580060" w:rsidP="00FD54A2">
      <w:pPr>
        <w:autoSpaceDE w:val="0"/>
        <w:autoSpaceDN w:val="0"/>
        <w:adjustRightInd w:val="0"/>
        <w:spacing w:after="0"/>
        <w:jc w:val="both"/>
        <w:rPr>
          <w:rFonts w:ascii="Times New Roman" w:hAnsi="Times New Roman" w:cs="Times New Roman"/>
          <w:b/>
          <w:bCs/>
          <w:sz w:val="24"/>
          <w:szCs w:val="24"/>
          <w:lang w:eastAsia="fr-FR"/>
        </w:rPr>
      </w:pPr>
      <w:r w:rsidRPr="00577CC2">
        <w:rPr>
          <w:rFonts w:ascii="Times New Roman" w:hAnsi="Times New Roman" w:cs="Times New Roman"/>
          <w:b/>
          <w:bCs/>
          <w:sz w:val="24"/>
          <w:szCs w:val="24"/>
          <w:lang w:eastAsia="fr-FR"/>
        </w:rPr>
        <w:t>b</w:t>
      </w:r>
    </w:p>
    <w:p w:rsidR="002D7DAB" w:rsidRPr="00577CC2" w:rsidRDefault="006927C4" w:rsidP="00FD54A2">
      <w:pPr>
        <w:autoSpaceDE w:val="0"/>
        <w:autoSpaceDN w:val="0"/>
        <w:adjustRightInd w:val="0"/>
        <w:spacing w:after="0"/>
        <w:jc w:val="center"/>
        <w:rPr>
          <w:rFonts w:ascii="Times New Roman" w:hAnsi="Times New Roman" w:cs="Times New Roman"/>
          <w:b/>
          <w:bCs/>
          <w:sz w:val="24"/>
          <w:szCs w:val="24"/>
          <w:lang w:eastAsia="fr-FR"/>
        </w:rPr>
      </w:pPr>
      <w:r w:rsidRPr="00577CC2">
        <w:rPr>
          <w:rFonts w:ascii="Times New Roman" w:hAnsi="Times New Roman" w:cs="Times New Roman"/>
          <w:b/>
          <w:bCs/>
          <w:sz w:val="24"/>
          <w:szCs w:val="24"/>
          <w:lang w:eastAsia="fr-FR"/>
        </w:rPr>
        <w:t xml:space="preserve">Figure </w:t>
      </w:r>
      <w:r w:rsidR="00CE4200">
        <w:rPr>
          <w:rFonts w:ascii="Times New Roman" w:hAnsi="Times New Roman" w:cs="Times New Roman"/>
          <w:b/>
          <w:bCs/>
          <w:sz w:val="24"/>
          <w:szCs w:val="24"/>
          <w:lang w:eastAsia="fr-FR"/>
        </w:rPr>
        <w:t>4</w:t>
      </w:r>
      <w:r w:rsidRPr="00577CC2">
        <w:rPr>
          <w:rFonts w:ascii="Times New Roman" w:hAnsi="Times New Roman" w:cs="Times New Roman"/>
          <w:b/>
          <w:bCs/>
          <w:sz w:val="24"/>
          <w:szCs w:val="24"/>
          <w:lang w:eastAsia="fr-FR"/>
        </w:rPr>
        <w:t xml:space="preserve"> : </w:t>
      </w:r>
      <w:r w:rsidR="009F234D" w:rsidRPr="00577CC2">
        <w:rPr>
          <w:rFonts w:ascii="Times New Roman" w:hAnsi="Times New Roman" w:cs="Times New Roman"/>
          <w:b/>
          <w:bCs/>
          <w:sz w:val="24"/>
          <w:szCs w:val="24"/>
          <w:lang w:eastAsia="fr-FR"/>
        </w:rPr>
        <w:t>a et b, d</w:t>
      </w:r>
      <w:r w:rsidRPr="00577CC2">
        <w:rPr>
          <w:rFonts w:ascii="Times New Roman" w:hAnsi="Times New Roman" w:cs="Times New Roman"/>
          <w:b/>
          <w:bCs/>
          <w:sz w:val="24"/>
          <w:szCs w:val="24"/>
          <w:lang w:eastAsia="fr-FR"/>
        </w:rPr>
        <w:t>ifférents niveaux d’organisation de la chromatine</w:t>
      </w:r>
    </w:p>
    <w:p w:rsidR="00396B7E" w:rsidRDefault="00521FEE" w:rsidP="00FD54A2">
      <w:pPr>
        <w:autoSpaceDE w:val="0"/>
        <w:autoSpaceDN w:val="0"/>
        <w:adjustRightInd w:val="0"/>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lang w:eastAsia="fr-FR"/>
        </w:rPr>
        <w:t>(</w:t>
      </w:r>
      <w:r w:rsidRPr="00F550C7">
        <w:rPr>
          <w:rFonts w:ascii="Times New Roman" w:hAnsi="Times New Roman" w:cs="Times New Roman"/>
          <w:b/>
          <w:bCs/>
          <w:sz w:val="24"/>
          <w:szCs w:val="24"/>
          <w:shd w:val="clear" w:color="auto" w:fill="FFFFFF"/>
        </w:rPr>
        <w:t>Griffiths</w:t>
      </w:r>
      <w:r>
        <w:rPr>
          <w:rFonts w:ascii="Times New Roman" w:hAnsi="Times New Roman" w:cs="Times New Roman"/>
          <w:b/>
          <w:bCs/>
          <w:sz w:val="24"/>
          <w:szCs w:val="24"/>
          <w:shd w:val="clear" w:color="auto" w:fill="FFFFFF"/>
        </w:rPr>
        <w:t>, 2001)</w:t>
      </w:r>
    </w:p>
    <w:p w:rsidR="009D4516" w:rsidRDefault="009D4516" w:rsidP="00FD54A2">
      <w:pPr>
        <w:autoSpaceDE w:val="0"/>
        <w:autoSpaceDN w:val="0"/>
        <w:adjustRightInd w:val="0"/>
        <w:spacing w:after="0"/>
        <w:jc w:val="center"/>
        <w:rPr>
          <w:rFonts w:ascii="Times New Roman" w:hAnsi="Times New Roman" w:cs="Times New Roman"/>
          <w:b/>
          <w:bCs/>
          <w:sz w:val="24"/>
          <w:szCs w:val="24"/>
          <w:lang w:eastAsia="fr-FR"/>
        </w:rPr>
      </w:pPr>
    </w:p>
    <w:p w:rsidR="00CE4200" w:rsidRPr="00577CC2" w:rsidRDefault="00CE4200" w:rsidP="00FD54A2">
      <w:pPr>
        <w:autoSpaceDE w:val="0"/>
        <w:autoSpaceDN w:val="0"/>
        <w:adjustRightInd w:val="0"/>
        <w:spacing w:after="0"/>
        <w:jc w:val="center"/>
        <w:rPr>
          <w:rFonts w:ascii="Times New Roman" w:hAnsi="Times New Roman" w:cs="Times New Roman"/>
          <w:b/>
          <w:bCs/>
          <w:sz w:val="24"/>
          <w:szCs w:val="24"/>
          <w:lang w:eastAsia="fr-FR"/>
        </w:rPr>
      </w:pPr>
    </w:p>
    <w:p w:rsidR="004D1222" w:rsidRPr="00CE4200" w:rsidRDefault="00495231" w:rsidP="00FD54A2">
      <w:pPr>
        <w:pStyle w:val="Paragraphedeliste"/>
        <w:numPr>
          <w:ilvl w:val="0"/>
          <w:numId w:val="25"/>
        </w:numPr>
        <w:tabs>
          <w:tab w:val="left" w:pos="567"/>
        </w:tabs>
        <w:autoSpaceDE w:val="0"/>
        <w:autoSpaceDN w:val="0"/>
        <w:adjustRightInd w:val="0"/>
        <w:spacing w:after="0"/>
        <w:ind w:left="0" w:firstLine="0"/>
        <w:jc w:val="both"/>
        <w:rPr>
          <w:rFonts w:ascii="Times New Roman" w:hAnsi="Times New Roman" w:cs="Times New Roman"/>
          <w:b/>
          <w:bCs/>
          <w:sz w:val="28"/>
          <w:szCs w:val="28"/>
          <w:u w:val="single"/>
          <w:lang w:eastAsia="fr-FR"/>
        </w:rPr>
      </w:pPr>
      <w:r w:rsidRPr="00CE4200">
        <w:rPr>
          <w:rFonts w:ascii="Times New Roman" w:hAnsi="Times New Roman" w:cs="Times New Roman"/>
          <w:b/>
          <w:bCs/>
          <w:color w:val="000000"/>
          <w:sz w:val="24"/>
          <w:szCs w:val="24"/>
          <w:u w:val="single"/>
        </w:rPr>
        <w:t>Différentiation de la chromatine</w:t>
      </w:r>
    </w:p>
    <w:p w:rsidR="00495231" w:rsidRPr="00521FEE" w:rsidRDefault="004D1222" w:rsidP="00E507F8">
      <w:pPr>
        <w:pStyle w:val="Paragraphedeliste"/>
        <w:numPr>
          <w:ilvl w:val="1"/>
          <w:numId w:val="25"/>
        </w:numPr>
        <w:tabs>
          <w:tab w:val="left" w:pos="1134"/>
        </w:tabs>
        <w:autoSpaceDE w:val="0"/>
        <w:autoSpaceDN w:val="0"/>
        <w:adjustRightInd w:val="0"/>
        <w:spacing w:after="0"/>
        <w:ind w:left="0" w:firstLine="567"/>
        <w:jc w:val="both"/>
        <w:rPr>
          <w:rFonts w:ascii="Times New Roman" w:hAnsi="Times New Roman" w:cs="Times New Roman"/>
          <w:color w:val="000000"/>
          <w:sz w:val="24"/>
          <w:szCs w:val="24"/>
          <w:u w:val="single"/>
        </w:rPr>
      </w:pPr>
      <w:r w:rsidRPr="00521FEE">
        <w:rPr>
          <w:rFonts w:ascii="Times New Roman" w:hAnsi="Times New Roman" w:cs="Times New Roman"/>
          <w:b/>
          <w:bCs/>
          <w:color w:val="000000"/>
          <w:sz w:val="24"/>
          <w:szCs w:val="24"/>
          <w:u w:val="single"/>
        </w:rPr>
        <w:t>Euchromatine</w:t>
      </w:r>
      <w:r w:rsidR="0021564A">
        <w:rPr>
          <w:rFonts w:ascii="Times New Roman" w:hAnsi="Times New Roman" w:cs="Times New Roman"/>
          <w:b/>
          <w:bCs/>
          <w:color w:val="000000"/>
          <w:sz w:val="24"/>
          <w:szCs w:val="24"/>
          <w:u w:val="single"/>
        </w:rPr>
        <w:t xml:space="preserve"> </w:t>
      </w:r>
      <w:r w:rsidR="00521FEE">
        <w:rPr>
          <w:rFonts w:ascii="Times New Roman" w:hAnsi="Times New Roman" w:cs="Times New Roman"/>
          <w:color w:val="000000"/>
          <w:sz w:val="24"/>
          <w:szCs w:val="24"/>
        </w:rPr>
        <w:t>(Du grec eu, vrai)</w:t>
      </w:r>
    </w:p>
    <w:p w:rsidR="00495231" w:rsidRDefault="00521FEE" w:rsidP="00FD54A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Elle correspond à la chromatine dispersée, très accessible aux enzymes de transcription et </w:t>
      </w:r>
      <w:r w:rsidRPr="00577CC2">
        <w:rPr>
          <w:rFonts w:ascii="Times New Roman" w:hAnsi="Times New Roman" w:cs="Times New Roman"/>
          <w:color w:val="000000"/>
          <w:sz w:val="24"/>
          <w:szCs w:val="24"/>
        </w:rPr>
        <w:t>non colorable en métaphase</w:t>
      </w:r>
      <w:r>
        <w:rPr>
          <w:rFonts w:ascii="Times New Roman" w:hAnsi="Times New Roman" w:cs="Times New Roman"/>
          <w:color w:val="000000"/>
          <w:sz w:val="24"/>
          <w:szCs w:val="24"/>
        </w:rPr>
        <w:t>.</w:t>
      </w:r>
    </w:p>
    <w:p w:rsidR="00385047" w:rsidRPr="00577CC2" w:rsidRDefault="00385047" w:rsidP="00FD54A2">
      <w:pPr>
        <w:autoSpaceDE w:val="0"/>
        <w:autoSpaceDN w:val="0"/>
        <w:adjustRightInd w:val="0"/>
        <w:spacing w:after="0"/>
        <w:jc w:val="both"/>
        <w:rPr>
          <w:rFonts w:ascii="Times New Roman" w:hAnsi="Times New Roman" w:cs="Times New Roman"/>
          <w:color w:val="000000"/>
          <w:sz w:val="24"/>
          <w:szCs w:val="24"/>
        </w:rPr>
      </w:pPr>
    </w:p>
    <w:p w:rsidR="004D1222" w:rsidRPr="00521FEE" w:rsidRDefault="004D1222" w:rsidP="00E507F8">
      <w:pPr>
        <w:pStyle w:val="Paragraphedeliste"/>
        <w:numPr>
          <w:ilvl w:val="1"/>
          <w:numId w:val="25"/>
        </w:numPr>
        <w:tabs>
          <w:tab w:val="left" w:pos="1134"/>
        </w:tabs>
        <w:autoSpaceDE w:val="0"/>
        <w:autoSpaceDN w:val="0"/>
        <w:adjustRightInd w:val="0"/>
        <w:spacing w:after="0"/>
        <w:ind w:left="0" w:firstLine="567"/>
        <w:jc w:val="both"/>
        <w:rPr>
          <w:rFonts w:ascii="Times New Roman" w:hAnsi="Times New Roman" w:cs="Times New Roman"/>
          <w:color w:val="000000"/>
          <w:sz w:val="24"/>
          <w:szCs w:val="24"/>
          <w:u w:val="single"/>
        </w:rPr>
      </w:pPr>
      <w:r w:rsidRPr="00521FEE">
        <w:rPr>
          <w:rFonts w:ascii="Times New Roman" w:hAnsi="Times New Roman" w:cs="Times New Roman"/>
          <w:b/>
          <w:bCs/>
          <w:color w:val="000000"/>
          <w:sz w:val="24"/>
          <w:szCs w:val="24"/>
          <w:u w:val="single"/>
        </w:rPr>
        <w:lastRenderedPageBreak/>
        <w:t xml:space="preserve">Hétérochromatine </w:t>
      </w:r>
    </w:p>
    <w:p w:rsidR="00396B7E" w:rsidRPr="00577CC2" w:rsidRDefault="00396B7E" w:rsidP="00E507F8">
      <w:pPr>
        <w:tabs>
          <w:tab w:val="left" w:pos="567"/>
        </w:tabs>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Il a été observé que l’essentiel des chromosomes est présent sous forme de chromatine enroulée, certaines autres régions restent condensées et se colorent intensément pendant l’interphase</w:t>
      </w:r>
      <w:r w:rsidR="00E507F8">
        <w:rPr>
          <w:rFonts w:ascii="Times New Roman" w:hAnsi="Times New Roman" w:cs="Times New Roman"/>
          <w:sz w:val="24"/>
          <w:szCs w:val="24"/>
          <w:lang w:eastAsia="fr-FR"/>
        </w:rPr>
        <w:t xml:space="preserve"> (hétérochormatine)</w:t>
      </w:r>
      <w:r w:rsidRPr="00577CC2">
        <w:rPr>
          <w:rFonts w:ascii="Times New Roman" w:hAnsi="Times New Roman" w:cs="Times New Roman"/>
          <w:sz w:val="24"/>
          <w:szCs w:val="24"/>
          <w:lang w:eastAsia="fr-FR"/>
        </w:rPr>
        <w:t xml:space="preserve">. </w:t>
      </w:r>
    </w:p>
    <w:p w:rsidR="00502BC0" w:rsidRPr="00577CC2" w:rsidRDefault="00502BC0"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Les régions centromériques et tél</w:t>
      </w:r>
      <w:r w:rsidR="00E4385C" w:rsidRPr="00577CC2">
        <w:rPr>
          <w:rFonts w:ascii="Times New Roman" w:hAnsi="Times New Roman" w:cs="Times New Roman"/>
          <w:sz w:val="24"/>
          <w:szCs w:val="24"/>
          <w:lang w:eastAsia="fr-FR"/>
        </w:rPr>
        <w:t>omériques (</w:t>
      </w:r>
      <w:r w:rsidRPr="00577CC2">
        <w:rPr>
          <w:rFonts w:ascii="Times New Roman" w:hAnsi="Times New Roman" w:cs="Times New Roman"/>
          <w:sz w:val="24"/>
          <w:szCs w:val="24"/>
          <w:lang w:eastAsia="fr-FR"/>
        </w:rPr>
        <w:t xml:space="preserve">extrémités des chromosomes) sont </w:t>
      </w:r>
      <w:r w:rsidRPr="00385047">
        <w:rPr>
          <w:rFonts w:ascii="Times New Roman" w:hAnsi="Times New Roman" w:cs="Times New Roman"/>
          <w:b/>
          <w:bCs/>
          <w:sz w:val="24"/>
          <w:szCs w:val="24"/>
          <w:lang w:eastAsia="fr-FR"/>
        </w:rPr>
        <w:t>hétérochromatiques</w:t>
      </w:r>
      <w:r w:rsidRPr="00577CC2">
        <w:rPr>
          <w:rFonts w:ascii="Times New Roman" w:hAnsi="Times New Roman" w:cs="Times New Roman"/>
          <w:sz w:val="24"/>
          <w:szCs w:val="24"/>
          <w:lang w:eastAsia="fr-FR"/>
        </w:rPr>
        <w:t xml:space="preserve">. </w:t>
      </w:r>
      <w:r w:rsidR="00F12CAA" w:rsidRPr="00577CC2">
        <w:rPr>
          <w:rFonts w:ascii="Times New Roman" w:hAnsi="Times New Roman" w:cs="Times New Roman"/>
          <w:sz w:val="24"/>
          <w:szCs w:val="24"/>
          <w:lang w:eastAsia="fr-FR"/>
        </w:rPr>
        <w:t xml:space="preserve">Les régions hétérochromatiques sont </w:t>
      </w:r>
      <w:r w:rsidR="0068113A" w:rsidRPr="00577CC2">
        <w:rPr>
          <w:rFonts w:ascii="Times New Roman" w:hAnsi="Times New Roman" w:cs="Times New Roman"/>
          <w:sz w:val="24"/>
          <w:szCs w:val="24"/>
          <w:lang w:eastAsia="fr-FR"/>
        </w:rPr>
        <w:t>aussi localisées</w:t>
      </w:r>
      <w:r w:rsidR="00F12CAA" w:rsidRPr="00577CC2">
        <w:rPr>
          <w:rFonts w:ascii="Times New Roman" w:hAnsi="Times New Roman" w:cs="Times New Roman"/>
          <w:sz w:val="24"/>
          <w:szCs w:val="24"/>
          <w:lang w:eastAsia="fr-FR"/>
        </w:rPr>
        <w:t xml:space="preserve"> au niveau de certaines régions de chromosomes (ex : </w:t>
      </w:r>
      <w:r w:rsidR="00F12CAA" w:rsidRPr="00385047">
        <w:rPr>
          <w:rFonts w:ascii="Times New Roman" w:hAnsi="Times New Roman" w:cs="Times New Roman"/>
          <w:b/>
          <w:bCs/>
          <w:sz w:val="24"/>
          <w:szCs w:val="24"/>
          <w:lang w:eastAsia="fr-FR"/>
        </w:rPr>
        <w:t>bras courts des acrocentriques représentés par les chromosomes 13-14-15-21-22, bras longs du chromosome Y</w:t>
      </w:r>
      <w:r w:rsidR="00F12CAA" w:rsidRPr="00577CC2">
        <w:rPr>
          <w:rFonts w:ascii="Times New Roman" w:hAnsi="Times New Roman" w:cs="Times New Roman"/>
          <w:sz w:val="24"/>
          <w:szCs w:val="24"/>
          <w:lang w:eastAsia="fr-FR"/>
        </w:rPr>
        <w:t xml:space="preserve">). </w:t>
      </w:r>
    </w:p>
    <w:p w:rsidR="00BC3532" w:rsidRPr="00577CC2" w:rsidRDefault="00BC3532" w:rsidP="00FD54A2">
      <w:pPr>
        <w:pStyle w:val="Default"/>
        <w:spacing w:line="276" w:lineRule="auto"/>
        <w:jc w:val="both"/>
        <w:rPr>
          <w:rFonts w:ascii="Times New Roman" w:eastAsia="Calibri" w:hAnsi="Times New Roman" w:cs="Times New Roman"/>
          <w:sz w:val="48"/>
          <w:szCs w:val="48"/>
          <w:lang w:eastAsia="en-US"/>
        </w:rPr>
      </w:pPr>
      <w:r w:rsidRPr="00577CC2">
        <w:rPr>
          <w:rFonts w:ascii="Times New Roman" w:hAnsi="Times New Roman" w:cs="Times New Roman"/>
        </w:rPr>
        <w:t xml:space="preserve">On distingue deux types d’hétérochromatine : </w:t>
      </w:r>
      <w:r w:rsidRPr="00385047">
        <w:rPr>
          <w:rFonts w:ascii="Times New Roman" w:hAnsi="Times New Roman" w:cs="Times New Roman"/>
          <w:b/>
          <w:bCs/>
        </w:rPr>
        <w:t>l’hétérochromatine constitutive</w:t>
      </w:r>
      <w:r w:rsidRPr="00577CC2">
        <w:rPr>
          <w:rFonts w:ascii="Times New Roman" w:hAnsi="Times New Roman" w:cs="Times New Roman"/>
        </w:rPr>
        <w:t xml:space="preserve"> précédemment décrite (</w:t>
      </w:r>
      <w:r w:rsidRPr="00385047">
        <w:rPr>
          <w:rFonts w:ascii="Times New Roman" w:eastAsia="Calibri" w:hAnsi="Times New Roman" w:cs="Times New Roman"/>
          <w:b/>
          <w:bCs/>
          <w:lang w:eastAsia="en-US"/>
        </w:rPr>
        <w:t>Régions centromériques, constructions secondaires des chromosomes 1, 9 et 16, segment distal du bras long du chromosome Y</w:t>
      </w:r>
      <w:r w:rsidRPr="00577CC2">
        <w:rPr>
          <w:rFonts w:ascii="Times New Roman" w:eastAsia="Calibri" w:hAnsi="Times New Roman" w:cs="Times New Roman"/>
          <w:lang w:eastAsia="en-US"/>
        </w:rPr>
        <w:t>)</w:t>
      </w:r>
      <w:r w:rsidR="0068113A">
        <w:rPr>
          <w:rFonts w:ascii="Times New Roman" w:eastAsia="Calibri" w:hAnsi="Times New Roman" w:cs="Times New Roman"/>
          <w:lang w:eastAsia="en-US"/>
        </w:rPr>
        <w:t xml:space="preserve"> </w:t>
      </w:r>
      <w:r w:rsidRPr="00577CC2">
        <w:rPr>
          <w:rFonts w:ascii="Times New Roman" w:hAnsi="Times New Roman" w:cs="Times New Roman"/>
        </w:rPr>
        <w:t xml:space="preserve">et </w:t>
      </w:r>
      <w:r w:rsidRPr="00385047">
        <w:rPr>
          <w:rFonts w:ascii="Times New Roman" w:hAnsi="Times New Roman" w:cs="Times New Roman"/>
          <w:b/>
          <w:bCs/>
        </w:rPr>
        <w:t>l’hétérochromatine facultative</w:t>
      </w:r>
      <w:r w:rsidRPr="00577CC2">
        <w:rPr>
          <w:rFonts w:ascii="Times New Roman" w:hAnsi="Times New Roman" w:cs="Times New Roman"/>
        </w:rPr>
        <w:t xml:space="preserve"> représentée par le </w:t>
      </w:r>
      <w:r w:rsidRPr="00385047">
        <w:rPr>
          <w:rFonts w:ascii="Times New Roman" w:hAnsi="Times New Roman" w:cs="Times New Roman"/>
          <w:b/>
          <w:bCs/>
        </w:rPr>
        <w:t>c</w:t>
      </w:r>
      <w:r w:rsidRPr="00385047">
        <w:rPr>
          <w:rFonts w:ascii="Times New Roman" w:eastAsia="Calibri" w:hAnsi="Times New Roman" w:cs="Times New Roman"/>
          <w:b/>
          <w:bCs/>
          <w:lang w:eastAsia="en-US"/>
        </w:rPr>
        <w:t>hromosome X inactivé</w:t>
      </w:r>
      <w:r w:rsidRPr="00577CC2">
        <w:rPr>
          <w:rFonts w:ascii="Times New Roman" w:eastAsia="Calibri" w:hAnsi="Times New Roman" w:cs="Times New Roman"/>
          <w:lang w:eastAsia="en-US"/>
        </w:rPr>
        <w:t xml:space="preserve"> dans les cellules somatiques chez les femmes</w:t>
      </w:r>
    </w:p>
    <w:p w:rsidR="00BC3532" w:rsidRPr="00577CC2" w:rsidRDefault="00BC3532" w:rsidP="00FD54A2">
      <w:pPr>
        <w:tabs>
          <w:tab w:val="left" w:pos="567"/>
        </w:tabs>
        <w:autoSpaceDE w:val="0"/>
        <w:autoSpaceDN w:val="0"/>
        <w:adjustRightInd w:val="0"/>
        <w:spacing w:after="0"/>
        <w:jc w:val="both"/>
        <w:rPr>
          <w:rFonts w:ascii="Times New Roman" w:hAnsi="Times New Roman" w:cs="Times New Roman"/>
          <w:sz w:val="24"/>
          <w:szCs w:val="24"/>
          <w:rtl/>
          <w:lang w:eastAsia="fr-FR"/>
        </w:rPr>
      </w:pPr>
    </w:p>
    <w:p w:rsidR="002D7DAB" w:rsidRPr="0068113A" w:rsidRDefault="00B579DD" w:rsidP="00FD54A2">
      <w:pPr>
        <w:pStyle w:val="Paragraphedeliste"/>
        <w:numPr>
          <w:ilvl w:val="0"/>
          <w:numId w:val="24"/>
        </w:numPr>
        <w:tabs>
          <w:tab w:val="left" w:pos="567"/>
        </w:tabs>
        <w:autoSpaceDE w:val="0"/>
        <w:autoSpaceDN w:val="0"/>
        <w:adjustRightInd w:val="0"/>
        <w:spacing w:after="0"/>
        <w:ind w:left="0" w:firstLine="0"/>
        <w:jc w:val="both"/>
        <w:rPr>
          <w:rFonts w:ascii="Times New Roman" w:hAnsi="Times New Roman" w:cs="Times New Roman"/>
          <w:b/>
          <w:bCs/>
          <w:sz w:val="28"/>
          <w:szCs w:val="28"/>
          <w:u w:val="single"/>
          <w:lang w:eastAsia="fr-FR"/>
        </w:rPr>
      </w:pPr>
      <w:r w:rsidRPr="0068113A">
        <w:rPr>
          <w:rFonts w:ascii="Times New Roman" w:hAnsi="Times New Roman" w:cs="Times New Roman"/>
          <w:b/>
          <w:bCs/>
          <w:sz w:val="28"/>
          <w:szCs w:val="28"/>
          <w:u w:val="single"/>
          <w:lang w:eastAsia="fr-FR"/>
        </w:rPr>
        <w:t xml:space="preserve">Rôle des chromosomes </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Deux rôles principaux :</w:t>
      </w:r>
    </w:p>
    <w:p w:rsidR="002D7DAB" w:rsidRPr="00577CC2" w:rsidRDefault="004B34CA"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La </w:t>
      </w:r>
      <w:r w:rsidR="002D7DAB" w:rsidRPr="00577CC2">
        <w:rPr>
          <w:rFonts w:ascii="Times New Roman" w:hAnsi="Times New Roman" w:cs="Times New Roman"/>
          <w:sz w:val="24"/>
          <w:szCs w:val="24"/>
          <w:lang w:eastAsia="fr-FR"/>
        </w:rPr>
        <w:t>transm</w:t>
      </w:r>
      <w:r w:rsidRPr="00577CC2">
        <w:rPr>
          <w:rFonts w:ascii="Times New Roman" w:hAnsi="Times New Roman" w:cs="Times New Roman"/>
          <w:sz w:val="24"/>
          <w:szCs w:val="24"/>
          <w:lang w:eastAsia="fr-FR"/>
        </w:rPr>
        <w:t>ission du patrimoine génétique (divisions cellulaires)</w:t>
      </w:r>
    </w:p>
    <w:p w:rsidR="002D5DB9" w:rsidRPr="00577CC2" w:rsidRDefault="004B34CA"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L’expression</w:t>
      </w:r>
      <w:r w:rsidR="002D7DAB" w:rsidRPr="00577CC2">
        <w:rPr>
          <w:rFonts w:ascii="Times New Roman" w:hAnsi="Times New Roman" w:cs="Times New Roman"/>
          <w:sz w:val="24"/>
          <w:szCs w:val="24"/>
          <w:lang w:eastAsia="fr-FR"/>
        </w:rPr>
        <w:t xml:space="preserve"> des gènes</w:t>
      </w:r>
      <w:r w:rsidR="002D5DB9" w:rsidRPr="00577CC2">
        <w:rPr>
          <w:rFonts w:ascii="Times New Roman" w:hAnsi="Times New Roman" w:cs="Times New Roman"/>
          <w:sz w:val="24"/>
          <w:szCs w:val="24"/>
          <w:lang w:eastAsia="fr-FR"/>
        </w:rPr>
        <w:t>.</w:t>
      </w:r>
    </w:p>
    <w:p w:rsidR="00BA7D18" w:rsidRDefault="00BA7D18" w:rsidP="00FD54A2">
      <w:pPr>
        <w:tabs>
          <w:tab w:val="left" w:pos="567"/>
        </w:tabs>
        <w:autoSpaceDE w:val="0"/>
        <w:autoSpaceDN w:val="0"/>
        <w:adjustRightInd w:val="0"/>
        <w:spacing w:after="0"/>
        <w:jc w:val="both"/>
        <w:rPr>
          <w:rFonts w:ascii="Times New Roman" w:hAnsi="Times New Roman" w:cs="Times New Roman"/>
          <w:b/>
          <w:bCs/>
          <w:sz w:val="24"/>
          <w:szCs w:val="24"/>
          <w:lang w:eastAsia="fr-FR"/>
        </w:rPr>
      </w:pPr>
    </w:p>
    <w:p w:rsidR="002D7DAB" w:rsidRPr="0068113A" w:rsidRDefault="00B579DD" w:rsidP="00FD54A2">
      <w:pPr>
        <w:pStyle w:val="Paragraphedeliste"/>
        <w:numPr>
          <w:ilvl w:val="0"/>
          <w:numId w:val="26"/>
        </w:numPr>
        <w:tabs>
          <w:tab w:val="left" w:pos="567"/>
        </w:tabs>
        <w:autoSpaceDE w:val="0"/>
        <w:autoSpaceDN w:val="0"/>
        <w:adjustRightInd w:val="0"/>
        <w:spacing w:after="0"/>
        <w:ind w:left="0" w:firstLine="0"/>
        <w:jc w:val="both"/>
        <w:rPr>
          <w:rFonts w:ascii="Times New Roman" w:hAnsi="Times New Roman" w:cs="Times New Roman"/>
          <w:sz w:val="28"/>
          <w:szCs w:val="28"/>
          <w:u w:val="single"/>
          <w:lang w:eastAsia="fr-FR"/>
        </w:rPr>
      </w:pPr>
      <w:r w:rsidRPr="0068113A">
        <w:rPr>
          <w:rFonts w:ascii="Times New Roman" w:hAnsi="Times New Roman" w:cs="Times New Roman"/>
          <w:b/>
          <w:bCs/>
          <w:sz w:val="28"/>
          <w:szCs w:val="28"/>
          <w:u w:val="single"/>
          <w:lang w:eastAsia="fr-FR"/>
        </w:rPr>
        <w:t>Les techniques d’établissement du caryotype</w:t>
      </w:r>
    </w:p>
    <w:p w:rsidR="007F6436"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Il existe plusieurs techniques selon la nature des cellules prélevées. </w:t>
      </w:r>
    </w:p>
    <w:p w:rsidR="00D86E4B" w:rsidRPr="00B579DD" w:rsidRDefault="00B579DD" w:rsidP="00FD54A2">
      <w:pPr>
        <w:pStyle w:val="Paragraphedeliste"/>
        <w:numPr>
          <w:ilvl w:val="0"/>
          <w:numId w:val="14"/>
        </w:numPr>
        <w:autoSpaceDE w:val="0"/>
        <w:autoSpaceDN w:val="0"/>
        <w:adjustRightInd w:val="0"/>
        <w:spacing w:after="0"/>
        <w:ind w:left="0" w:firstLine="0"/>
        <w:jc w:val="both"/>
        <w:rPr>
          <w:rFonts w:ascii="Times New Roman" w:hAnsi="Times New Roman" w:cs="Times New Roman"/>
          <w:b/>
          <w:bCs/>
          <w:sz w:val="28"/>
          <w:szCs w:val="28"/>
          <w:u w:val="single"/>
          <w:lang w:eastAsia="fr-FR"/>
        </w:rPr>
      </w:pPr>
      <w:r w:rsidRPr="00B579DD">
        <w:rPr>
          <w:rFonts w:ascii="Times New Roman" w:hAnsi="Times New Roman" w:cs="Times New Roman"/>
          <w:b/>
          <w:bCs/>
          <w:sz w:val="28"/>
          <w:szCs w:val="28"/>
          <w:u w:val="single"/>
          <w:lang w:eastAsia="fr-FR"/>
        </w:rPr>
        <w:t>L</w:t>
      </w:r>
      <w:r w:rsidR="002D7DAB" w:rsidRPr="00B579DD">
        <w:rPr>
          <w:rFonts w:ascii="Times New Roman" w:hAnsi="Times New Roman" w:cs="Times New Roman"/>
          <w:b/>
          <w:bCs/>
          <w:sz w:val="28"/>
          <w:szCs w:val="28"/>
          <w:u w:val="single"/>
          <w:lang w:eastAsia="fr-FR"/>
        </w:rPr>
        <w:t>es tissus examinés</w:t>
      </w:r>
    </w:p>
    <w:p w:rsidR="0068113A" w:rsidRDefault="00D86E4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 type de tissu examiné est fonction de la pathologie</w:t>
      </w:r>
      <w:r w:rsidR="00F062DC">
        <w:rPr>
          <w:rFonts w:ascii="Times New Roman" w:hAnsi="Times New Roman" w:cs="Times New Roman"/>
          <w:sz w:val="24"/>
          <w:szCs w:val="24"/>
          <w:lang w:eastAsia="fr-FR"/>
        </w:rPr>
        <w:t xml:space="preserve"> (maladie)</w:t>
      </w:r>
      <w:r w:rsidRPr="00577CC2">
        <w:rPr>
          <w:rFonts w:ascii="Times New Roman" w:hAnsi="Times New Roman" w:cs="Times New Roman"/>
          <w:sz w:val="24"/>
          <w:szCs w:val="24"/>
          <w:lang w:eastAsia="fr-FR"/>
        </w:rPr>
        <w:t xml:space="preserve"> recherchée</w:t>
      </w:r>
    </w:p>
    <w:p w:rsidR="00E507F8" w:rsidRDefault="00E507F8" w:rsidP="00E507F8">
      <w:pPr>
        <w:numPr>
          <w:ilvl w:val="0"/>
          <w:numId w:val="2"/>
        </w:num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Lymphocytes sanguins </w:t>
      </w:r>
    </w:p>
    <w:p w:rsidR="00E507F8" w:rsidRDefault="00E507F8" w:rsidP="00E507F8">
      <w:pPr>
        <w:numPr>
          <w:ilvl w:val="0"/>
          <w:numId w:val="2"/>
        </w:num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Liquide amniotique </w:t>
      </w:r>
    </w:p>
    <w:p w:rsidR="00E507F8" w:rsidRDefault="00E507F8" w:rsidP="00E507F8">
      <w:pPr>
        <w:numPr>
          <w:ilvl w:val="0"/>
          <w:numId w:val="2"/>
        </w:num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Tissu hématopoïétique</w:t>
      </w:r>
    </w:p>
    <w:p w:rsidR="00E507F8" w:rsidRPr="0068113A" w:rsidRDefault="00E507F8" w:rsidP="00E507F8">
      <w:pPr>
        <w:numPr>
          <w:ilvl w:val="0"/>
          <w:numId w:val="2"/>
        </w:num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Prélèvement tissulaire </w:t>
      </w:r>
    </w:p>
    <w:p w:rsidR="00D86E4B" w:rsidRPr="00577CC2" w:rsidRDefault="00D86E4B" w:rsidP="00FD54A2">
      <w:pPr>
        <w:autoSpaceDE w:val="0"/>
        <w:autoSpaceDN w:val="0"/>
        <w:adjustRightInd w:val="0"/>
        <w:spacing w:after="0"/>
        <w:jc w:val="both"/>
        <w:rPr>
          <w:rFonts w:ascii="Times New Roman" w:hAnsi="Times New Roman" w:cs="Times New Roman"/>
          <w:sz w:val="24"/>
          <w:szCs w:val="24"/>
          <w:lang w:eastAsia="fr-FR"/>
        </w:rPr>
      </w:pPr>
    </w:p>
    <w:p w:rsidR="001F2A85" w:rsidRPr="00577CC2" w:rsidRDefault="001F2A85" w:rsidP="00FD54A2">
      <w:pPr>
        <w:autoSpaceDE w:val="0"/>
        <w:autoSpaceDN w:val="0"/>
        <w:adjustRightInd w:val="0"/>
        <w:spacing w:after="0"/>
        <w:jc w:val="both"/>
        <w:rPr>
          <w:rFonts w:ascii="Times New Roman" w:hAnsi="Times New Roman" w:cs="Times New Roman"/>
          <w:sz w:val="24"/>
          <w:szCs w:val="24"/>
          <w:lang w:eastAsia="fr-FR"/>
        </w:rPr>
      </w:pPr>
    </w:p>
    <w:p w:rsidR="002D7DAB" w:rsidRPr="00577CC2" w:rsidRDefault="002D7DAB" w:rsidP="00FD54A2">
      <w:pPr>
        <w:pStyle w:val="Paragraphedeliste"/>
        <w:numPr>
          <w:ilvl w:val="0"/>
          <w:numId w:val="14"/>
        </w:numPr>
        <w:autoSpaceDE w:val="0"/>
        <w:autoSpaceDN w:val="0"/>
        <w:adjustRightInd w:val="0"/>
        <w:spacing w:after="0"/>
        <w:ind w:left="0" w:firstLine="0"/>
        <w:jc w:val="both"/>
        <w:rPr>
          <w:rFonts w:ascii="Times New Roman" w:hAnsi="Times New Roman" w:cs="Times New Roman"/>
          <w:sz w:val="28"/>
          <w:szCs w:val="28"/>
          <w:u w:val="single"/>
          <w:lang w:eastAsia="fr-FR"/>
        </w:rPr>
      </w:pPr>
      <w:r w:rsidRPr="00577CC2">
        <w:rPr>
          <w:rFonts w:ascii="Times New Roman" w:hAnsi="Times New Roman" w:cs="Times New Roman"/>
          <w:b/>
          <w:bCs/>
          <w:sz w:val="28"/>
          <w:szCs w:val="28"/>
          <w:u w:val="single"/>
          <w:lang w:eastAsia="fr-FR"/>
        </w:rPr>
        <w:t>Les étapes de la réalisation du caryotype</w:t>
      </w:r>
    </w:p>
    <w:p w:rsidR="002D7DAB" w:rsidRPr="00B579DD" w:rsidRDefault="002D7DAB" w:rsidP="00E507F8">
      <w:pPr>
        <w:pStyle w:val="Paragraphedeliste"/>
        <w:numPr>
          <w:ilvl w:val="1"/>
          <w:numId w:val="17"/>
        </w:numPr>
        <w:autoSpaceDE w:val="0"/>
        <w:autoSpaceDN w:val="0"/>
        <w:adjustRightInd w:val="0"/>
        <w:spacing w:after="0"/>
        <w:ind w:left="0" w:firstLine="567"/>
        <w:jc w:val="both"/>
        <w:rPr>
          <w:rFonts w:ascii="Times New Roman" w:hAnsi="Times New Roman" w:cs="Times New Roman"/>
          <w:b/>
          <w:bCs/>
          <w:sz w:val="24"/>
          <w:szCs w:val="24"/>
          <w:lang w:eastAsia="fr-FR"/>
        </w:rPr>
      </w:pPr>
      <w:r w:rsidRPr="00B579DD">
        <w:rPr>
          <w:rFonts w:ascii="Times New Roman" w:hAnsi="Times New Roman" w:cs="Times New Roman"/>
          <w:b/>
          <w:bCs/>
          <w:sz w:val="24"/>
          <w:szCs w:val="24"/>
          <w:u w:val="single"/>
          <w:lang w:eastAsia="fr-FR"/>
        </w:rPr>
        <w:t xml:space="preserve">La culture cellulaire </w:t>
      </w:r>
    </w:p>
    <w:p w:rsidR="00755F50" w:rsidRPr="00577CC2" w:rsidRDefault="00755F50"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Des conditions doivent être respectées avant de faire la mise en culture</w:t>
      </w:r>
      <w:r w:rsidR="001F2A85" w:rsidRPr="00577CC2">
        <w:rPr>
          <w:rFonts w:ascii="Times New Roman" w:hAnsi="Times New Roman" w:cs="Times New Roman"/>
          <w:sz w:val="24"/>
          <w:szCs w:val="24"/>
          <w:lang w:eastAsia="fr-FR"/>
        </w:rPr>
        <w:t> :</w:t>
      </w:r>
    </w:p>
    <w:p w:rsidR="001F2A85" w:rsidRPr="00577CC2" w:rsidRDefault="00E34B08"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Absence de contamination bactérienne ou fongique</w:t>
      </w:r>
      <w:r w:rsidR="009475CB">
        <w:rPr>
          <w:rFonts w:ascii="Times New Roman" w:hAnsi="Times New Roman" w:cs="Times New Roman"/>
          <w:sz w:val="24"/>
          <w:szCs w:val="24"/>
          <w:lang w:eastAsia="fr-FR"/>
        </w:rPr>
        <w:t>.</w:t>
      </w:r>
    </w:p>
    <w:p w:rsidR="001F2A85" w:rsidRPr="00577CC2" w:rsidRDefault="00E34B08" w:rsidP="00E507F8">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Prélèvement non fixé </w:t>
      </w:r>
    </w:p>
    <w:p w:rsidR="00E507F8" w:rsidRDefault="00E34B08"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E507F8">
        <w:rPr>
          <w:rFonts w:ascii="Times New Roman" w:hAnsi="Times New Roman" w:cs="Times New Roman"/>
          <w:sz w:val="24"/>
          <w:szCs w:val="24"/>
          <w:lang w:eastAsia="fr-FR"/>
        </w:rPr>
        <w:t xml:space="preserve">Prélèvement non congelé </w:t>
      </w:r>
    </w:p>
    <w:p w:rsidR="00E507F8" w:rsidRDefault="00E507F8" w:rsidP="00E507F8">
      <w:pPr>
        <w:pStyle w:val="Paragraphedeliste"/>
        <w:autoSpaceDE w:val="0"/>
        <w:autoSpaceDN w:val="0"/>
        <w:adjustRightInd w:val="0"/>
        <w:spacing w:after="0"/>
        <w:ind w:left="0"/>
        <w:jc w:val="both"/>
        <w:rPr>
          <w:rFonts w:ascii="Times New Roman" w:hAnsi="Times New Roman" w:cs="Times New Roman"/>
          <w:sz w:val="24"/>
          <w:szCs w:val="24"/>
          <w:lang w:eastAsia="fr-FR"/>
        </w:rPr>
      </w:pPr>
    </w:p>
    <w:p w:rsidR="002D7DAB" w:rsidRPr="00577CC2" w:rsidRDefault="002D7DAB" w:rsidP="00E507F8">
      <w:pPr>
        <w:pStyle w:val="Paragraphedeliste"/>
        <w:numPr>
          <w:ilvl w:val="1"/>
          <w:numId w:val="17"/>
        </w:numPr>
        <w:tabs>
          <w:tab w:val="left" w:pos="1134"/>
        </w:tabs>
        <w:autoSpaceDE w:val="0"/>
        <w:autoSpaceDN w:val="0"/>
        <w:adjustRightInd w:val="0"/>
        <w:spacing w:after="0"/>
        <w:ind w:left="0" w:firstLine="567"/>
        <w:jc w:val="both"/>
        <w:rPr>
          <w:rFonts w:ascii="Times New Roman" w:hAnsi="Times New Roman" w:cs="Times New Roman"/>
          <w:b/>
          <w:bCs/>
          <w:sz w:val="24"/>
          <w:szCs w:val="24"/>
          <w:u w:val="single"/>
          <w:lang w:eastAsia="fr-FR"/>
        </w:rPr>
      </w:pPr>
      <w:r w:rsidRPr="00577CC2">
        <w:rPr>
          <w:rFonts w:ascii="Times New Roman" w:hAnsi="Times New Roman" w:cs="Times New Roman"/>
          <w:b/>
          <w:bCs/>
          <w:sz w:val="24"/>
          <w:szCs w:val="24"/>
          <w:u w:val="single"/>
          <w:lang w:eastAsia="fr-FR"/>
        </w:rPr>
        <w:t>Blocage des cellules en mitose :</w:t>
      </w:r>
    </w:p>
    <w:p w:rsidR="002D7DAB" w:rsidRPr="00577CC2" w:rsidRDefault="002D7DAB" w:rsidP="00E507F8">
      <w:pPr>
        <w:autoSpaceDE w:val="0"/>
        <w:autoSpaceDN w:val="0"/>
        <w:adjustRightInd w:val="0"/>
        <w:spacing w:after="0"/>
        <w:ind w:firstLine="567"/>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 blocage de la mitose en méta</w:t>
      </w:r>
      <w:r w:rsidR="00E507F8">
        <w:rPr>
          <w:rFonts w:ascii="Times New Roman" w:hAnsi="Times New Roman" w:cs="Times New Roman"/>
          <w:sz w:val="24"/>
          <w:szCs w:val="24"/>
          <w:lang w:eastAsia="fr-FR"/>
        </w:rPr>
        <w:t>phase</w:t>
      </w:r>
      <w:r w:rsidR="007F6436" w:rsidRPr="00577CC2">
        <w:rPr>
          <w:rFonts w:ascii="Times New Roman" w:hAnsi="Times New Roman" w:cs="Times New Roman"/>
          <w:sz w:val="24"/>
          <w:szCs w:val="24"/>
          <w:lang w:eastAsia="fr-FR"/>
        </w:rPr>
        <w:t xml:space="preserve"> est obtenu grâce à l’utilisation d’une solution </w:t>
      </w:r>
      <w:r w:rsidRPr="00577CC2">
        <w:rPr>
          <w:rFonts w:ascii="Times New Roman" w:hAnsi="Times New Roman" w:cs="Times New Roman"/>
          <w:sz w:val="24"/>
          <w:szCs w:val="24"/>
          <w:lang w:eastAsia="fr-FR"/>
        </w:rPr>
        <w:t xml:space="preserve">de colchicine. </w:t>
      </w:r>
    </w:p>
    <w:p w:rsidR="002D7DAB" w:rsidRPr="00577CC2" w:rsidRDefault="002D7DAB" w:rsidP="00E507F8">
      <w:pPr>
        <w:pStyle w:val="Paragraphedeliste"/>
        <w:numPr>
          <w:ilvl w:val="1"/>
          <w:numId w:val="17"/>
        </w:numPr>
        <w:tabs>
          <w:tab w:val="left" w:pos="1134"/>
        </w:tabs>
        <w:autoSpaceDE w:val="0"/>
        <w:autoSpaceDN w:val="0"/>
        <w:adjustRightInd w:val="0"/>
        <w:spacing w:after="0"/>
        <w:ind w:left="0" w:firstLine="567"/>
        <w:jc w:val="both"/>
        <w:rPr>
          <w:rFonts w:ascii="Times New Roman" w:hAnsi="Times New Roman" w:cs="Times New Roman"/>
          <w:sz w:val="24"/>
          <w:szCs w:val="24"/>
          <w:lang w:eastAsia="fr-FR"/>
        </w:rPr>
      </w:pPr>
      <w:r w:rsidRPr="00577CC2">
        <w:rPr>
          <w:rFonts w:ascii="Times New Roman" w:hAnsi="Times New Roman" w:cs="Times New Roman"/>
          <w:b/>
          <w:bCs/>
          <w:sz w:val="24"/>
          <w:szCs w:val="24"/>
          <w:u w:val="single"/>
          <w:lang w:eastAsia="fr-FR"/>
        </w:rPr>
        <w:t>Choc hypotonique</w:t>
      </w:r>
    </w:p>
    <w:p w:rsidR="002D7DAB" w:rsidRPr="00577CC2" w:rsidRDefault="002D7DAB" w:rsidP="00E507F8">
      <w:pPr>
        <w:autoSpaceDE w:val="0"/>
        <w:autoSpaceDN w:val="0"/>
        <w:adjustRightInd w:val="0"/>
        <w:spacing w:after="0"/>
        <w:ind w:firstLine="567"/>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Une solution hypo-osmolaire</w:t>
      </w:r>
      <w:r w:rsidR="0021564A">
        <w:rPr>
          <w:rFonts w:ascii="Times New Roman" w:hAnsi="Times New Roman" w:cs="Times New Roman"/>
          <w:sz w:val="24"/>
          <w:szCs w:val="24"/>
          <w:lang w:eastAsia="fr-FR"/>
        </w:rPr>
        <w:t xml:space="preserve"> </w:t>
      </w:r>
      <w:r w:rsidR="007F6436" w:rsidRPr="00577CC2">
        <w:rPr>
          <w:rFonts w:ascii="Times New Roman" w:hAnsi="Times New Roman" w:cs="Times New Roman"/>
          <w:sz w:val="24"/>
          <w:szCs w:val="24"/>
          <w:lang w:eastAsia="fr-FR"/>
        </w:rPr>
        <w:t xml:space="preserve">(Kcl) </w:t>
      </w:r>
      <w:r w:rsidRPr="00577CC2">
        <w:rPr>
          <w:rFonts w:ascii="Times New Roman" w:hAnsi="Times New Roman" w:cs="Times New Roman"/>
          <w:sz w:val="24"/>
          <w:szCs w:val="24"/>
          <w:lang w:eastAsia="fr-FR"/>
        </w:rPr>
        <w:t>via la création d’un choc hypotonique</w:t>
      </w:r>
      <w:r w:rsidR="00367DCD" w:rsidRPr="00577CC2">
        <w:rPr>
          <w:rFonts w:ascii="Times New Roman" w:hAnsi="Times New Roman" w:cs="Times New Roman"/>
          <w:sz w:val="24"/>
          <w:szCs w:val="24"/>
          <w:lang w:eastAsia="fr-FR"/>
        </w:rPr>
        <w:t xml:space="preserve">. </w:t>
      </w:r>
    </w:p>
    <w:p w:rsidR="007F6436" w:rsidRPr="00577CC2" w:rsidRDefault="002D7DAB" w:rsidP="00E507F8">
      <w:pPr>
        <w:pStyle w:val="Paragraphedeliste"/>
        <w:numPr>
          <w:ilvl w:val="1"/>
          <w:numId w:val="17"/>
        </w:numPr>
        <w:tabs>
          <w:tab w:val="left" w:pos="709"/>
          <w:tab w:val="left" w:pos="1134"/>
        </w:tabs>
        <w:autoSpaceDE w:val="0"/>
        <w:autoSpaceDN w:val="0"/>
        <w:adjustRightInd w:val="0"/>
        <w:spacing w:after="0"/>
        <w:ind w:left="0" w:firstLine="567"/>
        <w:jc w:val="both"/>
        <w:rPr>
          <w:rFonts w:ascii="Times New Roman" w:hAnsi="Times New Roman" w:cs="Times New Roman"/>
          <w:b/>
          <w:bCs/>
          <w:sz w:val="24"/>
          <w:szCs w:val="24"/>
          <w:lang w:eastAsia="fr-FR"/>
        </w:rPr>
      </w:pPr>
      <w:r w:rsidRPr="00577CC2">
        <w:rPr>
          <w:rFonts w:ascii="Times New Roman" w:hAnsi="Times New Roman" w:cs="Times New Roman"/>
          <w:b/>
          <w:bCs/>
          <w:sz w:val="24"/>
          <w:szCs w:val="24"/>
          <w:u w:val="single"/>
          <w:lang w:eastAsia="fr-FR"/>
        </w:rPr>
        <w:t>Fixation – étalement</w:t>
      </w:r>
    </w:p>
    <w:p w:rsidR="00A70B61" w:rsidRDefault="002D7DAB" w:rsidP="00A70B61">
      <w:pPr>
        <w:tabs>
          <w:tab w:val="left" w:pos="142"/>
        </w:tabs>
        <w:autoSpaceDE w:val="0"/>
        <w:autoSpaceDN w:val="0"/>
        <w:adjustRightInd w:val="0"/>
        <w:spacing w:after="0"/>
        <w:ind w:firstLine="567"/>
        <w:jc w:val="both"/>
        <w:rPr>
          <w:rFonts w:ascii="Times New Roman" w:eastAsia="Times New Roman" w:hAnsi="Times New Roman" w:cs="Times New Roman"/>
          <w:sz w:val="24"/>
          <w:szCs w:val="24"/>
          <w:lang w:eastAsia="fr-FR"/>
        </w:rPr>
      </w:pPr>
      <w:r w:rsidRPr="00577CC2">
        <w:rPr>
          <w:rFonts w:ascii="Times New Roman" w:eastAsia="Times New Roman" w:hAnsi="Times New Roman" w:cs="Times New Roman"/>
          <w:sz w:val="24"/>
          <w:szCs w:val="24"/>
          <w:lang w:eastAsia="fr-FR"/>
        </w:rPr>
        <w:lastRenderedPageBreak/>
        <w:t>Enfin, la dernière étape consiste en une fixation par un mélange d'alcool</w:t>
      </w:r>
      <w:r w:rsidR="006A7DAA" w:rsidRPr="00577CC2">
        <w:rPr>
          <w:rFonts w:ascii="Times New Roman" w:eastAsia="Times New Roman" w:hAnsi="Times New Roman" w:cs="Times New Roman"/>
          <w:sz w:val="24"/>
          <w:szCs w:val="24"/>
          <w:lang w:eastAsia="fr-FR"/>
        </w:rPr>
        <w:t xml:space="preserve"> (Méthanol)</w:t>
      </w:r>
      <w:r w:rsidRPr="00577CC2">
        <w:rPr>
          <w:rFonts w:ascii="Times New Roman" w:eastAsia="Times New Roman" w:hAnsi="Times New Roman" w:cs="Times New Roman"/>
          <w:sz w:val="24"/>
          <w:szCs w:val="24"/>
          <w:lang w:eastAsia="fr-FR"/>
        </w:rPr>
        <w:t xml:space="preserve"> et d'acide acétique.</w:t>
      </w:r>
      <w:r w:rsidR="00A70B61">
        <w:rPr>
          <w:rFonts w:ascii="Times New Roman" w:eastAsia="Times New Roman" w:hAnsi="Times New Roman" w:cs="Times New Roman"/>
          <w:sz w:val="24"/>
          <w:szCs w:val="24"/>
          <w:lang w:eastAsia="fr-FR"/>
        </w:rPr>
        <w:t xml:space="preserve"> </w:t>
      </w:r>
      <w:r w:rsidRPr="00577CC2">
        <w:rPr>
          <w:rFonts w:ascii="Times New Roman" w:eastAsia="Times New Roman" w:hAnsi="Times New Roman" w:cs="Times New Roman"/>
          <w:sz w:val="24"/>
          <w:szCs w:val="24"/>
          <w:lang w:eastAsia="fr-FR"/>
        </w:rPr>
        <w:t>La préparation est étalée en laissant tomber une goutte de la suspension cellulaire sur une lame.</w:t>
      </w:r>
      <w:r w:rsidR="00A70B61">
        <w:rPr>
          <w:rFonts w:ascii="Times New Roman" w:eastAsia="Times New Roman" w:hAnsi="Times New Roman" w:cs="Times New Roman"/>
          <w:sz w:val="24"/>
          <w:szCs w:val="24"/>
          <w:lang w:eastAsia="fr-FR"/>
        </w:rPr>
        <w:t xml:space="preserve"> </w:t>
      </w:r>
    </w:p>
    <w:p w:rsidR="002D7DAB" w:rsidRPr="00A70B61" w:rsidRDefault="002D7DAB" w:rsidP="00A70B61">
      <w:pPr>
        <w:numPr>
          <w:ilvl w:val="1"/>
          <w:numId w:val="17"/>
        </w:numPr>
        <w:tabs>
          <w:tab w:val="left" w:pos="142"/>
          <w:tab w:val="left" w:pos="1134"/>
        </w:tabs>
        <w:autoSpaceDE w:val="0"/>
        <w:autoSpaceDN w:val="0"/>
        <w:adjustRightInd w:val="0"/>
        <w:spacing w:after="0"/>
        <w:ind w:left="567" w:firstLine="0"/>
        <w:jc w:val="both"/>
        <w:rPr>
          <w:rFonts w:ascii="Times New Roman" w:hAnsi="Times New Roman" w:cs="Times New Roman"/>
          <w:color w:val="FFFFFF"/>
          <w:sz w:val="24"/>
          <w:szCs w:val="24"/>
        </w:rPr>
      </w:pPr>
      <w:r w:rsidRPr="00577CC2">
        <w:rPr>
          <w:rFonts w:ascii="Times New Roman" w:hAnsi="Times New Roman" w:cs="Times New Roman"/>
          <w:b/>
          <w:bCs/>
          <w:sz w:val="24"/>
          <w:szCs w:val="24"/>
          <w:u w:val="single"/>
          <w:lang w:eastAsia="fr-FR"/>
        </w:rPr>
        <w:t>Identification des chromosomes par coloration</w:t>
      </w:r>
    </w:p>
    <w:p w:rsidR="00385047" w:rsidRPr="0068113A" w:rsidRDefault="007F6436" w:rsidP="00385047">
      <w:pPr>
        <w:autoSpaceDE w:val="0"/>
        <w:autoSpaceDN w:val="0"/>
        <w:adjustRightInd w:val="0"/>
        <w:spacing w:after="0"/>
        <w:ind w:firstLine="567"/>
        <w:jc w:val="both"/>
        <w:rPr>
          <w:rFonts w:ascii="Times New Roman" w:hAnsi="Times New Roman" w:cs="Times New Roman"/>
          <w:sz w:val="24"/>
          <w:szCs w:val="24"/>
        </w:rPr>
      </w:pPr>
      <w:r w:rsidRPr="00577CC2">
        <w:rPr>
          <w:rFonts w:ascii="Times New Roman" w:eastAsia="Times New Roman" w:hAnsi="Times New Roman" w:cs="Times New Roman"/>
          <w:sz w:val="24"/>
          <w:szCs w:val="24"/>
          <w:lang w:eastAsia="fr-FR"/>
        </w:rPr>
        <w:t>La coloration des</w:t>
      </w:r>
      <w:r w:rsidR="002D7DAB" w:rsidRPr="00577CC2">
        <w:rPr>
          <w:rFonts w:ascii="Times New Roman" w:eastAsia="Times New Roman" w:hAnsi="Times New Roman" w:cs="Times New Roman"/>
          <w:sz w:val="24"/>
          <w:szCs w:val="24"/>
          <w:lang w:eastAsia="fr-FR"/>
        </w:rPr>
        <w:t xml:space="preserve"> préparations chromosomiques avec du Giemsa, </w:t>
      </w:r>
      <w:r w:rsidRPr="00577CC2">
        <w:rPr>
          <w:rFonts w:ascii="Times New Roman" w:eastAsia="Times New Roman" w:hAnsi="Times New Roman" w:cs="Times New Roman"/>
          <w:sz w:val="24"/>
          <w:szCs w:val="24"/>
          <w:lang w:eastAsia="fr-FR"/>
        </w:rPr>
        <w:t>donne aux</w:t>
      </w:r>
      <w:r w:rsidR="002D7DAB" w:rsidRPr="00577CC2">
        <w:rPr>
          <w:rFonts w:ascii="Times New Roman" w:eastAsia="Times New Roman" w:hAnsi="Times New Roman" w:cs="Times New Roman"/>
          <w:sz w:val="24"/>
          <w:szCs w:val="24"/>
          <w:lang w:eastAsia="fr-FR"/>
        </w:rPr>
        <w:t xml:space="preserve"> chromosomes un aspect rose violacé à peu près homogène sur toute leur longueur. </w:t>
      </w:r>
      <w:r w:rsidR="002D7DAB" w:rsidRPr="00577CC2">
        <w:rPr>
          <w:rFonts w:ascii="Times New Roman" w:hAnsi="Times New Roman" w:cs="Times New Roman"/>
          <w:sz w:val="24"/>
          <w:szCs w:val="24"/>
          <w:lang w:eastAsia="fr-FR"/>
        </w:rPr>
        <w:t>Après coloration, les chromosomes sont classés et analysés.</w:t>
      </w:r>
      <w:r w:rsidR="00A70B61">
        <w:rPr>
          <w:rFonts w:ascii="Times New Roman" w:hAnsi="Times New Roman" w:cs="Times New Roman"/>
          <w:sz w:val="24"/>
          <w:szCs w:val="24"/>
        </w:rPr>
        <w:t xml:space="preserve"> </w:t>
      </w:r>
    </w:p>
    <w:p w:rsidR="00C36C49" w:rsidRPr="00577CC2" w:rsidRDefault="002D7DAB" w:rsidP="00A70B61">
      <w:pPr>
        <w:pStyle w:val="Paragraphedeliste"/>
        <w:numPr>
          <w:ilvl w:val="1"/>
          <w:numId w:val="17"/>
        </w:numPr>
        <w:tabs>
          <w:tab w:val="left" w:pos="1134"/>
        </w:tabs>
        <w:autoSpaceDE w:val="0"/>
        <w:autoSpaceDN w:val="0"/>
        <w:adjustRightInd w:val="0"/>
        <w:spacing w:after="0"/>
        <w:ind w:left="567" w:firstLine="0"/>
        <w:jc w:val="both"/>
        <w:rPr>
          <w:rFonts w:ascii="Times New Roman" w:hAnsi="Times New Roman" w:cs="Times New Roman"/>
          <w:b/>
          <w:bCs/>
          <w:sz w:val="24"/>
          <w:szCs w:val="24"/>
          <w:u w:val="single"/>
          <w:lang w:eastAsia="fr-FR"/>
        </w:rPr>
      </w:pPr>
      <w:r w:rsidRPr="00577CC2">
        <w:rPr>
          <w:rFonts w:ascii="Times New Roman" w:hAnsi="Times New Roman" w:cs="Times New Roman"/>
          <w:b/>
          <w:bCs/>
          <w:sz w:val="24"/>
          <w:szCs w:val="24"/>
          <w:u w:val="single"/>
          <w:lang w:eastAsia="fr-FR"/>
        </w:rPr>
        <w:t>Principes d’identification chromosomique</w:t>
      </w:r>
    </w:p>
    <w:p w:rsidR="002D7DAB" w:rsidRPr="00577CC2" w:rsidRDefault="002D7DAB" w:rsidP="00264916">
      <w:pPr>
        <w:autoSpaceDE w:val="0"/>
        <w:autoSpaceDN w:val="0"/>
        <w:adjustRightInd w:val="0"/>
        <w:spacing w:after="0"/>
        <w:ind w:firstLine="567"/>
        <w:jc w:val="both"/>
        <w:rPr>
          <w:rFonts w:ascii="Times New Roman" w:hAnsi="Times New Roman" w:cs="Times New Roman"/>
          <w:b/>
          <w:bCs/>
          <w:sz w:val="24"/>
          <w:szCs w:val="24"/>
          <w:u w:val="single"/>
          <w:lang w:eastAsia="fr-FR"/>
        </w:rPr>
      </w:pPr>
      <w:r w:rsidRPr="00577CC2">
        <w:rPr>
          <w:rFonts w:ascii="Times New Roman" w:hAnsi="Times New Roman" w:cs="Times New Roman"/>
          <w:sz w:val="24"/>
          <w:szCs w:val="24"/>
          <w:lang w:eastAsia="fr-FR"/>
        </w:rPr>
        <w:t xml:space="preserve">Les chromosomes colorés uniformément ne peuvent être distingués que par catégories </w:t>
      </w:r>
      <w:r w:rsidRPr="00385047">
        <w:rPr>
          <w:rFonts w:ascii="Times New Roman" w:hAnsi="Times New Roman" w:cs="Times New Roman"/>
          <w:b/>
          <w:bCs/>
          <w:sz w:val="24"/>
          <w:szCs w:val="24"/>
          <w:lang w:eastAsia="fr-FR"/>
        </w:rPr>
        <w:t>de taille</w:t>
      </w:r>
      <w:r w:rsidRPr="00577CC2">
        <w:rPr>
          <w:rFonts w:ascii="Times New Roman" w:hAnsi="Times New Roman" w:cs="Times New Roman"/>
          <w:sz w:val="24"/>
          <w:szCs w:val="24"/>
          <w:lang w:eastAsia="fr-FR"/>
        </w:rPr>
        <w:t xml:space="preserve">, ou par groupes en fonction de </w:t>
      </w:r>
      <w:r w:rsidRPr="00385047">
        <w:rPr>
          <w:rFonts w:ascii="Times New Roman" w:hAnsi="Times New Roman" w:cs="Times New Roman"/>
          <w:b/>
          <w:bCs/>
          <w:sz w:val="24"/>
          <w:szCs w:val="24"/>
          <w:lang w:eastAsia="fr-FR"/>
        </w:rPr>
        <w:t>la position du centromère</w:t>
      </w:r>
      <w:r w:rsidRPr="00577CC2">
        <w:rPr>
          <w:rFonts w:ascii="Times New Roman" w:hAnsi="Times New Roman" w:cs="Times New Roman"/>
          <w:sz w:val="24"/>
          <w:szCs w:val="24"/>
          <w:lang w:eastAsia="fr-FR"/>
        </w:rPr>
        <w:t>.</w:t>
      </w:r>
      <w:r w:rsidR="00C66263">
        <w:rPr>
          <w:rFonts w:ascii="Times New Roman" w:hAnsi="Times New Roman" w:cs="Times New Roman"/>
          <w:sz w:val="24"/>
          <w:szCs w:val="24"/>
          <w:lang w:eastAsia="fr-FR"/>
        </w:rPr>
        <w:t xml:space="preserve"> </w:t>
      </w:r>
      <w:r w:rsidR="00892AC8" w:rsidRPr="00577CC2">
        <w:rPr>
          <w:rFonts w:ascii="Times New Roman" w:eastAsia="Times New Roman" w:hAnsi="Times New Roman" w:cs="Times New Roman"/>
          <w:sz w:val="24"/>
          <w:szCs w:val="24"/>
          <w:lang w:eastAsia="fr-FR"/>
        </w:rPr>
        <w:t>Cependant, ces critères sont insuffisants pour assurer la reconnaissance et l'interprétation correcte des anomalies chromosomiques.</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Les méthodes d’identifications chromosomiques permettent de distinguer les chromosomes des uns des autres.</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On distingue :</w:t>
      </w:r>
    </w:p>
    <w:p w:rsidR="002D7DAB" w:rsidRPr="00577CC2" w:rsidRDefault="002D7DAB"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Les méthodes conventionnelles (cytogénétique conventionnelle)</w:t>
      </w:r>
    </w:p>
    <w:p w:rsidR="002D7DAB" w:rsidRDefault="002D7DAB"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Les méthodes moléculaires (cytogénétiques moléculaires)</w:t>
      </w:r>
      <w:r w:rsidR="00264916">
        <w:rPr>
          <w:rFonts w:ascii="Times New Roman" w:hAnsi="Times New Roman" w:cs="Times New Roman"/>
          <w:sz w:val="24"/>
          <w:szCs w:val="24"/>
          <w:lang w:eastAsia="fr-FR"/>
        </w:rPr>
        <w:t>.</w:t>
      </w:r>
    </w:p>
    <w:p w:rsidR="00264916" w:rsidRPr="00577CC2" w:rsidRDefault="00264916" w:rsidP="00264916">
      <w:pPr>
        <w:pStyle w:val="Paragraphedeliste"/>
        <w:autoSpaceDE w:val="0"/>
        <w:autoSpaceDN w:val="0"/>
        <w:adjustRightInd w:val="0"/>
        <w:spacing w:after="0"/>
        <w:ind w:left="0"/>
        <w:jc w:val="both"/>
        <w:rPr>
          <w:rFonts w:ascii="Times New Roman" w:hAnsi="Times New Roman" w:cs="Times New Roman"/>
          <w:sz w:val="24"/>
          <w:szCs w:val="24"/>
          <w:lang w:eastAsia="fr-FR"/>
        </w:rPr>
      </w:pPr>
    </w:p>
    <w:p w:rsidR="002D7DAB" w:rsidRPr="009832FF" w:rsidRDefault="002D7DAB" w:rsidP="00264916">
      <w:pPr>
        <w:pStyle w:val="Paragraphedeliste"/>
        <w:numPr>
          <w:ilvl w:val="2"/>
          <w:numId w:val="38"/>
        </w:numPr>
        <w:tabs>
          <w:tab w:val="left" w:pos="1418"/>
          <w:tab w:val="left" w:pos="1560"/>
          <w:tab w:val="left" w:pos="1843"/>
        </w:tabs>
        <w:autoSpaceDE w:val="0"/>
        <w:autoSpaceDN w:val="0"/>
        <w:adjustRightInd w:val="0"/>
        <w:spacing w:after="0"/>
        <w:ind w:left="0" w:firstLine="1134"/>
        <w:jc w:val="both"/>
        <w:rPr>
          <w:rFonts w:ascii="Times New Roman" w:hAnsi="Times New Roman" w:cs="Times New Roman"/>
          <w:b/>
          <w:bCs/>
          <w:sz w:val="24"/>
          <w:szCs w:val="24"/>
          <w:u w:val="single"/>
          <w:lang w:eastAsia="fr-FR"/>
        </w:rPr>
      </w:pPr>
      <w:r w:rsidRPr="009832FF">
        <w:rPr>
          <w:rFonts w:ascii="Times New Roman" w:hAnsi="Times New Roman" w:cs="Times New Roman"/>
          <w:b/>
          <w:bCs/>
          <w:sz w:val="24"/>
          <w:szCs w:val="24"/>
          <w:u w:val="single"/>
          <w:lang w:eastAsia="fr-FR"/>
        </w:rPr>
        <w:t>Méthodes d’identification conventionnelles</w:t>
      </w:r>
    </w:p>
    <w:p w:rsidR="00203CD9" w:rsidRPr="00577CC2" w:rsidRDefault="008E0D16" w:rsidP="00264916">
      <w:pPr>
        <w:autoSpaceDE w:val="0"/>
        <w:autoSpaceDN w:val="0"/>
        <w:adjustRightInd w:val="0"/>
        <w:spacing w:after="0"/>
        <w:ind w:firstLine="567"/>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Les préparations chromosomiques </w:t>
      </w:r>
      <w:r w:rsidR="0068113A" w:rsidRPr="00577CC2">
        <w:rPr>
          <w:rFonts w:ascii="Times New Roman" w:hAnsi="Times New Roman" w:cs="Times New Roman"/>
          <w:sz w:val="24"/>
          <w:szCs w:val="24"/>
          <w:lang w:eastAsia="fr-FR"/>
        </w:rPr>
        <w:t>sont dénaturées</w:t>
      </w:r>
      <w:r w:rsidR="002715F5" w:rsidRPr="00577CC2">
        <w:rPr>
          <w:rFonts w:ascii="Times New Roman" w:hAnsi="Times New Roman" w:cs="Times New Roman"/>
          <w:sz w:val="24"/>
          <w:szCs w:val="24"/>
          <w:lang w:eastAsia="fr-FR"/>
        </w:rPr>
        <w:t xml:space="preserve"> afin d’obtenir la visualisation de bandes sur </w:t>
      </w:r>
      <w:r w:rsidR="0068113A" w:rsidRPr="00577CC2">
        <w:rPr>
          <w:rFonts w:ascii="Times New Roman" w:hAnsi="Times New Roman" w:cs="Times New Roman"/>
          <w:sz w:val="24"/>
          <w:szCs w:val="24"/>
          <w:lang w:eastAsia="fr-FR"/>
        </w:rPr>
        <w:t>les chromosomes</w:t>
      </w:r>
      <w:r w:rsidR="002715F5" w:rsidRPr="00577CC2">
        <w:rPr>
          <w:rFonts w:ascii="Times New Roman" w:hAnsi="Times New Roman" w:cs="Times New Roman"/>
          <w:sz w:val="24"/>
          <w:szCs w:val="24"/>
          <w:lang w:eastAsia="fr-FR"/>
        </w:rPr>
        <w:t>.</w:t>
      </w:r>
      <w:r w:rsidR="00C66263">
        <w:rPr>
          <w:rFonts w:ascii="Times New Roman" w:hAnsi="Times New Roman" w:cs="Times New Roman"/>
          <w:sz w:val="24"/>
          <w:szCs w:val="24"/>
          <w:lang w:eastAsia="fr-FR"/>
        </w:rPr>
        <w:t xml:space="preserve"> </w:t>
      </w:r>
      <w:r w:rsidR="002715F5" w:rsidRPr="00577CC2">
        <w:rPr>
          <w:rFonts w:ascii="Times New Roman" w:hAnsi="Times New Roman" w:cs="Times New Roman"/>
          <w:sz w:val="24"/>
          <w:szCs w:val="24"/>
          <w:lang w:eastAsia="fr-FR"/>
        </w:rPr>
        <w:t>Ces techniques</w:t>
      </w:r>
      <w:r w:rsidR="00025278" w:rsidRPr="00577CC2">
        <w:rPr>
          <w:rFonts w:ascii="Times New Roman" w:hAnsi="Times New Roman" w:cs="Times New Roman"/>
          <w:sz w:val="24"/>
          <w:szCs w:val="24"/>
          <w:lang w:eastAsia="fr-FR"/>
        </w:rPr>
        <w:t>, permettent</w:t>
      </w:r>
      <w:r w:rsidR="002715F5" w:rsidRPr="00577CC2">
        <w:rPr>
          <w:rFonts w:ascii="Times New Roman" w:hAnsi="Times New Roman" w:cs="Times New Roman"/>
          <w:sz w:val="24"/>
          <w:szCs w:val="24"/>
          <w:lang w:eastAsia="fr-FR"/>
        </w:rPr>
        <w:t xml:space="preserve"> la mise en évidence d’une striation en bandes transversales (alternance de bandes sombres et de bandes claires).</w:t>
      </w:r>
    </w:p>
    <w:p w:rsidR="000064A7" w:rsidRPr="00577CC2" w:rsidRDefault="002715F5"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Le principe consiste à séparer les 2 chaînes d’ADN par des agents physico-chimiques ou enzymatiques. L’arrêt de ces traitements entraîne une réassociation des 2 chaîn</w:t>
      </w:r>
      <w:r w:rsidR="000064A7" w:rsidRPr="00577CC2">
        <w:rPr>
          <w:rFonts w:ascii="Times New Roman" w:hAnsi="Times New Roman" w:cs="Times New Roman"/>
          <w:sz w:val="24"/>
          <w:szCs w:val="24"/>
          <w:lang w:eastAsia="fr-FR"/>
        </w:rPr>
        <w:t xml:space="preserve">es en des points </w:t>
      </w:r>
      <w:r w:rsidR="0068113A" w:rsidRPr="00577CC2">
        <w:rPr>
          <w:rFonts w:ascii="Times New Roman" w:hAnsi="Times New Roman" w:cs="Times New Roman"/>
          <w:sz w:val="24"/>
          <w:szCs w:val="24"/>
          <w:lang w:eastAsia="fr-FR"/>
        </w:rPr>
        <w:t>particuliers (</w:t>
      </w:r>
      <w:r w:rsidRPr="00577CC2">
        <w:rPr>
          <w:rFonts w:ascii="Times New Roman" w:hAnsi="Times New Roman" w:cs="Times New Roman"/>
          <w:sz w:val="24"/>
          <w:szCs w:val="24"/>
          <w:lang w:eastAsia="fr-FR"/>
        </w:rPr>
        <w:t>renaturation)</w:t>
      </w:r>
      <w:r w:rsidR="00203CD9" w:rsidRPr="00577CC2">
        <w:rPr>
          <w:rFonts w:ascii="Times New Roman" w:hAnsi="Times New Roman" w:cs="Times New Roman"/>
          <w:sz w:val="24"/>
          <w:szCs w:val="24"/>
          <w:lang w:eastAsia="fr-FR"/>
        </w:rPr>
        <w:t xml:space="preserve">. </w:t>
      </w:r>
      <w:r w:rsidRPr="00577CC2">
        <w:rPr>
          <w:rFonts w:ascii="Times New Roman" w:hAnsi="Times New Roman" w:cs="Times New Roman"/>
          <w:sz w:val="24"/>
          <w:szCs w:val="24"/>
          <w:lang w:eastAsia="fr-FR"/>
        </w:rPr>
        <w:t xml:space="preserve">Puis on colore les lames au Giemsa. </w:t>
      </w:r>
    </w:p>
    <w:p w:rsidR="000064A7" w:rsidRPr="00577CC2" w:rsidRDefault="000064A7"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Il existe plusieurs types de techniques de marquage chromosomique en fonction du traitement utilisé : </w:t>
      </w:r>
    </w:p>
    <w:p w:rsidR="004D1222" w:rsidRPr="00264916" w:rsidRDefault="008933EF" w:rsidP="00264916">
      <w:pPr>
        <w:pStyle w:val="Paragraphedeliste"/>
        <w:numPr>
          <w:ilvl w:val="0"/>
          <w:numId w:val="2"/>
        </w:numPr>
        <w:autoSpaceDE w:val="0"/>
        <w:autoSpaceDN w:val="0"/>
        <w:adjustRightInd w:val="0"/>
        <w:spacing w:after="0"/>
        <w:jc w:val="both"/>
        <w:rPr>
          <w:rFonts w:ascii="Times New Roman" w:hAnsi="Times New Roman" w:cs="Times New Roman"/>
          <w:b/>
          <w:bCs/>
          <w:color w:val="000000"/>
          <w:sz w:val="24"/>
          <w:szCs w:val="24"/>
        </w:rPr>
      </w:pPr>
      <w:r w:rsidRPr="00264916">
        <w:rPr>
          <w:rFonts w:ascii="Times New Roman" w:hAnsi="Times New Roman" w:cs="Times New Roman"/>
          <w:b/>
          <w:bCs/>
          <w:color w:val="000000"/>
          <w:sz w:val="24"/>
          <w:szCs w:val="24"/>
        </w:rPr>
        <w:t xml:space="preserve">Technique de bandes Q : </w:t>
      </w:r>
      <w:r w:rsidRPr="00264916">
        <w:rPr>
          <w:rFonts w:ascii="Times New Roman" w:hAnsi="Times New Roman" w:cs="Times New Roman"/>
          <w:color w:val="000000"/>
          <w:sz w:val="24"/>
          <w:szCs w:val="24"/>
        </w:rPr>
        <w:t xml:space="preserve">Cette méthode nécessite une coloration par la moutarde de quinacrine. </w:t>
      </w:r>
    </w:p>
    <w:p w:rsidR="00264916" w:rsidRDefault="008933EF"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color w:val="000000"/>
          <w:sz w:val="24"/>
          <w:szCs w:val="24"/>
        </w:rPr>
      </w:pPr>
      <w:r w:rsidRPr="00264916">
        <w:rPr>
          <w:rFonts w:ascii="Times New Roman" w:hAnsi="Times New Roman" w:cs="Times New Roman"/>
          <w:b/>
          <w:bCs/>
          <w:color w:val="000000"/>
          <w:sz w:val="24"/>
          <w:szCs w:val="24"/>
        </w:rPr>
        <w:t>Technique de bandes G</w:t>
      </w:r>
      <w:r w:rsidR="004D1222" w:rsidRPr="00264916">
        <w:rPr>
          <w:rFonts w:ascii="Times New Roman" w:hAnsi="Times New Roman" w:cs="Times New Roman"/>
          <w:b/>
          <w:bCs/>
          <w:color w:val="000000"/>
          <w:sz w:val="24"/>
          <w:szCs w:val="24"/>
        </w:rPr>
        <w:t> :</w:t>
      </w:r>
      <w:r w:rsidR="004D1222" w:rsidRPr="00264916">
        <w:rPr>
          <w:rFonts w:ascii="Times New Roman" w:hAnsi="Times New Roman" w:cs="Times New Roman"/>
          <w:color w:val="000000"/>
          <w:sz w:val="24"/>
          <w:szCs w:val="24"/>
        </w:rPr>
        <w:t xml:space="preserve"> les préparations chromosomiques </w:t>
      </w:r>
      <w:r w:rsidRPr="00264916">
        <w:rPr>
          <w:rFonts w:ascii="Times New Roman" w:hAnsi="Times New Roman" w:cs="Times New Roman"/>
          <w:color w:val="000000"/>
          <w:sz w:val="24"/>
          <w:szCs w:val="24"/>
        </w:rPr>
        <w:t>sont traité</w:t>
      </w:r>
      <w:r w:rsidR="00264916" w:rsidRPr="00264916">
        <w:rPr>
          <w:rFonts w:ascii="Times New Roman" w:hAnsi="Times New Roman" w:cs="Times New Roman"/>
          <w:color w:val="000000"/>
          <w:sz w:val="24"/>
          <w:szCs w:val="24"/>
        </w:rPr>
        <w:t>e</w:t>
      </w:r>
      <w:r w:rsidRPr="00264916">
        <w:rPr>
          <w:rFonts w:ascii="Times New Roman" w:hAnsi="Times New Roman" w:cs="Times New Roman"/>
          <w:color w:val="000000"/>
          <w:sz w:val="24"/>
          <w:szCs w:val="24"/>
        </w:rPr>
        <w:t xml:space="preserve">s </w:t>
      </w:r>
      <w:r w:rsidR="004D1222" w:rsidRPr="00264916">
        <w:rPr>
          <w:rFonts w:ascii="Times New Roman" w:hAnsi="Times New Roman" w:cs="Times New Roman"/>
          <w:color w:val="000000"/>
          <w:sz w:val="24"/>
          <w:szCs w:val="24"/>
        </w:rPr>
        <w:t>par</w:t>
      </w:r>
      <w:r w:rsidRPr="00264916">
        <w:rPr>
          <w:rFonts w:ascii="Times New Roman" w:hAnsi="Times New Roman" w:cs="Times New Roman"/>
          <w:color w:val="000000"/>
          <w:sz w:val="24"/>
          <w:szCs w:val="24"/>
        </w:rPr>
        <w:t xml:space="preserve"> la trypsine</w:t>
      </w:r>
    </w:p>
    <w:p w:rsidR="004D1222" w:rsidRPr="00264916" w:rsidRDefault="004D1222"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color w:val="000000"/>
          <w:sz w:val="24"/>
          <w:szCs w:val="24"/>
        </w:rPr>
      </w:pPr>
      <w:r w:rsidRPr="00264916">
        <w:rPr>
          <w:rFonts w:ascii="Times New Roman" w:hAnsi="Times New Roman" w:cs="Times New Roman"/>
          <w:b/>
          <w:bCs/>
          <w:color w:val="000000"/>
          <w:sz w:val="24"/>
          <w:szCs w:val="24"/>
        </w:rPr>
        <w:t xml:space="preserve">Technique de bandes R : </w:t>
      </w:r>
      <w:r w:rsidRPr="00264916">
        <w:rPr>
          <w:rFonts w:ascii="Times New Roman" w:hAnsi="Times New Roman" w:cs="Times New Roman"/>
          <w:color w:val="000000"/>
          <w:sz w:val="24"/>
          <w:szCs w:val="24"/>
        </w:rPr>
        <w:t>Lorsque les chromosomes sont prétraités par la chaleur avant la coloration au Giemsa, les bandes sombres et claires obtenues</w:t>
      </w:r>
      <w:r w:rsidR="00C66263" w:rsidRPr="00264916">
        <w:rPr>
          <w:rFonts w:ascii="Times New Roman" w:hAnsi="Times New Roman" w:cs="Times New Roman"/>
          <w:color w:val="000000"/>
          <w:sz w:val="24"/>
          <w:szCs w:val="24"/>
        </w:rPr>
        <w:t xml:space="preserve"> </w:t>
      </w:r>
      <w:r w:rsidRPr="00264916">
        <w:rPr>
          <w:rFonts w:ascii="Times New Roman" w:hAnsi="Times New Roman" w:cs="Times New Roman"/>
          <w:color w:val="000000"/>
          <w:sz w:val="24"/>
          <w:szCs w:val="24"/>
        </w:rPr>
        <w:t>(bandes R) ont une distribution inverse de celle produite par les techniques de bandes G ou de bandes Q.</w:t>
      </w:r>
    </w:p>
    <w:p w:rsidR="004D1222" w:rsidRPr="00577CC2" w:rsidRDefault="004D1222" w:rsidP="00264916">
      <w:pPr>
        <w:pStyle w:val="Paragraphedeliste"/>
        <w:numPr>
          <w:ilvl w:val="0"/>
          <w:numId w:val="2"/>
        </w:numPr>
        <w:autoSpaceDE w:val="0"/>
        <w:autoSpaceDN w:val="0"/>
        <w:adjustRightInd w:val="0"/>
        <w:spacing w:after="0"/>
        <w:ind w:left="0" w:firstLine="0"/>
        <w:jc w:val="both"/>
        <w:rPr>
          <w:rFonts w:ascii="Times New Roman" w:hAnsi="Times New Roman" w:cs="Times New Roman"/>
          <w:color w:val="000000"/>
          <w:sz w:val="24"/>
          <w:szCs w:val="24"/>
        </w:rPr>
      </w:pPr>
      <w:r w:rsidRPr="00577CC2">
        <w:rPr>
          <w:rFonts w:ascii="Times New Roman" w:hAnsi="Times New Roman" w:cs="Times New Roman"/>
          <w:b/>
          <w:bCs/>
          <w:color w:val="000000"/>
          <w:sz w:val="24"/>
          <w:szCs w:val="24"/>
        </w:rPr>
        <w:t>Technique de bandes C :</w:t>
      </w:r>
      <w:r w:rsidRPr="00577CC2">
        <w:rPr>
          <w:rFonts w:ascii="Times New Roman" w:hAnsi="Times New Roman" w:cs="Times New Roman"/>
          <w:color w:val="000000"/>
          <w:sz w:val="24"/>
          <w:szCs w:val="24"/>
        </w:rPr>
        <w:t xml:space="preserve"> Les chromosomes sont prétraités par l’acide dilué et suivi de l’alcali fort et de la saline douce, puis coloré par le Giemsa. Cette méthode colore de façon spécifique les régions centromériques et d’autres régions contenant également l’hétérochromatine: notamment les régions des chromosomes 1q, 9q et 16q adjacentes au centromère ainsi que la partie distale du bras long du chromosome Y(Yq).</w:t>
      </w:r>
    </w:p>
    <w:p w:rsidR="00264916" w:rsidRDefault="004D1222" w:rsidP="00264916">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577CC2">
        <w:rPr>
          <w:rFonts w:ascii="Times New Roman" w:hAnsi="Times New Roman" w:cs="Times New Roman"/>
          <w:b/>
          <w:bCs/>
          <w:sz w:val="24"/>
          <w:szCs w:val="24"/>
        </w:rPr>
        <w:t>Les bandes NOR</w:t>
      </w:r>
      <w:r w:rsidRPr="00577CC2">
        <w:rPr>
          <w:rFonts w:ascii="Times New Roman" w:hAnsi="Times New Roman" w:cs="Times New Roman"/>
          <w:sz w:val="24"/>
          <w:szCs w:val="24"/>
        </w:rPr>
        <w:t xml:space="preserve"> : cette technique consiste en un dépôt de nitrate d'argent qui met en évidence les organisateurs nucléolaires. </w:t>
      </w:r>
    </w:p>
    <w:p w:rsidR="00264916" w:rsidRPr="00264916" w:rsidRDefault="004D1222" w:rsidP="00264916">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lang w:eastAsia="fr-FR"/>
        </w:rPr>
      </w:pPr>
      <w:r w:rsidRPr="00264916">
        <w:rPr>
          <w:rFonts w:ascii="Times New Roman" w:hAnsi="Times New Roman" w:cs="Times New Roman"/>
          <w:b/>
          <w:bCs/>
          <w:color w:val="000000"/>
          <w:sz w:val="24"/>
          <w:szCs w:val="24"/>
        </w:rPr>
        <w:t>Technique de bandes en haute résolution:</w:t>
      </w:r>
      <w:r w:rsidRPr="00264916">
        <w:rPr>
          <w:rFonts w:ascii="Times New Roman" w:hAnsi="Times New Roman" w:cs="Times New Roman"/>
          <w:color w:val="000000"/>
          <w:sz w:val="24"/>
          <w:szCs w:val="24"/>
        </w:rPr>
        <w:t xml:space="preserve"> Condition de culture spéciale</w:t>
      </w:r>
      <w:r w:rsidR="0072013F" w:rsidRPr="00264916">
        <w:rPr>
          <w:rFonts w:ascii="Times New Roman" w:hAnsi="Times New Roman" w:cs="Times New Roman"/>
          <w:color w:val="000000"/>
          <w:sz w:val="24"/>
          <w:szCs w:val="24"/>
        </w:rPr>
        <w:t xml:space="preserve">. </w:t>
      </w:r>
      <w:r w:rsidRPr="00264916">
        <w:rPr>
          <w:rFonts w:ascii="Times New Roman" w:hAnsi="Times New Roman" w:cs="Times New Roman"/>
          <w:color w:val="000000"/>
          <w:sz w:val="24"/>
          <w:szCs w:val="24"/>
        </w:rPr>
        <w:t xml:space="preserve">Les cellules en prophase tardive ou en métaphase précoce sont obtenues par synchronisation de la culture cellulaire. </w:t>
      </w:r>
    </w:p>
    <w:p w:rsidR="008E0D16" w:rsidRPr="00577CC2" w:rsidRDefault="008C0420" w:rsidP="00FD54A2">
      <w:pPr>
        <w:tabs>
          <w:tab w:val="left" w:pos="6372"/>
        </w:tabs>
        <w:autoSpaceDE w:val="0"/>
        <w:autoSpaceDN w:val="0"/>
        <w:adjustRightInd w:val="0"/>
        <w:spacing w:after="0"/>
        <w:jc w:val="center"/>
        <w:rPr>
          <w:rFonts w:ascii="Times New Roman" w:hAnsi="Times New Roman" w:cs="Times New Roman"/>
          <w:noProof/>
          <w:lang w:eastAsia="fr-FR"/>
        </w:rPr>
      </w:pPr>
      <w:r>
        <w:rPr>
          <w:noProof/>
          <w:lang w:eastAsia="fr-FR"/>
        </w:rPr>
        <w:lastRenderedPageBreak/>
        <w:drawing>
          <wp:inline distT="0" distB="0" distL="0" distR="0">
            <wp:extent cx="4542790" cy="2992120"/>
            <wp:effectExtent l="19050" t="19050" r="10160" b="17780"/>
            <wp:docPr id="7" name="Image 5" descr="http://www.ismphoto.com/photos/22/0138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ismphoto.com/photos/22/013899-88.jpg"/>
                    <pic:cNvPicPr>
                      <a:picLocks noChangeAspect="1" noChangeArrowheads="1"/>
                    </pic:cNvPicPr>
                  </pic:nvPicPr>
                  <pic:blipFill>
                    <a:blip r:embed="rId16"/>
                    <a:srcRect t="2786"/>
                    <a:stretch>
                      <a:fillRect/>
                    </a:stretch>
                  </pic:blipFill>
                  <pic:spPr bwMode="auto">
                    <a:xfrm>
                      <a:off x="0" y="0"/>
                      <a:ext cx="4542790" cy="2992120"/>
                    </a:xfrm>
                    <a:prstGeom prst="rect">
                      <a:avLst/>
                    </a:prstGeom>
                    <a:noFill/>
                    <a:ln w="15875" cmpd="sng">
                      <a:solidFill>
                        <a:srgbClr val="000000"/>
                      </a:solidFill>
                      <a:miter lim="800000"/>
                      <a:headEnd/>
                      <a:tailEnd/>
                    </a:ln>
                    <a:effectLst/>
                  </pic:spPr>
                </pic:pic>
              </a:graphicData>
            </a:graphic>
          </wp:inline>
        </w:drawing>
      </w:r>
    </w:p>
    <w:p w:rsidR="00DE534D" w:rsidRPr="00577CC2" w:rsidRDefault="00551FD3" w:rsidP="00FD54A2">
      <w:pPr>
        <w:autoSpaceDE w:val="0"/>
        <w:autoSpaceDN w:val="0"/>
        <w:adjustRightInd w:val="0"/>
        <w:spacing w:after="0"/>
        <w:jc w:val="center"/>
        <w:rPr>
          <w:rFonts w:ascii="Times New Roman" w:hAnsi="Times New Roman" w:cs="Times New Roman"/>
          <w:b/>
          <w:bCs/>
          <w:sz w:val="24"/>
          <w:szCs w:val="24"/>
          <w:lang w:eastAsia="fr-FR"/>
        </w:rPr>
      </w:pPr>
      <w:r w:rsidRPr="00577CC2">
        <w:rPr>
          <w:rFonts w:ascii="Times New Roman" w:hAnsi="Times New Roman" w:cs="Times New Roman"/>
          <w:b/>
          <w:bCs/>
          <w:sz w:val="24"/>
          <w:szCs w:val="24"/>
          <w:lang w:eastAsia="fr-FR"/>
        </w:rPr>
        <w:t xml:space="preserve">Figure </w:t>
      </w:r>
      <w:r w:rsidR="0068113A">
        <w:rPr>
          <w:rFonts w:ascii="Times New Roman" w:hAnsi="Times New Roman" w:cs="Times New Roman"/>
          <w:b/>
          <w:bCs/>
          <w:sz w:val="24"/>
          <w:szCs w:val="24"/>
          <w:lang w:eastAsia="fr-FR"/>
        </w:rPr>
        <w:t>5</w:t>
      </w:r>
      <w:r w:rsidRPr="00577CC2">
        <w:rPr>
          <w:rFonts w:ascii="Times New Roman" w:hAnsi="Times New Roman" w:cs="Times New Roman"/>
          <w:b/>
          <w:bCs/>
          <w:sz w:val="24"/>
          <w:szCs w:val="24"/>
          <w:lang w:eastAsia="fr-FR"/>
        </w:rPr>
        <w:t xml:space="preserve"> : </w:t>
      </w:r>
      <w:r w:rsidR="008E0D16" w:rsidRPr="00577CC2">
        <w:rPr>
          <w:rFonts w:ascii="Times New Roman" w:hAnsi="Times New Roman" w:cs="Times New Roman"/>
          <w:b/>
          <w:bCs/>
          <w:sz w:val="24"/>
          <w:szCs w:val="24"/>
          <w:lang w:eastAsia="fr-FR"/>
        </w:rPr>
        <w:t>Caryotype masculin en bandes G 46,XY (GTG)</w:t>
      </w:r>
      <w:r w:rsidR="009C750D">
        <w:rPr>
          <w:rFonts w:ascii="Times New Roman" w:hAnsi="Times New Roman" w:cs="Times New Roman"/>
          <w:b/>
          <w:bCs/>
          <w:sz w:val="24"/>
          <w:szCs w:val="24"/>
          <w:lang w:eastAsia="fr-FR"/>
        </w:rPr>
        <w:t xml:space="preserve"> (</w:t>
      </w:r>
      <w:r w:rsidR="009C750D" w:rsidRPr="009C750D">
        <w:rPr>
          <w:rFonts w:ascii="Times New Roman" w:hAnsi="Times New Roman" w:cs="Times New Roman"/>
          <w:b/>
          <w:bCs/>
          <w:sz w:val="24"/>
          <w:szCs w:val="24"/>
          <w:lang w:eastAsia="fr-FR"/>
        </w:rPr>
        <w:t>http://www.ismphoto.com/index.php?page=photohd&amp;idp=17428</w:t>
      </w:r>
      <w:r w:rsidR="009C750D">
        <w:rPr>
          <w:rFonts w:ascii="Times New Roman" w:hAnsi="Times New Roman" w:cs="Times New Roman"/>
          <w:b/>
          <w:bCs/>
          <w:sz w:val="24"/>
          <w:szCs w:val="24"/>
          <w:lang w:eastAsia="fr-FR"/>
        </w:rPr>
        <w:t>)</w:t>
      </w:r>
    </w:p>
    <w:p w:rsidR="00C06236" w:rsidRPr="009C750D" w:rsidRDefault="008C0420" w:rsidP="00FD54A2">
      <w:pPr>
        <w:tabs>
          <w:tab w:val="left" w:pos="6372"/>
        </w:tabs>
        <w:autoSpaceDE w:val="0"/>
        <w:autoSpaceDN w:val="0"/>
        <w:adjustRightInd w:val="0"/>
        <w:spacing w:after="0"/>
        <w:jc w:val="center"/>
        <w:rPr>
          <w:rFonts w:ascii="Times New Roman" w:hAnsi="Times New Roman" w:cs="Times New Roman"/>
          <w:sz w:val="24"/>
          <w:szCs w:val="24"/>
          <w:lang w:eastAsia="fr-FR"/>
        </w:rPr>
      </w:pPr>
      <w:r>
        <w:rPr>
          <w:rFonts w:ascii="Times New Roman" w:hAnsi="Times New Roman" w:cs="Times New Roman"/>
          <w:noProof/>
          <w:sz w:val="24"/>
          <w:szCs w:val="24"/>
          <w:lang w:eastAsia="fr-FR"/>
        </w:rPr>
        <w:drawing>
          <wp:inline distT="0" distB="0" distL="0" distR="0">
            <wp:extent cx="5457190" cy="3511550"/>
            <wp:effectExtent l="57150" t="38100" r="29210" b="1270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l="2330" t="2902" r="2330"/>
                    <a:stretch>
                      <a:fillRect/>
                    </a:stretch>
                  </pic:blipFill>
                  <pic:spPr bwMode="auto">
                    <a:xfrm>
                      <a:off x="0" y="0"/>
                      <a:ext cx="5457190" cy="3511550"/>
                    </a:xfrm>
                    <a:prstGeom prst="rect">
                      <a:avLst/>
                    </a:prstGeom>
                    <a:noFill/>
                    <a:ln w="38100" cmpd="dbl">
                      <a:solidFill>
                        <a:srgbClr val="000000"/>
                      </a:solidFill>
                      <a:miter lim="800000"/>
                      <a:headEnd/>
                      <a:tailEnd/>
                    </a:ln>
                    <a:effectLst/>
                  </pic:spPr>
                </pic:pic>
              </a:graphicData>
            </a:graphic>
          </wp:inline>
        </w:drawing>
      </w:r>
    </w:p>
    <w:p w:rsidR="00C06236" w:rsidRDefault="00551FD3" w:rsidP="00FD54A2">
      <w:pPr>
        <w:autoSpaceDE w:val="0"/>
        <w:autoSpaceDN w:val="0"/>
        <w:adjustRightInd w:val="0"/>
        <w:spacing w:after="0"/>
        <w:jc w:val="center"/>
        <w:rPr>
          <w:rFonts w:ascii="Times New Roman" w:hAnsi="Times New Roman" w:cs="Times New Roman"/>
          <w:b/>
          <w:bCs/>
          <w:sz w:val="24"/>
          <w:szCs w:val="24"/>
          <w:lang w:eastAsia="fr-FR"/>
        </w:rPr>
      </w:pPr>
      <w:r w:rsidRPr="00577CC2">
        <w:rPr>
          <w:rFonts w:ascii="Times New Roman" w:hAnsi="Times New Roman" w:cs="Times New Roman"/>
          <w:b/>
          <w:bCs/>
          <w:sz w:val="24"/>
          <w:szCs w:val="24"/>
          <w:lang w:eastAsia="fr-FR"/>
        </w:rPr>
        <w:t xml:space="preserve">Figure </w:t>
      </w:r>
      <w:r w:rsidR="0068113A">
        <w:rPr>
          <w:rFonts w:ascii="Times New Roman" w:hAnsi="Times New Roman" w:cs="Times New Roman"/>
          <w:b/>
          <w:bCs/>
          <w:sz w:val="24"/>
          <w:szCs w:val="24"/>
          <w:lang w:eastAsia="fr-FR"/>
        </w:rPr>
        <w:t>6</w:t>
      </w:r>
      <w:r w:rsidRPr="00577CC2">
        <w:rPr>
          <w:rFonts w:ascii="Times New Roman" w:hAnsi="Times New Roman" w:cs="Times New Roman"/>
          <w:b/>
          <w:bCs/>
          <w:sz w:val="24"/>
          <w:szCs w:val="24"/>
          <w:lang w:eastAsia="fr-FR"/>
        </w:rPr>
        <w:t xml:space="preserve"> : </w:t>
      </w:r>
      <w:r w:rsidR="00C06236" w:rsidRPr="00577CC2">
        <w:rPr>
          <w:rFonts w:ascii="Times New Roman" w:hAnsi="Times New Roman" w:cs="Times New Roman"/>
          <w:b/>
          <w:bCs/>
          <w:sz w:val="24"/>
          <w:szCs w:val="24"/>
          <w:lang w:eastAsia="fr-FR"/>
        </w:rPr>
        <w:t>Caryotype féminin en bandes R 46,XX (RHG)</w:t>
      </w:r>
    </w:p>
    <w:p w:rsidR="009C750D" w:rsidRDefault="00264D64" w:rsidP="00FD54A2">
      <w:pPr>
        <w:autoSpaceDE w:val="0"/>
        <w:autoSpaceDN w:val="0"/>
        <w:adjustRightInd w:val="0"/>
        <w:spacing w:after="0"/>
        <w:jc w:val="center"/>
        <w:rPr>
          <w:rFonts w:ascii="Times New Roman" w:hAnsi="Times New Roman" w:cs="Times New Roman"/>
          <w:b/>
          <w:bCs/>
          <w:sz w:val="24"/>
          <w:szCs w:val="24"/>
          <w:lang w:eastAsia="fr-FR"/>
        </w:rPr>
      </w:pPr>
      <w:hyperlink r:id="rId18" w:history="1">
        <w:r w:rsidRPr="007065C9">
          <w:rPr>
            <w:rStyle w:val="Lienhypertexte"/>
            <w:rFonts w:ascii="Times New Roman" w:hAnsi="Times New Roman" w:cs="Times New Roman"/>
            <w:b/>
            <w:bCs/>
            <w:sz w:val="24"/>
            <w:szCs w:val="24"/>
            <w:lang w:eastAsia="fr-FR"/>
          </w:rPr>
          <w:t>http://theses.ulaval.ca/archimede/fichiers/22427/ch01.html</w:t>
        </w:r>
      </w:hyperlink>
    </w:p>
    <w:p w:rsidR="00264D64" w:rsidRDefault="00264D64" w:rsidP="00FD54A2">
      <w:pPr>
        <w:autoSpaceDE w:val="0"/>
        <w:autoSpaceDN w:val="0"/>
        <w:adjustRightInd w:val="0"/>
        <w:spacing w:after="0"/>
        <w:jc w:val="center"/>
        <w:rPr>
          <w:rFonts w:ascii="Times New Roman" w:hAnsi="Times New Roman" w:cs="Times New Roman"/>
          <w:b/>
          <w:bCs/>
          <w:sz w:val="24"/>
          <w:szCs w:val="24"/>
          <w:lang w:eastAsia="fr-FR"/>
        </w:rPr>
      </w:pPr>
    </w:p>
    <w:p w:rsidR="00264D64" w:rsidRDefault="00264D64" w:rsidP="00FD54A2">
      <w:pPr>
        <w:autoSpaceDE w:val="0"/>
        <w:autoSpaceDN w:val="0"/>
        <w:adjustRightInd w:val="0"/>
        <w:spacing w:after="0"/>
        <w:jc w:val="center"/>
        <w:rPr>
          <w:rFonts w:ascii="Times New Roman" w:hAnsi="Times New Roman" w:cs="Times New Roman"/>
          <w:b/>
          <w:bCs/>
          <w:sz w:val="24"/>
          <w:szCs w:val="24"/>
          <w:lang w:eastAsia="fr-FR"/>
        </w:rPr>
      </w:pPr>
    </w:p>
    <w:p w:rsidR="00264D64" w:rsidRDefault="00264D64" w:rsidP="00FD54A2">
      <w:pPr>
        <w:autoSpaceDE w:val="0"/>
        <w:autoSpaceDN w:val="0"/>
        <w:adjustRightInd w:val="0"/>
        <w:spacing w:after="0"/>
        <w:jc w:val="center"/>
        <w:rPr>
          <w:rFonts w:ascii="Times New Roman" w:hAnsi="Times New Roman" w:cs="Times New Roman"/>
          <w:b/>
          <w:bCs/>
          <w:sz w:val="24"/>
          <w:szCs w:val="24"/>
          <w:lang w:eastAsia="fr-FR"/>
        </w:rPr>
      </w:pPr>
    </w:p>
    <w:p w:rsidR="00385047" w:rsidRDefault="00385047" w:rsidP="00FD54A2">
      <w:pPr>
        <w:autoSpaceDE w:val="0"/>
        <w:autoSpaceDN w:val="0"/>
        <w:adjustRightInd w:val="0"/>
        <w:spacing w:after="0"/>
        <w:jc w:val="center"/>
        <w:rPr>
          <w:rFonts w:ascii="Times New Roman" w:hAnsi="Times New Roman" w:cs="Times New Roman"/>
          <w:b/>
          <w:bCs/>
          <w:sz w:val="24"/>
          <w:szCs w:val="24"/>
          <w:lang w:eastAsia="fr-FR"/>
        </w:rPr>
      </w:pPr>
    </w:p>
    <w:p w:rsidR="00385047" w:rsidRPr="00577CC2" w:rsidRDefault="00385047" w:rsidP="00FD54A2">
      <w:pPr>
        <w:autoSpaceDE w:val="0"/>
        <w:autoSpaceDN w:val="0"/>
        <w:adjustRightInd w:val="0"/>
        <w:spacing w:after="0"/>
        <w:jc w:val="center"/>
        <w:rPr>
          <w:rFonts w:ascii="Times New Roman" w:hAnsi="Times New Roman" w:cs="Times New Roman"/>
          <w:b/>
          <w:bCs/>
          <w:sz w:val="24"/>
          <w:szCs w:val="24"/>
          <w:lang w:eastAsia="fr-FR"/>
        </w:rPr>
      </w:pPr>
    </w:p>
    <w:p w:rsidR="00662AFA" w:rsidRPr="00577CC2" w:rsidRDefault="00662AFA" w:rsidP="00FD54A2">
      <w:pPr>
        <w:autoSpaceDE w:val="0"/>
        <w:autoSpaceDN w:val="0"/>
        <w:adjustRightInd w:val="0"/>
        <w:spacing w:after="0"/>
        <w:jc w:val="both"/>
        <w:rPr>
          <w:rFonts w:ascii="Times New Roman" w:eastAsia="Times New Roman" w:hAnsi="Times New Roman" w:cs="Times New Roman"/>
          <w:b/>
          <w:bCs/>
          <w:sz w:val="24"/>
          <w:szCs w:val="24"/>
          <w:lang w:eastAsia="fr-FR"/>
        </w:rPr>
      </w:pPr>
    </w:p>
    <w:p w:rsidR="002D7DAB" w:rsidRPr="00577CC2" w:rsidRDefault="002D7DAB" w:rsidP="00264D64">
      <w:pPr>
        <w:numPr>
          <w:ilvl w:val="2"/>
          <w:numId w:val="38"/>
        </w:numPr>
        <w:tabs>
          <w:tab w:val="left" w:pos="1701"/>
        </w:tabs>
        <w:autoSpaceDE w:val="0"/>
        <w:autoSpaceDN w:val="0"/>
        <w:adjustRightInd w:val="0"/>
        <w:spacing w:after="0"/>
        <w:ind w:firstLine="414"/>
        <w:jc w:val="both"/>
        <w:rPr>
          <w:rFonts w:ascii="Times New Roman" w:hAnsi="Times New Roman" w:cs="Times New Roman"/>
          <w:b/>
          <w:bCs/>
          <w:sz w:val="24"/>
          <w:szCs w:val="24"/>
          <w:u w:val="single"/>
          <w:lang w:eastAsia="fr-FR"/>
        </w:rPr>
      </w:pPr>
      <w:r w:rsidRPr="00577CC2">
        <w:rPr>
          <w:rFonts w:ascii="Times New Roman" w:hAnsi="Times New Roman" w:cs="Times New Roman"/>
          <w:b/>
          <w:bCs/>
          <w:sz w:val="24"/>
          <w:szCs w:val="24"/>
          <w:u w:val="single"/>
          <w:lang w:eastAsia="fr-FR"/>
        </w:rPr>
        <w:lastRenderedPageBreak/>
        <w:t>Méthodes d’identification moléculaires = cytogénétique moléculaire</w:t>
      </w:r>
    </w:p>
    <w:p w:rsidR="002D7DAB" w:rsidRPr="00577CC2" w:rsidRDefault="000F1586" w:rsidP="00264D64">
      <w:pPr>
        <w:autoSpaceDE w:val="0"/>
        <w:autoSpaceDN w:val="0"/>
        <w:adjustRightInd w:val="0"/>
        <w:spacing w:after="0"/>
        <w:ind w:firstLine="567"/>
        <w:jc w:val="both"/>
        <w:rPr>
          <w:rFonts w:ascii="Times New Roman" w:hAnsi="Times New Roman" w:cs="Times New Roman"/>
          <w:sz w:val="24"/>
          <w:szCs w:val="24"/>
        </w:rPr>
      </w:pPr>
      <w:r w:rsidRPr="00577CC2">
        <w:rPr>
          <w:rFonts w:ascii="Times New Roman" w:hAnsi="Times New Roman" w:cs="Times New Roman"/>
          <w:sz w:val="24"/>
          <w:szCs w:val="24"/>
        </w:rPr>
        <w:t>Le seuil de résolution des techniques conventionnelles ne permet pas d’identifier des anomalies de petites tailles (inférieures à 5-10 Mb</w:t>
      </w:r>
      <w:r w:rsidR="0068113A" w:rsidRPr="00577CC2">
        <w:rPr>
          <w:rFonts w:ascii="Times New Roman" w:hAnsi="Times New Roman" w:cs="Times New Roman"/>
          <w:sz w:val="24"/>
          <w:szCs w:val="24"/>
        </w:rPr>
        <w:t>)</w:t>
      </w:r>
      <w:r w:rsidR="00264D64">
        <w:rPr>
          <w:rFonts w:ascii="Times New Roman" w:hAnsi="Times New Roman" w:cs="Times New Roman"/>
          <w:sz w:val="24"/>
          <w:szCs w:val="24"/>
        </w:rPr>
        <w:t xml:space="preserve">. </w:t>
      </w:r>
      <w:r w:rsidR="002D7DAB" w:rsidRPr="00577CC2">
        <w:rPr>
          <w:rFonts w:ascii="Times New Roman" w:hAnsi="Times New Roman" w:cs="Times New Roman"/>
          <w:sz w:val="24"/>
          <w:szCs w:val="24"/>
          <w:lang w:eastAsia="fr-FR"/>
        </w:rPr>
        <w:t>Les méthodes de cytogénétique moléculaires sont basées sur la visualisation d’un chromosome donné ou d’une partie de chromosome donné en utilisant des sondes spécifiques</w:t>
      </w:r>
      <w:r w:rsidR="00264D64">
        <w:rPr>
          <w:rFonts w:ascii="Times New Roman" w:hAnsi="Times New Roman" w:cs="Times New Roman"/>
          <w:sz w:val="24"/>
          <w:szCs w:val="24"/>
          <w:lang w:eastAsia="fr-FR"/>
        </w:rPr>
        <w:t xml:space="preserve"> </w:t>
      </w:r>
      <w:r w:rsidR="002D7DAB" w:rsidRPr="00577CC2">
        <w:rPr>
          <w:rFonts w:ascii="Times New Roman" w:hAnsi="Times New Roman" w:cs="Times New Roman"/>
          <w:sz w:val="24"/>
          <w:szCs w:val="24"/>
          <w:lang w:eastAsia="fr-FR"/>
        </w:rPr>
        <w:t>rendues fluorescentes</w:t>
      </w:r>
      <w:r w:rsidR="00264D64">
        <w:rPr>
          <w:rFonts w:ascii="Times New Roman" w:hAnsi="Times New Roman" w:cs="Times New Roman"/>
          <w:sz w:val="24"/>
          <w:szCs w:val="24"/>
          <w:lang w:eastAsia="fr-FR"/>
        </w:rPr>
        <w:t xml:space="preserve"> </w:t>
      </w:r>
      <w:r w:rsidR="002D7DAB" w:rsidRPr="00577CC2">
        <w:rPr>
          <w:rFonts w:ascii="Times New Roman" w:hAnsi="Times New Roman" w:cs="Times New Roman"/>
          <w:sz w:val="24"/>
          <w:szCs w:val="24"/>
          <w:lang w:eastAsia="fr-FR"/>
        </w:rPr>
        <w:t>et qui s’hybrident avec leur cible selon le principe de complémentarité des bases.</w:t>
      </w:r>
    </w:p>
    <w:p w:rsidR="00302A67" w:rsidRPr="0072013F" w:rsidRDefault="00A846B2" w:rsidP="00264D64">
      <w:pPr>
        <w:numPr>
          <w:ilvl w:val="3"/>
          <w:numId w:val="38"/>
        </w:numPr>
        <w:tabs>
          <w:tab w:val="left" w:pos="2268"/>
        </w:tabs>
        <w:autoSpaceDE w:val="0"/>
        <w:autoSpaceDN w:val="0"/>
        <w:adjustRightInd w:val="0"/>
        <w:spacing w:after="0"/>
        <w:ind w:firstLine="981"/>
        <w:jc w:val="both"/>
        <w:rPr>
          <w:rFonts w:ascii="Times New Roman" w:hAnsi="Times New Roman" w:cs="Times New Roman"/>
          <w:sz w:val="24"/>
          <w:szCs w:val="24"/>
          <w:lang w:eastAsia="fr-FR"/>
        </w:rPr>
      </w:pPr>
      <w:r w:rsidRPr="0072013F">
        <w:rPr>
          <w:rFonts w:ascii="Times New Roman" w:hAnsi="Times New Roman" w:cs="Times New Roman"/>
          <w:b/>
          <w:bCs/>
          <w:sz w:val="24"/>
          <w:szCs w:val="24"/>
          <w:u w:val="single"/>
        </w:rPr>
        <w:t>L’hybridation in situ fluorescente</w:t>
      </w:r>
    </w:p>
    <w:p w:rsidR="00A846B2" w:rsidRPr="00577CC2" w:rsidRDefault="00A846B2" w:rsidP="00264D64">
      <w:pPr>
        <w:autoSpaceDE w:val="0"/>
        <w:autoSpaceDN w:val="0"/>
        <w:adjustRightInd w:val="0"/>
        <w:spacing w:after="0"/>
        <w:ind w:firstLine="567"/>
        <w:jc w:val="both"/>
        <w:rPr>
          <w:rFonts w:ascii="Times New Roman" w:hAnsi="Times New Roman" w:cs="Times New Roman"/>
          <w:sz w:val="24"/>
          <w:szCs w:val="24"/>
        </w:rPr>
      </w:pPr>
      <w:r w:rsidRPr="00577CC2">
        <w:rPr>
          <w:rFonts w:ascii="Times New Roman" w:hAnsi="Times New Roman" w:cs="Times New Roman"/>
          <w:sz w:val="24"/>
          <w:szCs w:val="24"/>
        </w:rPr>
        <w:t xml:space="preserve">Le principe </w:t>
      </w:r>
      <w:r w:rsidR="00264D64">
        <w:rPr>
          <w:rFonts w:ascii="Times New Roman" w:hAnsi="Times New Roman" w:cs="Times New Roman"/>
          <w:sz w:val="24"/>
          <w:szCs w:val="24"/>
        </w:rPr>
        <w:t xml:space="preserve">de la FISH </w:t>
      </w:r>
      <w:r w:rsidRPr="00577CC2">
        <w:rPr>
          <w:rFonts w:ascii="Times New Roman" w:hAnsi="Times New Roman" w:cs="Times New Roman"/>
          <w:sz w:val="24"/>
          <w:szCs w:val="24"/>
        </w:rPr>
        <w:t>est basé sur l’hybridation efficace et spécifique de sondes d’ADN marquées aux fluorochromes avec des séquences nucléotidiques complémentaires dans l’ADN des chromosomes à étudier.</w:t>
      </w:r>
    </w:p>
    <w:p w:rsidR="00A846B2" w:rsidRPr="00577CC2" w:rsidRDefault="00A846B2" w:rsidP="00FD54A2">
      <w:pPr>
        <w:autoSpaceDE w:val="0"/>
        <w:autoSpaceDN w:val="0"/>
        <w:adjustRightInd w:val="0"/>
        <w:spacing w:after="0"/>
        <w:jc w:val="both"/>
        <w:rPr>
          <w:rFonts w:ascii="Times New Roman" w:hAnsi="Times New Roman" w:cs="Times New Roman"/>
          <w:sz w:val="24"/>
          <w:szCs w:val="24"/>
        </w:rPr>
      </w:pPr>
      <w:r w:rsidRPr="00577CC2">
        <w:rPr>
          <w:rFonts w:ascii="Times New Roman" w:hAnsi="Times New Roman" w:cs="Times New Roman"/>
          <w:sz w:val="24"/>
          <w:szCs w:val="24"/>
        </w:rPr>
        <w:t xml:space="preserve">Les principales étapes de réalisation de la </w:t>
      </w:r>
      <w:r w:rsidR="0068113A" w:rsidRPr="00577CC2">
        <w:rPr>
          <w:rFonts w:ascii="Times New Roman" w:hAnsi="Times New Roman" w:cs="Times New Roman"/>
          <w:sz w:val="24"/>
          <w:szCs w:val="24"/>
        </w:rPr>
        <w:t>FISH :</w:t>
      </w:r>
    </w:p>
    <w:p w:rsidR="00A846B2" w:rsidRPr="00577CC2" w:rsidRDefault="00A846B2"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rPr>
      </w:pPr>
      <w:r w:rsidRPr="00577CC2">
        <w:rPr>
          <w:rFonts w:ascii="Times New Roman" w:hAnsi="Times New Roman" w:cs="Times New Roman"/>
          <w:sz w:val="24"/>
          <w:szCs w:val="24"/>
        </w:rPr>
        <w:t>Préparation chromosomique (Cf techniques du caryotype classique)</w:t>
      </w:r>
    </w:p>
    <w:p w:rsidR="00A846B2" w:rsidRPr="00577CC2" w:rsidRDefault="00A846B2"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rPr>
      </w:pPr>
      <w:r w:rsidRPr="00577CC2">
        <w:rPr>
          <w:rFonts w:ascii="Times New Roman" w:hAnsi="Times New Roman" w:cs="Times New Roman"/>
          <w:sz w:val="24"/>
          <w:szCs w:val="24"/>
        </w:rPr>
        <w:t>Dénaturation de la sonde et de l’ADN chromosomique</w:t>
      </w:r>
    </w:p>
    <w:p w:rsidR="00A846B2" w:rsidRPr="00577CC2" w:rsidRDefault="00A846B2"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rPr>
      </w:pPr>
      <w:r w:rsidRPr="00577CC2">
        <w:rPr>
          <w:rFonts w:ascii="Times New Roman" w:hAnsi="Times New Roman" w:cs="Times New Roman"/>
          <w:sz w:val="24"/>
          <w:szCs w:val="24"/>
        </w:rPr>
        <w:t>Hybridation</w:t>
      </w:r>
    </w:p>
    <w:p w:rsidR="00A846B2" w:rsidRPr="00577CC2" w:rsidRDefault="00A846B2" w:rsidP="00FD54A2">
      <w:pPr>
        <w:pStyle w:val="Paragraphedeliste"/>
        <w:numPr>
          <w:ilvl w:val="0"/>
          <w:numId w:val="2"/>
        </w:numPr>
        <w:autoSpaceDE w:val="0"/>
        <w:autoSpaceDN w:val="0"/>
        <w:adjustRightInd w:val="0"/>
        <w:spacing w:after="0"/>
        <w:ind w:left="0" w:firstLine="0"/>
        <w:jc w:val="both"/>
        <w:rPr>
          <w:rFonts w:ascii="Times New Roman" w:hAnsi="Times New Roman" w:cs="Times New Roman"/>
          <w:sz w:val="24"/>
          <w:szCs w:val="24"/>
        </w:rPr>
      </w:pPr>
      <w:r w:rsidRPr="00577CC2">
        <w:rPr>
          <w:rFonts w:ascii="Times New Roman" w:hAnsi="Times New Roman" w:cs="Times New Roman"/>
          <w:sz w:val="24"/>
          <w:szCs w:val="24"/>
        </w:rPr>
        <w:t>Détection des hybrides par une analyse microscopique</w:t>
      </w:r>
      <w:r w:rsidR="0072013F">
        <w:rPr>
          <w:rFonts w:ascii="Times New Roman" w:hAnsi="Times New Roman" w:cs="Times New Roman"/>
          <w:sz w:val="24"/>
          <w:szCs w:val="24"/>
        </w:rPr>
        <w:t xml:space="preserve"> (Figure 6)</w:t>
      </w:r>
    </w:p>
    <w:p w:rsidR="00264D64" w:rsidRDefault="00264D64" w:rsidP="00264D64">
      <w:pPr>
        <w:pStyle w:val="Titre2"/>
        <w:spacing w:before="0"/>
        <w:jc w:val="both"/>
        <w:rPr>
          <w:rFonts w:ascii="Times New Roman" w:hAnsi="Times New Roman"/>
          <w:color w:val="auto"/>
          <w:sz w:val="24"/>
          <w:szCs w:val="24"/>
          <w:lang w:val="fr-FR"/>
        </w:rPr>
      </w:pPr>
    </w:p>
    <w:p w:rsidR="00A846B2" w:rsidRPr="009475CB" w:rsidRDefault="00A846B2" w:rsidP="00264D64">
      <w:pPr>
        <w:pStyle w:val="Titre2"/>
        <w:spacing w:before="0"/>
        <w:jc w:val="both"/>
        <w:rPr>
          <w:rFonts w:ascii="Times New Roman" w:hAnsi="Times New Roman"/>
          <w:color w:val="auto"/>
          <w:sz w:val="24"/>
          <w:szCs w:val="24"/>
        </w:rPr>
      </w:pPr>
      <w:r w:rsidRPr="009475CB">
        <w:rPr>
          <w:rFonts w:ascii="Times New Roman" w:hAnsi="Times New Roman"/>
          <w:color w:val="auto"/>
          <w:sz w:val="24"/>
          <w:szCs w:val="24"/>
        </w:rPr>
        <w:t>Différents types de sondes sont utilisées</w:t>
      </w:r>
    </w:p>
    <w:p w:rsidR="00A846B2" w:rsidRPr="009475CB" w:rsidRDefault="00A846B2" w:rsidP="00385047">
      <w:pPr>
        <w:spacing w:after="0"/>
        <w:jc w:val="both"/>
        <w:rPr>
          <w:rFonts w:ascii="Times New Roman" w:eastAsia="Times New Roman" w:hAnsi="Times New Roman" w:cs="Times New Roman"/>
          <w:sz w:val="24"/>
          <w:szCs w:val="24"/>
          <w:lang w:eastAsia="fr-FR"/>
        </w:rPr>
      </w:pPr>
      <w:r w:rsidRPr="009475CB">
        <w:rPr>
          <w:rFonts w:ascii="Times New Roman" w:eastAsia="Times New Roman" w:hAnsi="Times New Roman" w:cs="Times New Roman"/>
          <w:b/>
          <w:bCs/>
          <w:sz w:val="24"/>
          <w:szCs w:val="24"/>
          <w:lang w:eastAsia="fr-FR"/>
        </w:rPr>
        <w:t>Sondes centromériques :</w:t>
      </w:r>
      <w:r w:rsidRPr="009475CB">
        <w:rPr>
          <w:rFonts w:ascii="Times New Roman" w:eastAsia="Times New Roman" w:hAnsi="Times New Roman" w:cs="Times New Roman"/>
          <w:sz w:val="24"/>
          <w:szCs w:val="24"/>
          <w:lang w:eastAsia="fr-FR"/>
        </w:rPr>
        <w:t xml:space="preserve"> elles s'hybrident au niveau </w:t>
      </w:r>
      <w:r w:rsidR="00797690" w:rsidRPr="009475CB">
        <w:rPr>
          <w:rFonts w:ascii="Times New Roman" w:eastAsia="Times New Roman" w:hAnsi="Times New Roman" w:cs="Times New Roman"/>
          <w:sz w:val="24"/>
          <w:szCs w:val="24"/>
          <w:lang w:eastAsia="fr-FR"/>
        </w:rPr>
        <w:t>des centromères des chromosomes.</w:t>
      </w:r>
      <w:r w:rsidRPr="009475CB">
        <w:rPr>
          <w:rFonts w:ascii="Times New Roman" w:eastAsia="Times New Roman" w:hAnsi="Times New Roman" w:cs="Times New Roman"/>
          <w:sz w:val="24"/>
          <w:szCs w:val="24"/>
          <w:lang w:eastAsia="fr-FR"/>
        </w:rPr>
        <w:t xml:space="preserve"> </w:t>
      </w:r>
    </w:p>
    <w:p w:rsidR="00264D64" w:rsidRDefault="00A846B2" w:rsidP="00264D64">
      <w:pPr>
        <w:spacing w:after="0"/>
        <w:jc w:val="both"/>
        <w:rPr>
          <w:rFonts w:ascii="Times New Roman" w:eastAsia="Times New Roman" w:hAnsi="Times New Roman" w:cs="Times New Roman"/>
          <w:sz w:val="24"/>
          <w:szCs w:val="24"/>
          <w:lang w:eastAsia="fr-FR"/>
        </w:rPr>
      </w:pPr>
      <w:r w:rsidRPr="009475CB">
        <w:rPr>
          <w:rFonts w:ascii="Times New Roman" w:eastAsia="Times New Roman" w:hAnsi="Times New Roman" w:cs="Times New Roman"/>
          <w:b/>
          <w:bCs/>
          <w:sz w:val="24"/>
          <w:szCs w:val="24"/>
          <w:lang w:eastAsia="fr-FR"/>
        </w:rPr>
        <w:t>Sondes de peinture chromosomique :</w:t>
      </w:r>
      <w:r w:rsidRPr="009475CB">
        <w:rPr>
          <w:rFonts w:ascii="Times New Roman" w:eastAsia="Times New Roman" w:hAnsi="Times New Roman" w:cs="Times New Roman"/>
          <w:sz w:val="24"/>
          <w:szCs w:val="24"/>
          <w:lang w:eastAsia="fr-FR"/>
        </w:rPr>
        <w:t> elles sont constituées d'un ensemble de sondes de petite taille qui couvrent l'ensemble du chromosome. Après </w:t>
      </w:r>
      <w:r w:rsidR="009475CB" w:rsidRPr="009475CB">
        <w:rPr>
          <w:rFonts w:ascii="Times New Roman" w:eastAsia="Times New Roman" w:hAnsi="Times New Roman" w:cs="Times New Roman"/>
          <w:sz w:val="24"/>
          <w:szCs w:val="24"/>
          <w:lang w:eastAsia="fr-FR"/>
        </w:rPr>
        <w:t>hybridation,</w:t>
      </w:r>
      <w:r w:rsidRPr="009475CB">
        <w:rPr>
          <w:rFonts w:ascii="Times New Roman" w:eastAsia="Times New Roman" w:hAnsi="Times New Roman" w:cs="Times New Roman"/>
          <w:sz w:val="24"/>
          <w:szCs w:val="24"/>
          <w:lang w:eastAsia="fr-FR"/>
        </w:rPr>
        <w:t xml:space="preserve"> on observe un marquage de tout le chromosome</w:t>
      </w:r>
      <w:r w:rsidR="00797690" w:rsidRPr="009475CB">
        <w:rPr>
          <w:rFonts w:ascii="Times New Roman" w:eastAsia="Times New Roman" w:hAnsi="Times New Roman" w:cs="Times New Roman"/>
          <w:sz w:val="24"/>
          <w:szCs w:val="24"/>
          <w:lang w:eastAsia="fr-FR"/>
        </w:rPr>
        <w:t xml:space="preserve"> WCP (Whole </w:t>
      </w:r>
      <w:r w:rsidR="00264D64" w:rsidRPr="009475CB">
        <w:rPr>
          <w:rFonts w:ascii="Times New Roman" w:eastAsia="Times New Roman" w:hAnsi="Times New Roman" w:cs="Times New Roman"/>
          <w:sz w:val="24"/>
          <w:szCs w:val="24"/>
          <w:lang w:eastAsia="fr-FR"/>
        </w:rPr>
        <w:t xml:space="preserve">Chromosome </w:t>
      </w:r>
      <w:r w:rsidR="00797690" w:rsidRPr="009475CB">
        <w:rPr>
          <w:rFonts w:ascii="Times New Roman" w:eastAsia="Times New Roman" w:hAnsi="Times New Roman" w:cs="Times New Roman"/>
          <w:sz w:val="24"/>
          <w:szCs w:val="24"/>
          <w:lang w:eastAsia="fr-FR"/>
        </w:rPr>
        <w:t>Painting)</w:t>
      </w:r>
      <w:r w:rsidRPr="009475CB">
        <w:rPr>
          <w:rFonts w:ascii="Times New Roman" w:eastAsia="Times New Roman" w:hAnsi="Times New Roman" w:cs="Times New Roman"/>
          <w:sz w:val="24"/>
          <w:szCs w:val="24"/>
          <w:lang w:eastAsia="fr-FR"/>
        </w:rPr>
        <w:t xml:space="preserve">. </w:t>
      </w:r>
    </w:p>
    <w:p w:rsidR="00264D64" w:rsidRDefault="00A846B2" w:rsidP="00264D64">
      <w:pPr>
        <w:spacing w:after="0"/>
        <w:jc w:val="both"/>
        <w:rPr>
          <w:rFonts w:ascii="Times New Roman" w:eastAsia="Times New Roman" w:hAnsi="Times New Roman" w:cs="Times New Roman"/>
          <w:sz w:val="24"/>
          <w:szCs w:val="24"/>
          <w:lang w:eastAsia="fr-FR"/>
        </w:rPr>
      </w:pPr>
      <w:r w:rsidRPr="009475CB">
        <w:rPr>
          <w:rFonts w:ascii="Times New Roman" w:eastAsia="Times New Roman" w:hAnsi="Times New Roman" w:cs="Times New Roman"/>
          <w:b/>
          <w:bCs/>
          <w:sz w:val="24"/>
          <w:szCs w:val="24"/>
          <w:lang w:eastAsia="fr-FR"/>
        </w:rPr>
        <w:t>Sondes</w:t>
      </w:r>
      <w:r w:rsidRPr="009475CB">
        <w:rPr>
          <w:rFonts w:ascii="Times New Roman" w:eastAsia="Times New Roman" w:hAnsi="Times New Roman" w:cs="Times New Roman"/>
          <w:sz w:val="24"/>
          <w:szCs w:val="24"/>
          <w:lang w:eastAsia="fr-FR"/>
        </w:rPr>
        <w:t> </w:t>
      </w:r>
      <w:r w:rsidRPr="009475CB">
        <w:rPr>
          <w:rFonts w:ascii="Times New Roman" w:eastAsia="Times New Roman" w:hAnsi="Times New Roman" w:cs="Times New Roman"/>
          <w:b/>
          <w:bCs/>
          <w:sz w:val="24"/>
          <w:szCs w:val="24"/>
          <w:lang w:eastAsia="fr-FR"/>
        </w:rPr>
        <w:t>locus</w:t>
      </w:r>
      <w:r w:rsidRPr="009475CB">
        <w:rPr>
          <w:rFonts w:ascii="Times New Roman" w:eastAsia="Times New Roman" w:hAnsi="Times New Roman" w:cs="Times New Roman"/>
          <w:sz w:val="24"/>
          <w:szCs w:val="24"/>
          <w:lang w:eastAsia="fr-FR"/>
        </w:rPr>
        <w:t> </w:t>
      </w:r>
      <w:r w:rsidRPr="009475CB">
        <w:rPr>
          <w:rFonts w:ascii="Times New Roman" w:eastAsia="Times New Roman" w:hAnsi="Times New Roman" w:cs="Times New Roman"/>
          <w:b/>
          <w:bCs/>
          <w:sz w:val="24"/>
          <w:szCs w:val="24"/>
          <w:lang w:eastAsia="fr-FR"/>
        </w:rPr>
        <w:t>spécifique :</w:t>
      </w:r>
      <w:r w:rsidRPr="009475CB">
        <w:rPr>
          <w:rFonts w:ascii="Times New Roman" w:eastAsia="Times New Roman" w:hAnsi="Times New Roman" w:cs="Times New Roman"/>
          <w:sz w:val="24"/>
          <w:szCs w:val="24"/>
          <w:lang w:eastAsia="fr-FR"/>
        </w:rPr>
        <w:t> comme leur nom l'indique, ces sondes de petite taille permettent d'identifier un</w:t>
      </w:r>
      <w:r w:rsidR="00797690" w:rsidRPr="009475CB">
        <w:rPr>
          <w:rFonts w:ascii="Times New Roman" w:eastAsia="Times New Roman" w:hAnsi="Times New Roman" w:cs="Times New Roman"/>
          <w:sz w:val="24"/>
          <w:szCs w:val="24"/>
          <w:lang w:eastAsia="fr-FR"/>
        </w:rPr>
        <w:t>e région très précise du génome</w:t>
      </w:r>
      <w:r w:rsidRPr="009475CB">
        <w:rPr>
          <w:rFonts w:ascii="Times New Roman" w:eastAsia="Times New Roman" w:hAnsi="Times New Roman" w:cs="Times New Roman"/>
          <w:sz w:val="24"/>
          <w:szCs w:val="24"/>
          <w:lang w:eastAsia="fr-FR"/>
        </w:rPr>
        <w:t xml:space="preserve">. </w:t>
      </w:r>
    </w:p>
    <w:p w:rsidR="00264D64" w:rsidRDefault="00264D64" w:rsidP="00264D64">
      <w:pPr>
        <w:spacing w:after="0"/>
        <w:jc w:val="both"/>
        <w:rPr>
          <w:rFonts w:ascii="Times New Roman" w:eastAsia="Times New Roman" w:hAnsi="Times New Roman" w:cs="Times New Roman"/>
          <w:sz w:val="24"/>
          <w:szCs w:val="24"/>
          <w:lang w:eastAsia="fr-FR"/>
        </w:rPr>
      </w:pPr>
    </w:p>
    <w:p w:rsidR="00264D64" w:rsidRDefault="008C0420" w:rsidP="00264D64">
      <w:pPr>
        <w:spacing w:after="0"/>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w:drawing>
          <wp:inline distT="0" distB="0" distL="0" distR="0">
            <wp:extent cx="3562350" cy="2304415"/>
            <wp:effectExtent l="19050" t="19050" r="19050" b="196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40216" t="36316" r="18336" b="17894"/>
                    <a:stretch>
                      <a:fillRect/>
                    </a:stretch>
                  </pic:blipFill>
                  <pic:spPr bwMode="auto">
                    <a:xfrm>
                      <a:off x="0" y="0"/>
                      <a:ext cx="3562350" cy="2304415"/>
                    </a:xfrm>
                    <a:prstGeom prst="rect">
                      <a:avLst/>
                    </a:prstGeom>
                    <a:noFill/>
                    <a:ln w="6350" cmpd="sng">
                      <a:solidFill>
                        <a:srgbClr val="000000"/>
                      </a:solidFill>
                      <a:miter lim="800000"/>
                      <a:headEnd/>
                      <a:tailEnd/>
                    </a:ln>
                    <a:effectLst/>
                  </pic:spPr>
                </pic:pic>
              </a:graphicData>
            </a:graphic>
          </wp:inline>
        </w:drawing>
      </w:r>
    </w:p>
    <w:p w:rsidR="00264D64" w:rsidRDefault="008C0420" w:rsidP="00264D64">
      <w:pPr>
        <w:spacing w:after="0"/>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w:lastRenderedPageBreak/>
        <w:drawing>
          <wp:inline distT="0" distB="0" distL="0" distR="0">
            <wp:extent cx="3921125" cy="2560320"/>
            <wp:effectExtent l="19050" t="19050" r="22225"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40216" t="41052" r="20647" b="21579"/>
                    <a:stretch>
                      <a:fillRect/>
                    </a:stretch>
                  </pic:blipFill>
                  <pic:spPr bwMode="auto">
                    <a:xfrm>
                      <a:off x="0" y="0"/>
                      <a:ext cx="3921125" cy="2560320"/>
                    </a:xfrm>
                    <a:prstGeom prst="rect">
                      <a:avLst/>
                    </a:prstGeom>
                    <a:noFill/>
                    <a:ln w="6350" cmpd="sng">
                      <a:solidFill>
                        <a:srgbClr val="000000"/>
                      </a:solidFill>
                      <a:miter lim="800000"/>
                      <a:headEnd/>
                      <a:tailEnd/>
                    </a:ln>
                    <a:effectLst/>
                  </pic:spPr>
                </pic:pic>
              </a:graphicData>
            </a:graphic>
          </wp:inline>
        </w:drawing>
      </w:r>
    </w:p>
    <w:p w:rsidR="00BE6017" w:rsidRPr="00577CC2" w:rsidRDefault="00BE6017" w:rsidP="00264D64">
      <w:pPr>
        <w:spacing w:after="0"/>
        <w:rPr>
          <w:rFonts w:ascii="Times New Roman" w:eastAsia="Times New Roman" w:hAnsi="Times New Roman" w:cs="Times New Roman"/>
          <w:color w:val="000000"/>
          <w:sz w:val="24"/>
          <w:szCs w:val="24"/>
          <w:lang w:eastAsia="fr-FR"/>
        </w:rPr>
      </w:pPr>
    </w:p>
    <w:p w:rsidR="00521475" w:rsidRPr="009832FF" w:rsidRDefault="009832FF" w:rsidP="00FD54A2">
      <w:pPr>
        <w:spacing w:after="0"/>
        <w:jc w:val="center"/>
        <w:rPr>
          <w:rFonts w:ascii="Times New Roman" w:eastAsia="Times New Roman" w:hAnsi="Times New Roman" w:cs="Times New Roman"/>
          <w:b/>
          <w:bCs/>
          <w:color w:val="000000"/>
          <w:sz w:val="24"/>
          <w:szCs w:val="24"/>
          <w:lang w:eastAsia="fr-FR"/>
        </w:rPr>
      </w:pPr>
      <w:r w:rsidRPr="009832FF">
        <w:rPr>
          <w:rFonts w:ascii="Times New Roman" w:eastAsia="Times New Roman" w:hAnsi="Times New Roman" w:cs="Times New Roman"/>
          <w:b/>
          <w:bCs/>
          <w:color w:val="000000"/>
          <w:sz w:val="24"/>
          <w:szCs w:val="24"/>
          <w:lang w:eastAsia="fr-FR"/>
        </w:rPr>
        <w:t>Figure 6 : P</w:t>
      </w:r>
      <w:r w:rsidR="00521475" w:rsidRPr="009832FF">
        <w:rPr>
          <w:rFonts w:ascii="Times New Roman" w:eastAsia="Times New Roman" w:hAnsi="Times New Roman" w:cs="Times New Roman"/>
          <w:b/>
          <w:bCs/>
          <w:color w:val="000000"/>
          <w:sz w:val="24"/>
          <w:szCs w:val="24"/>
          <w:lang w:eastAsia="fr-FR"/>
        </w:rPr>
        <w:t>rincipe de la FISH</w:t>
      </w:r>
      <w:r w:rsidR="00567278">
        <w:rPr>
          <w:rFonts w:ascii="Times New Roman" w:eastAsia="Times New Roman" w:hAnsi="Times New Roman" w:cs="Times New Roman"/>
          <w:b/>
          <w:bCs/>
          <w:color w:val="000000"/>
          <w:sz w:val="24"/>
          <w:szCs w:val="24"/>
          <w:lang w:eastAsia="fr-FR"/>
        </w:rPr>
        <w:t xml:space="preserve"> (Bouayed, 2004)</w:t>
      </w:r>
    </w:p>
    <w:p w:rsidR="00BE6017" w:rsidRPr="00577CC2" w:rsidRDefault="00BE6017" w:rsidP="00FD54A2">
      <w:pPr>
        <w:spacing w:after="0"/>
        <w:jc w:val="center"/>
        <w:rPr>
          <w:rFonts w:ascii="Times New Roman" w:eastAsia="Times New Roman" w:hAnsi="Times New Roman" w:cs="Times New Roman"/>
          <w:color w:val="000000"/>
          <w:sz w:val="24"/>
          <w:szCs w:val="24"/>
          <w:lang w:eastAsia="fr-FR"/>
        </w:rPr>
      </w:pPr>
    </w:p>
    <w:p w:rsidR="00A846B2" w:rsidRPr="00577CC2" w:rsidRDefault="00797690" w:rsidP="00FD54A2">
      <w:pPr>
        <w:pStyle w:val="Paragraphedeliste"/>
        <w:numPr>
          <w:ilvl w:val="0"/>
          <w:numId w:val="2"/>
        </w:numPr>
        <w:spacing w:after="0"/>
        <w:ind w:left="0" w:firstLine="0"/>
        <w:jc w:val="both"/>
        <w:rPr>
          <w:rFonts w:ascii="Times New Roman" w:hAnsi="Times New Roman" w:cs="Times New Roman"/>
          <w:b/>
          <w:bCs/>
        </w:rPr>
      </w:pPr>
      <w:r w:rsidRPr="00577CC2">
        <w:rPr>
          <w:rFonts w:ascii="Times New Roman" w:eastAsia="Times New Roman" w:hAnsi="Times New Roman" w:cs="Times New Roman"/>
          <w:b/>
          <w:bCs/>
          <w:color w:val="000000"/>
          <w:sz w:val="24"/>
          <w:szCs w:val="24"/>
          <w:lang w:eastAsia="fr-FR"/>
        </w:rPr>
        <w:t xml:space="preserve">Nomenclature des sondes </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Il existe des sondes de l’ensemble du génome d’où l’existence d’une nomenclature pour identifier les sondes </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Ex : Sonde </w:t>
      </w:r>
      <w:r w:rsidRPr="00577CC2">
        <w:rPr>
          <w:rFonts w:ascii="Times New Roman" w:hAnsi="Times New Roman" w:cs="Times New Roman"/>
          <w:b/>
          <w:bCs/>
          <w:sz w:val="24"/>
          <w:szCs w:val="24"/>
          <w:lang w:eastAsia="fr-FR"/>
        </w:rPr>
        <w:t>D22S75</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D = DNA, 22 = chromosome 22, S = DNA Satellite, 75 = n° de locus.</w:t>
      </w:r>
    </w:p>
    <w:p w:rsidR="002D7DAB" w:rsidRPr="00577CC2"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Sonde D15Z1</w:t>
      </w:r>
    </w:p>
    <w:p w:rsidR="008F3185" w:rsidRDefault="002D7DAB" w:rsidP="00FD54A2">
      <w:pPr>
        <w:autoSpaceDE w:val="0"/>
        <w:autoSpaceDN w:val="0"/>
        <w:adjustRightInd w:val="0"/>
        <w:spacing w:after="0"/>
        <w:jc w:val="both"/>
        <w:rPr>
          <w:rFonts w:ascii="Times New Roman" w:hAnsi="Times New Roman" w:cs="Times New Roman"/>
          <w:sz w:val="24"/>
          <w:szCs w:val="24"/>
          <w:lang w:eastAsia="fr-FR"/>
        </w:rPr>
      </w:pPr>
      <w:r w:rsidRPr="00577CC2">
        <w:rPr>
          <w:rFonts w:ascii="Times New Roman" w:hAnsi="Times New Roman" w:cs="Times New Roman"/>
          <w:sz w:val="24"/>
          <w:szCs w:val="24"/>
          <w:lang w:eastAsia="fr-FR"/>
        </w:rPr>
        <w:t xml:space="preserve">D = DNA, 15 = </w:t>
      </w:r>
      <w:r w:rsidR="00373587" w:rsidRPr="00577CC2">
        <w:rPr>
          <w:rFonts w:ascii="Times New Roman" w:hAnsi="Times New Roman" w:cs="Times New Roman"/>
          <w:sz w:val="24"/>
          <w:szCs w:val="24"/>
          <w:lang w:eastAsia="fr-FR"/>
        </w:rPr>
        <w:t>chromosome,</w:t>
      </w:r>
      <w:r w:rsidRPr="00577CC2">
        <w:rPr>
          <w:rFonts w:ascii="Times New Roman" w:hAnsi="Times New Roman" w:cs="Times New Roman"/>
          <w:sz w:val="24"/>
          <w:szCs w:val="24"/>
          <w:lang w:eastAsia="fr-FR"/>
        </w:rPr>
        <w:t xml:space="preserve"> Z = </w:t>
      </w:r>
      <w:r w:rsidR="00BE6017" w:rsidRPr="00577CC2">
        <w:rPr>
          <w:rFonts w:ascii="Times New Roman" w:hAnsi="Times New Roman" w:cs="Times New Roman"/>
          <w:sz w:val="24"/>
          <w:szCs w:val="24"/>
          <w:lang w:eastAsia="fr-FR"/>
        </w:rPr>
        <w:t>ADN répétitif, 1 = n° de locus.</w:t>
      </w:r>
    </w:p>
    <w:p w:rsidR="004614E7" w:rsidRDefault="004614E7" w:rsidP="00FD54A2">
      <w:pPr>
        <w:autoSpaceDE w:val="0"/>
        <w:autoSpaceDN w:val="0"/>
        <w:adjustRightInd w:val="0"/>
        <w:spacing w:after="0"/>
        <w:jc w:val="both"/>
        <w:rPr>
          <w:rFonts w:ascii="Times New Roman" w:hAnsi="Times New Roman" w:cs="Times New Roman"/>
          <w:sz w:val="24"/>
          <w:szCs w:val="24"/>
          <w:lang w:eastAsia="fr-FR"/>
        </w:rPr>
      </w:pPr>
    </w:p>
    <w:p w:rsidR="004614E7" w:rsidRDefault="004614E7" w:rsidP="00264D64">
      <w:pPr>
        <w:numPr>
          <w:ilvl w:val="3"/>
          <w:numId w:val="38"/>
        </w:numPr>
        <w:tabs>
          <w:tab w:val="left" w:pos="1701"/>
        </w:tabs>
        <w:autoSpaceDE w:val="0"/>
        <w:autoSpaceDN w:val="0"/>
        <w:adjustRightInd w:val="0"/>
        <w:spacing w:after="0"/>
        <w:ind w:left="1134" w:firstLine="0"/>
        <w:jc w:val="both"/>
        <w:rPr>
          <w:rFonts w:ascii="Times New Roman" w:hAnsi="Times New Roman" w:cs="Times New Roman"/>
          <w:b/>
          <w:bCs/>
          <w:sz w:val="24"/>
          <w:szCs w:val="24"/>
          <w:lang w:eastAsia="fr-FR"/>
        </w:rPr>
      </w:pPr>
      <w:r w:rsidRPr="00AA32C2">
        <w:rPr>
          <w:rFonts w:ascii="Times New Roman" w:hAnsi="Times New Roman" w:cs="Times New Roman"/>
          <w:b/>
          <w:bCs/>
          <w:sz w:val="24"/>
          <w:szCs w:val="24"/>
          <w:u w:val="single"/>
          <w:lang w:eastAsia="fr-FR"/>
        </w:rPr>
        <w:t>L’hybridation génomique comparative</w:t>
      </w:r>
      <w:r w:rsidRPr="004614E7">
        <w:rPr>
          <w:rFonts w:ascii="Times New Roman" w:hAnsi="Times New Roman" w:cs="Times New Roman"/>
          <w:b/>
          <w:bCs/>
          <w:sz w:val="24"/>
          <w:szCs w:val="24"/>
          <w:lang w:eastAsia="fr-FR"/>
        </w:rPr>
        <w:t xml:space="preserve"> </w:t>
      </w:r>
      <w:r>
        <w:rPr>
          <w:rFonts w:ascii="Times New Roman" w:hAnsi="Times New Roman" w:cs="Times New Roman"/>
          <w:b/>
          <w:bCs/>
          <w:sz w:val="24"/>
          <w:szCs w:val="24"/>
          <w:lang w:eastAsia="fr-FR"/>
        </w:rPr>
        <w:t>(CGH)</w:t>
      </w:r>
    </w:p>
    <w:p w:rsidR="00AA32C2" w:rsidRPr="00D07CC5" w:rsidRDefault="00C6202D" w:rsidP="00FD54A2">
      <w:pPr>
        <w:autoSpaceDE w:val="0"/>
        <w:autoSpaceDN w:val="0"/>
        <w:adjustRightInd w:val="0"/>
        <w:spacing w:after="0"/>
        <w:jc w:val="both"/>
        <w:rPr>
          <w:rFonts w:ascii="Times New Roman" w:hAnsi="Times New Roman" w:cs="Times New Roman"/>
          <w:b/>
          <w:bCs/>
          <w:sz w:val="24"/>
          <w:szCs w:val="24"/>
          <w:u w:val="single"/>
          <w:lang w:eastAsia="fr-FR"/>
        </w:rPr>
      </w:pPr>
      <w:r w:rsidRPr="00D07CC5">
        <w:rPr>
          <w:rFonts w:ascii="Times New Roman" w:hAnsi="Times New Roman" w:cs="Times New Roman"/>
          <w:b/>
          <w:bCs/>
          <w:sz w:val="24"/>
          <w:szCs w:val="24"/>
          <w:u w:val="single"/>
          <w:lang w:eastAsia="fr-FR"/>
        </w:rPr>
        <w:t xml:space="preserve">- CGH métaphasique </w:t>
      </w:r>
    </w:p>
    <w:p w:rsidR="00112807" w:rsidRDefault="00C6202D" w:rsidP="00112807">
      <w:pPr>
        <w:autoSpaceDE w:val="0"/>
        <w:autoSpaceDN w:val="0"/>
        <w:adjustRightInd w:val="0"/>
        <w:spacing w:after="0"/>
        <w:jc w:val="both"/>
        <w:rPr>
          <w:rFonts w:ascii="Times New Roman" w:hAnsi="Times New Roman" w:cs="Times New Roman"/>
          <w:sz w:val="24"/>
          <w:szCs w:val="24"/>
          <w:lang w:eastAsia="fr-FR"/>
        </w:rPr>
      </w:pPr>
      <w:r w:rsidRPr="00C6202D">
        <w:rPr>
          <w:rFonts w:ascii="Times New Roman" w:hAnsi="Times New Roman" w:cs="Times New Roman"/>
          <w:sz w:val="24"/>
          <w:szCs w:val="24"/>
          <w:lang w:eastAsia="fr-FR"/>
        </w:rPr>
        <w:t xml:space="preserve">C’est une approche complètement différente de la FISH, l’ADN du patient </w:t>
      </w:r>
      <w:r>
        <w:rPr>
          <w:rFonts w:ascii="Times New Roman" w:hAnsi="Times New Roman" w:cs="Times New Roman"/>
          <w:sz w:val="24"/>
          <w:szCs w:val="24"/>
          <w:lang w:eastAsia="fr-FR"/>
        </w:rPr>
        <w:t xml:space="preserve">(porteur d’anomalie) </w:t>
      </w:r>
      <w:r w:rsidRPr="00C6202D">
        <w:rPr>
          <w:rFonts w:ascii="Times New Roman" w:hAnsi="Times New Roman" w:cs="Times New Roman"/>
          <w:sz w:val="24"/>
          <w:szCs w:val="24"/>
          <w:lang w:eastAsia="fr-FR"/>
        </w:rPr>
        <w:t>et un ADN de référence</w:t>
      </w:r>
      <w:r>
        <w:rPr>
          <w:rFonts w:ascii="Times New Roman" w:hAnsi="Times New Roman" w:cs="Times New Roman"/>
          <w:sz w:val="24"/>
          <w:szCs w:val="24"/>
          <w:lang w:eastAsia="fr-FR"/>
        </w:rPr>
        <w:t xml:space="preserve"> (normal) sont </w:t>
      </w:r>
      <w:r w:rsidR="0068113A">
        <w:rPr>
          <w:rFonts w:ascii="Times New Roman" w:hAnsi="Times New Roman" w:cs="Times New Roman"/>
          <w:sz w:val="24"/>
          <w:szCs w:val="24"/>
          <w:lang w:eastAsia="fr-FR"/>
        </w:rPr>
        <w:t xml:space="preserve">extraits </w:t>
      </w:r>
      <w:r w:rsidR="0068113A" w:rsidRPr="00C6202D">
        <w:rPr>
          <w:rFonts w:ascii="Times New Roman" w:hAnsi="Times New Roman" w:cs="Times New Roman"/>
          <w:sz w:val="24"/>
          <w:szCs w:val="24"/>
          <w:lang w:eastAsia="fr-FR"/>
        </w:rPr>
        <w:t>et</w:t>
      </w:r>
      <w:r w:rsidRPr="00C6202D">
        <w:rPr>
          <w:rFonts w:ascii="Times New Roman" w:hAnsi="Times New Roman" w:cs="Times New Roman"/>
          <w:sz w:val="24"/>
          <w:szCs w:val="24"/>
          <w:lang w:eastAsia="fr-FR"/>
        </w:rPr>
        <w:t xml:space="preserve"> une co-hybridation est réalisée sur des métaphases standard</w:t>
      </w:r>
      <w:r>
        <w:rPr>
          <w:rFonts w:ascii="Times New Roman" w:hAnsi="Times New Roman" w:cs="Times New Roman"/>
          <w:sz w:val="24"/>
          <w:szCs w:val="24"/>
          <w:lang w:eastAsia="fr-FR"/>
        </w:rPr>
        <w:t xml:space="preserve">s en sachant que l’un et l’autre </w:t>
      </w:r>
      <w:r w:rsidR="004075F4">
        <w:rPr>
          <w:rFonts w:ascii="Times New Roman" w:hAnsi="Times New Roman" w:cs="Times New Roman"/>
          <w:sz w:val="24"/>
          <w:szCs w:val="24"/>
          <w:lang w:eastAsia="fr-FR"/>
        </w:rPr>
        <w:t>sont marqués par des fluorochromes différents</w:t>
      </w:r>
      <w:r>
        <w:rPr>
          <w:rFonts w:ascii="Times New Roman" w:hAnsi="Times New Roman" w:cs="Times New Roman"/>
          <w:sz w:val="24"/>
          <w:szCs w:val="24"/>
          <w:lang w:eastAsia="fr-FR"/>
        </w:rPr>
        <w:t>.</w:t>
      </w:r>
      <w:r w:rsidR="004075F4">
        <w:rPr>
          <w:rFonts w:ascii="Times New Roman" w:hAnsi="Times New Roman" w:cs="Times New Roman"/>
          <w:sz w:val="24"/>
          <w:szCs w:val="24"/>
          <w:lang w:eastAsia="fr-FR"/>
        </w:rPr>
        <w:t xml:space="preserve"> </w:t>
      </w:r>
    </w:p>
    <w:p w:rsidR="00112807" w:rsidRDefault="00BF0AB6" w:rsidP="00112807">
      <w:pPr>
        <w:autoSpaceDE w:val="0"/>
        <w:autoSpaceDN w:val="0"/>
        <w:adjustRightInd w:val="0"/>
        <w:spacing w:after="0"/>
        <w:jc w:val="both"/>
        <w:rPr>
          <w:rFonts w:ascii="Times New Roman" w:eastAsia="Arial Unicode MS" w:hAnsi="Times New Roman" w:cs="Times New Roman"/>
          <w:sz w:val="24"/>
          <w:szCs w:val="24"/>
        </w:rPr>
      </w:pPr>
      <w:r w:rsidRPr="00BF0AB6">
        <w:rPr>
          <w:rFonts w:ascii="Times New Roman" w:eastAsia="Arial Unicode MS" w:hAnsi="Times New Roman" w:cs="Times New Roman"/>
          <w:sz w:val="24"/>
          <w:szCs w:val="24"/>
        </w:rPr>
        <w:t>Après l’étape d’hybridation, les signaux générés par les deux fluorochromes sont numérisés et un rapport de leur intensité respective – patient sur témoin (reflétant le rapport du nombre de molécule</w:t>
      </w:r>
      <w:r w:rsidR="00035762">
        <w:rPr>
          <w:rFonts w:ascii="Times New Roman" w:eastAsia="Arial Unicode MS" w:hAnsi="Times New Roman" w:cs="Times New Roman"/>
          <w:sz w:val="24"/>
          <w:szCs w:val="24"/>
        </w:rPr>
        <w:t>s</w:t>
      </w:r>
      <w:r w:rsidRPr="00BF0AB6">
        <w:rPr>
          <w:rFonts w:ascii="Times New Roman" w:eastAsia="Arial Unicode MS" w:hAnsi="Times New Roman" w:cs="Times New Roman"/>
          <w:sz w:val="24"/>
          <w:szCs w:val="24"/>
        </w:rPr>
        <w:t xml:space="preserve"> d’ADN du patient par rapport à celle du témoin) - est établi au niveau des bandes de chacune des paires chromosomiques. </w:t>
      </w:r>
    </w:p>
    <w:p w:rsidR="00112807" w:rsidRPr="00112807" w:rsidRDefault="00BF0AB6" w:rsidP="00112807">
      <w:pPr>
        <w:numPr>
          <w:ilvl w:val="0"/>
          <w:numId w:val="2"/>
        </w:numPr>
        <w:autoSpaceDE w:val="0"/>
        <w:autoSpaceDN w:val="0"/>
        <w:adjustRightInd w:val="0"/>
        <w:spacing w:after="0"/>
        <w:jc w:val="both"/>
        <w:rPr>
          <w:rFonts w:ascii="Times New Roman" w:eastAsia="Arial Unicode MS" w:hAnsi="Times New Roman" w:cs="Times New Roman"/>
          <w:sz w:val="28"/>
          <w:szCs w:val="28"/>
          <w:lang w:eastAsia="fr-FR"/>
        </w:rPr>
      </w:pPr>
      <w:r w:rsidRPr="00BF0AB6">
        <w:rPr>
          <w:rFonts w:ascii="Times New Roman" w:eastAsia="Arial Unicode MS" w:hAnsi="Times New Roman" w:cs="Times New Roman"/>
          <w:sz w:val="24"/>
          <w:szCs w:val="24"/>
        </w:rPr>
        <w:t xml:space="preserve">Le ratio d’intensité des deux fluorochromes au niveau d’une bande aura une valeur théorique proche de 1 si le nombre de molécules des deux génomes est identique au niveau de la bande observée. </w:t>
      </w:r>
    </w:p>
    <w:p w:rsidR="00BF0AB6" w:rsidRPr="00BF0AB6" w:rsidRDefault="00BF0AB6" w:rsidP="00112807">
      <w:pPr>
        <w:numPr>
          <w:ilvl w:val="0"/>
          <w:numId w:val="2"/>
        </w:numPr>
        <w:autoSpaceDE w:val="0"/>
        <w:autoSpaceDN w:val="0"/>
        <w:adjustRightInd w:val="0"/>
        <w:spacing w:after="0"/>
        <w:jc w:val="both"/>
        <w:rPr>
          <w:rFonts w:ascii="Times New Roman" w:eastAsia="Arial Unicode MS" w:hAnsi="Times New Roman" w:cs="Times New Roman"/>
          <w:sz w:val="28"/>
          <w:szCs w:val="28"/>
          <w:lang w:eastAsia="fr-FR"/>
        </w:rPr>
      </w:pPr>
      <w:r w:rsidRPr="00BF0AB6">
        <w:rPr>
          <w:rFonts w:ascii="Times New Roman" w:eastAsia="Arial Unicode MS" w:hAnsi="Times New Roman" w:cs="Times New Roman"/>
          <w:sz w:val="24"/>
          <w:szCs w:val="24"/>
        </w:rPr>
        <w:t>En cas de délétion, ce rapport théorique sera de 0,5 et de 1,5 en cas de trisomie</w:t>
      </w:r>
      <w:r w:rsidR="00112807">
        <w:rPr>
          <w:rFonts w:ascii="Times New Roman" w:eastAsia="Arial Unicode MS" w:hAnsi="Times New Roman" w:cs="Times New Roman"/>
          <w:sz w:val="24"/>
          <w:szCs w:val="24"/>
        </w:rPr>
        <w:t xml:space="preserve"> (duplication)</w:t>
      </w:r>
      <w:r>
        <w:rPr>
          <w:rFonts w:ascii="Times New Roman" w:eastAsia="Arial Unicode MS" w:hAnsi="Times New Roman" w:cs="Times New Roman"/>
          <w:sz w:val="24"/>
          <w:szCs w:val="24"/>
        </w:rPr>
        <w:t>.</w:t>
      </w:r>
    </w:p>
    <w:p w:rsidR="004075F4" w:rsidRDefault="004075F4" w:rsidP="00FD54A2">
      <w:p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Dans la figure ci-dessous l’ADN de référence est marqué en rouge et l’ADN du patient en vert</w:t>
      </w:r>
      <w:r w:rsidR="0014669D">
        <w:rPr>
          <w:rFonts w:ascii="Times New Roman" w:hAnsi="Times New Roman" w:cs="Times New Roman"/>
          <w:sz w:val="24"/>
          <w:szCs w:val="24"/>
          <w:lang w:eastAsia="fr-FR"/>
        </w:rPr>
        <w:t>.</w:t>
      </w:r>
    </w:p>
    <w:p w:rsidR="00D07CC5" w:rsidRDefault="00D07CC5" w:rsidP="00FD54A2">
      <w:pPr>
        <w:autoSpaceDE w:val="0"/>
        <w:autoSpaceDN w:val="0"/>
        <w:adjustRightInd w:val="0"/>
        <w:spacing w:after="0"/>
        <w:jc w:val="both"/>
        <w:rPr>
          <w:rFonts w:ascii="Times New Roman" w:hAnsi="Times New Roman" w:cs="Times New Roman"/>
          <w:b/>
          <w:bCs/>
          <w:color w:val="000000"/>
          <w:u w:val="single"/>
        </w:rPr>
      </w:pPr>
    </w:p>
    <w:p w:rsidR="00D07CC5" w:rsidRPr="0068113A" w:rsidRDefault="00D07CC5" w:rsidP="00FD54A2">
      <w:pPr>
        <w:numPr>
          <w:ilvl w:val="0"/>
          <w:numId w:val="2"/>
        </w:numPr>
        <w:autoSpaceDE w:val="0"/>
        <w:autoSpaceDN w:val="0"/>
        <w:adjustRightInd w:val="0"/>
        <w:spacing w:after="0"/>
        <w:ind w:left="0" w:firstLine="0"/>
        <w:jc w:val="both"/>
        <w:rPr>
          <w:rFonts w:ascii="Times New Roman" w:hAnsi="Times New Roman" w:cs="Times New Roman"/>
          <w:b/>
          <w:bCs/>
          <w:color w:val="000000"/>
          <w:u w:val="single"/>
        </w:rPr>
      </w:pPr>
      <w:r w:rsidRPr="00D07CC5">
        <w:rPr>
          <w:rFonts w:ascii="Times New Roman" w:hAnsi="Times New Roman" w:cs="Times New Roman"/>
          <w:b/>
          <w:bCs/>
          <w:color w:val="000000"/>
          <w:u w:val="single"/>
        </w:rPr>
        <w:t xml:space="preserve">CGH </w:t>
      </w:r>
      <w:r w:rsidRPr="00D07CC5">
        <w:rPr>
          <w:rFonts w:ascii="Times New Roman" w:hAnsi="Times New Roman" w:cs="Times New Roman"/>
          <w:b/>
          <w:bCs/>
          <w:i/>
          <w:iCs/>
          <w:color w:val="000000"/>
          <w:u w:val="single"/>
        </w:rPr>
        <w:t>array</w:t>
      </w:r>
      <w:r w:rsidRPr="00D07CC5">
        <w:rPr>
          <w:rFonts w:ascii="Times New Roman" w:hAnsi="Times New Roman" w:cs="Times New Roman"/>
          <w:b/>
          <w:bCs/>
          <w:color w:val="000000"/>
          <w:u w:val="single"/>
        </w:rPr>
        <w:t xml:space="preserve"> ou sur micro-réseaux </w:t>
      </w:r>
    </w:p>
    <w:p w:rsidR="003A627F" w:rsidRDefault="003A627F" w:rsidP="00112807">
      <w:pPr>
        <w:autoSpaceDE w:val="0"/>
        <w:autoSpaceDN w:val="0"/>
        <w:adjustRightInd w:val="0"/>
        <w:spacing w:after="0"/>
        <w:ind w:firstLine="567"/>
        <w:jc w:val="both"/>
        <w:rPr>
          <w:rFonts w:ascii="Times New Roman" w:hAnsi="Times New Roman" w:cs="Times New Roman"/>
          <w:sz w:val="24"/>
          <w:szCs w:val="24"/>
        </w:rPr>
      </w:pPr>
      <w:r w:rsidRPr="003A627F">
        <w:rPr>
          <w:rFonts w:ascii="Times New Roman" w:hAnsi="Times New Roman" w:cs="Times New Roman"/>
          <w:sz w:val="24"/>
          <w:szCs w:val="24"/>
        </w:rPr>
        <w:t xml:space="preserve">À la fin des années 90, </w:t>
      </w:r>
      <w:r>
        <w:rPr>
          <w:rFonts w:ascii="Times New Roman" w:hAnsi="Times New Roman" w:cs="Times New Roman"/>
          <w:sz w:val="24"/>
          <w:szCs w:val="24"/>
        </w:rPr>
        <w:t xml:space="preserve">des chercheurs ont </w:t>
      </w:r>
      <w:r w:rsidRPr="003A627F">
        <w:rPr>
          <w:rFonts w:ascii="Times New Roman" w:hAnsi="Times New Roman" w:cs="Times New Roman"/>
          <w:sz w:val="24"/>
          <w:szCs w:val="24"/>
        </w:rPr>
        <w:t>démontr</w:t>
      </w:r>
      <w:r>
        <w:rPr>
          <w:rFonts w:ascii="Times New Roman" w:hAnsi="Times New Roman" w:cs="Times New Roman"/>
          <w:sz w:val="24"/>
          <w:szCs w:val="24"/>
        </w:rPr>
        <w:t>é</w:t>
      </w:r>
      <w:r w:rsidRPr="003A627F">
        <w:rPr>
          <w:rFonts w:ascii="Times New Roman" w:hAnsi="Times New Roman" w:cs="Times New Roman"/>
          <w:sz w:val="24"/>
          <w:szCs w:val="24"/>
        </w:rPr>
        <w:t xml:space="preserve"> qu’il est possible d’effectuer une CGH sur des fragments d’ADN fixés sur des lames de verre. Très rapidement, avec le séquençage du génome, il fut possible de fixer sur ces lames, des séquences génomiques, appelées « sondes », représentant </w:t>
      </w:r>
      <w:r w:rsidRPr="003A627F">
        <w:rPr>
          <w:rFonts w:ascii="Times New Roman" w:hAnsi="Times New Roman" w:cs="Times New Roman"/>
          <w:sz w:val="24"/>
          <w:szCs w:val="24"/>
        </w:rPr>
        <w:lastRenderedPageBreak/>
        <w:t xml:space="preserve">une partie plus ou moins importante du génome. Ces lames furent appelées « puce à ADN » ou microarray. Comme pour la CGH sur métaphases, une même quantité d’ADN témoin et d’ADN patient marquée par deux fluorochromes différents (ce mélange est appelé « cible ») sont déposées sur la lame. Le rapport d’intensité de fluorescence est calculé au niveau de chaque fragment d’ADN fixé (appelé « sonde »). Les résultats sont donnés sous forme graphique où un « point » correspond à la valeur du ratio d’intensité de fluorescence au niveau d’une sonde (figure </w:t>
      </w:r>
      <w:r w:rsidR="005A0628">
        <w:rPr>
          <w:rFonts w:ascii="Times New Roman" w:hAnsi="Times New Roman" w:cs="Times New Roman"/>
          <w:sz w:val="24"/>
          <w:szCs w:val="24"/>
        </w:rPr>
        <w:t>7</w:t>
      </w:r>
      <w:r w:rsidRPr="003A627F">
        <w:rPr>
          <w:rFonts w:ascii="Times New Roman" w:hAnsi="Times New Roman" w:cs="Times New Roman"/>
          <w:sz w:val="24"/>
          <w:szCs w:val="24"/>
        </w:rPr>
        <w:t xml:space="preserve">). L’ensemble des « points » est placé sur un idéogramme pour chaque chromosome. </w:t>
      </w:r>
    </w:p>
    <w:p w:rsidR="00AA32C2" w:rsidRPr="003A627F" w:rsidRDefault="00AA32C2" w:rsidP="00FD54A2">
      <w:pPr>
        <w:autoSpaceDE w:val="0"/>
        <w:autoSpaceDN w:val="0"/>
        <w:adjustRightInd w:val="0"/>
        <w:spacing w:after="0"/>
        <w:jc w:val="both"/>
        <w:rPr>
          <w:rFonts w:ascii="Times New Roman" w:hAnsi="Times New Roman" w:cs="Times New Roman"/>
          <w:b/>
          <w:bCs/>
          <w:sz w:val="24"/>
          <w:szCs w:val="24"/>
          <w:lang w:eastAsia="fr-FR"/>
        </w:rPr>
      </w:pPr>
    </w:p>
    <w:p w:rsidR="00142337" w:rsidRDefault="008C0420" w:rsidP="00FD54A2">
      <w:p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drawing>
          <wp:inline distT="0" distB="0" distL="0" distR="0">
            <wp:extent cx="5969000" cy="4827905"/>
            <wp:effectExtent l="19050" t="19050" r="12700" b="10795"/>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srcRect l="19618" t="14815" r="20486" b="6442"/>
                    <a:stretch>
                      <a:fillRect/>
                    </a:stretch>
                  </pic:blipFill>
                  <pic:spPr bwMode="auto">
                    <a:xfrm>
                      <a:off x="0" y="0"/>
                      <a:ext cx="5969000" cy="4827905"/>
                    </a:xfrm>
                    <a:prstGeom prst="rect">
                      <a:avLst/>
                    </a:prstGeom>
                    <a:noFill/>
                    <a:ln w="6350" cmpd="sng">
                      <a:solidFill>
                        <a:srgbClr val="000000"/>
                      </a:solidFill>
                      <a:miter lim="800000"/>
                      <a:headEnd/>
                      <a:tailEnd/>
                    </a:ln>
                    <a:effectLst/>
                  </pic:spPr>
                </pic:pic>
              </a:graphicData>
            </a:graphic>
          </wp:inline>
        </w:drawing>
      </w:r>
    </w:p>
    <w:p w:rsidR="005A0628" w:rsidRPr="005A0628" w:rsidRDefault="005A0628" w:rsidP="00FD54A2">
      <w:pPr>
        <w:autoSpaceDE w:val="0"/>
        <w:autoSpaceDN w:val="0"/>
        <w:adjustRightInd w:val="0"/>
        <w:spacing w:after="0"/>
        <w:jc w:val="center"/>
        <w:rPr>
          <w:rFonts w:ascii="Times New Roman" w:hAnsi="Times New Roman" w:cs="Times New Roman"/>
          <w:b/>
          <w:bCs/>
          <w:color w:val="000000"/>
          <w:sz w:val="24"/>
          <w:szCs w:val="24"/>
        </w:rPr>
      </w:pPr>
      <w:r w:rsidRPr="005A0628">
        <w:rPr>
          <w:rFonts w:ascii="Times New Roman" w:hAnsi="Times New Roman" w:cs="Times New Roman"/>
          <w:b/>
          <w:bCs/>
          <w:color w:val="000000"/>
          <w:sz w:val="24"/>
          <w:szCs w:val="24"/>
        </w:rPr>
        <w:t xml:space="preserve">Figure 7 : principe de CGH métaphasique </w:t>
      </w:r>
      <w:r>
        <w:rPr>
          <w:rFonts w:ascii="Times New Roman" w:hAnsi="Times New Roman" w:cs="Times New Roman"/>
          <w:b/>
          <w:bCs/>
          <w:color w:val="000000"/>
          <w:sz w:val="24"/>
          <w:szCs w:val="24"/>
        </w:rPr>
        <w:t>et sur puces à ADN</w:t>
      </w:r>
      <w:r w:rsidR="00D049FD">
        <w:rPr>
          <w:rFonts w:ascii="Times New Roman" w:hAnsi="Times New Roman" w:cs="Times New Roman"/>
          <w:b/>
          <w:bCs/>
          <w:color w:val="000000"/>
          <w:sz w:val="24"/>
          <w:szCs w:val="24"/>
        </w:rPr>
        <w:t xml:space="preserve"> </w:t>
      </w:r>
      <w:r w:rsidR="00D049FD" w:rsidRPr="00D049FD">
        <w:rPr>
          <w:rFonts w:ascii="Times New Roman" w:hAnsi="Times New Roman" w:cs="Times New Roman"/>
          <w:b/>
          <w:bCs/>
          <w:color w:val="000000"/>
          <w:sz w:val="24"/>
          <w:szCs w:val="24"/>
        </w:rPr>
        <w:t>(</w:t>
      </w:r>
      <w:r w:rsidR="00D049FD" w:rsidRPr="00D049FD">
        <w:rPr>
          <w:rFonts w:ascii="Times New Roman" w:hAnsi="Times New Roman" w:cs="Times New Roman"/>
          <w:b/>
          <w:bCs/>
          <w:sz w:val="24"/>
          <w:szCs w:val="24"/>
        </w:rPr>
        <w:t>Romana et Malan, 2011)</w:t>
      </w:r>
    </w:p>
    <w:p w:rsidR="005A0628" w:rsidRPr="003A627F" w:rsidRDefault="005A0628" w:rsidP="00FD54A2">
      <w:pPr>
        <w:autoSpaceDE w:val="0"/>
        <w:autoSpaceDN w:val="0"/>
        <w:adjustRightInd w:val="0"/>
        <w:spacing w:after="0"/>
        <w:jc w:val="both"/>
        <w:rPr>
          <w:rFonts w:ascii="Times New Roman" w:hAnsi="Times New Roman" w:cs="Times New Roman"/>
          <w:sz w:val="24"/>
          <w:szCs w:val="24"/>
          <w:lang w:eastAsia="fr-FR"/>
        </w:rPr>
      </w:pPr>
    </w:p>
    <w:p w:rsidR="00BA7D18" w:rsidRPr="0068113A" w:rsidRDefault="009832FF" w:rsidP="00FD54A2">
      <w:pPr>
        <w:pStyle w:val="CM6"/>
        <w:numPr>
          <w:ilvl w:val="0"/>
          <w:numId w:val="26"/>
        </w:numPr>
        <w:tabs>
          <w:tab w:val="left" w:pos="567"/>
        </w:tabs>
        <w:spacing w:line="276" w:lineRule="auto"/>
        <w:ind w:left="0" w:firstLine="0"/>
        <w:jc w:val="both"/>
        <w:rPr>
          <w:rFonts w:ascii="Times New Roman" w:hAnsi="Times New Roman" w:cs="Times New Roman"/>
          <w:b/>
          <w:bCs/>
          <w:color w:val="000000"/>
          <w:sz w:val="28"/>
          <w:szCs w:val="28"/>
          <w:u w:val="single"/>
        </w:rPr>
      </w:pPr>
      <w:r w:rsidRPr="0068113A">
        <w:rPr>
          <w:rFonts w:ascii="Times New Roman" w:hAnsi="Times New Roman" w:cs="Times New Roman"/>
          <w:b/>
          <w:bCs/>
          <w:color w:val="000000"/>
          <w:sz w:val="28"/>
          <w:szCs w:val="28"/>
          <w:u w:val="single"/>
        </w:rPr>
        <w:t>Le caryotype normal</w:t>
      </w:r>
    </w:p>
    <w:p w:rsidR="00373587" w:rsidRPr="003A627F" w:rsidRDefault="002D7DAB" w:rsidP="00CF05F2">
      <w:pPr>
        <w:pStyle w:val="CM6"/>
        <w:tabs>
          <w:tab w:val="left" w:pos="567"/>
        </w:tabs>
        <w:spacing w:line="276" w:lineRule="auto"/>
        <w:ind w:firstLine="567"/>
        <w:jc w:val="both"/>
        <w:rPr>
          <w:rFonts w:ascii="Times New Roman" w:hAnsi="Times New Roman" w:cs="Times New Roman"/>
          <w:b/>
          <w:bCs/>
          <w:color w:val="000000"/>
          <w:sz w:val="28"/>
          <w:szCs w:val="28"/>
          <w:u w:val="single"/>
        </w:rPr>
      </w:pPr>
      <w:r w:rsidRPr="003A627F">
        <w:rPr>
          <w:rFonts w:ascii="Times New Roman" w:hAnsi="Times New Roman" w:cs="Times New Roman"/>
          <w:color w:val="000000"/>
        </w:rPr>
        <w:t>Le Caryotype humain normal est constitué de 46 chromosomes (</w:t>
      </w:r>
      <w:r w:rsidRPr="003A627F">
        <w:rPr>
          <w:rFonts w:ascii="Times New Roman" w:hAnsi="Times New Roman" w:cs="Times New Roman"/>
          <w:b/>
          <w:bCs/>
          <w:color w:val="000000"/>
        </w:rPr>
        <w:t>23 chromosomes paternels</w:t>
      </w:r>
      <w:r w:rsidRPr="003A627F">
        <w:rPr>
          <w:rFonts w:ascii="Times New Roman" w:hAnsi="Times New Roman" w:cs="Times New Roman"/>
          <w:color w:val="000000"/>
        </w:rPr>
        <w:t xml:space="preserve"> apportés par le </w:t>
      </w:r>
      <w:r w:rsidRPr="003A627F">
        <w:rPr>
          <w:rFonts w:ascii="Times New Roman" w:hAnsi="Times New Roman" w:cs="Times New Roman"/>
          <w:b/>
          <w:bCs/>
          <w:color w:val="000000"/>
        </w:rPr>
        <w:t>spermatozoïde</w:t>
      </w:r>
      <w:r w:rsidRPr="003A627F">
        <w:rPr>
          <w:rFonts w:ascii="Times New Roman" w:hAnsi="Times New Roman" w:cs="Times New Roman"/>
          <w:color w:val="000000"/>
        </w:rPr>
        <w:t xml:space="preserve"> et </w:t>
      </w:r>
      <w:r w:rsidRPr="003A627F">
        <w:rPr>
          <w:rFonts w:ascii="Times New Roman" w:hAnsi="Times New Roman" w:cs="Times New Roman"/>
          <w:b/>
          <w:bCs/>
          <w:color w:val="000000"/>
        </w:rPr>
        <w:t>23 maternels</w:t>
      </w:r>
      <w:r w:rsidRPr="003A627F">
        <w:rPr>
          <w:rFonts w:ascii="Times New Roman" w:hAnsi="Times New Roman" w:cs="Times New Roman"/>
          <w:color w:val="000000"/>
        </w:rPr>
        <w:t xml:space="preserve"> apportés par l’</w:t>
      </w:r>
      <w:r w:rsidRPr="003A627F">
        <w:rPr>
          <w:rFonts w:ascii="Times New Roman" w:hAnsi="Times New Roman" w:cs="Times New Roman"/>
          <w:b/>
          <w:bCs/>
          <w:color w:val="000000"/>
        </w:rPr>
        <w:t>ovule</w:t>
      </w:r>
      <w:r w:rsidRPr="003A627F">
        <w:rPr>
          <w:rFonts w:ascii="Times New Roman" w:hAnsi="Times New Roman" w:cs="Times New Roman"/>
          <w:color w:val="000000"/>
        </w:rPr>
        <w:t xml:space="preserve">). </w:t>
      </w:r>
    </w:p>
    <w:p w:rsidR="008F3185" w:rsidRPr="00577CC2" w:rsidRDefault="002D7DAB" w:rsidP="00FD54A2">
      <w:pPr>
        <w:pStyle w:val="CM6"/>
        <w:spacing w:line="276" w:lineRule="auto"/>
        <w:jc w:val="both"/>
        <w:rPr>
          <w:rFonts w:ascii="Times New Roman" w:hAnsi="Times New Roman" w:cs="Times New Roman"/>
          <w:color w:val="000000"/>
        </w:rPr>
      </w:pPr>
      <w:r w:rsidRPr="00577CC2">
        <w:rPr>
          <w:rFonts w:ascii="Times New Roman" w:hAnsi="Times New Roman" w:cs="Times New Roman"/>
          <w:color w:val="000000"/>
        </w:rPr>
        <w:t>Chez un sujet féminin normal</w:t>
      </w:r>
      <w:r w:rsidR="00C66263">
        <w:rPr>
          <w:rFonts w:ascii="Times New Roman" w:hAnsi="Times New Roman" w:cs="Times New Roman"/>
          <w:color w:val="000000"/>
        </w:rPr>
        <w:t xml:space="preserve"> </w:t>
      </w:r>
      <w:r w:rsidRPr="00577CC2">
        <w:rPr>
          <w:rFonts w:ascii="Times New Roman" w:hAnsi="Times New Roman" w:cs="Times New Roman"/>
          <w:color w:val="000000"/>
        </w:rPr>
        <w:t xml:space="preserve">tous les chromosomes sont en double exemplaire. Le caryotype est dit </w:t>
      </w:r>
      <w:r w:rsidRPr="00CF05F2">
        <w:rPr>
          <w:rFonts w:ascii="Times New Roman" w:hAnsi="Times New Roman" w:cs="Times New Roman"/>
          <w:b/>
          <w:bCs/>
          <w:color w:val="000000"/>
        </w:rPr>
        <w:t xml:space="preserve">disomique </w:t>
      </w:r>
      <w:r w:rsidRPr="00577CC2">
        <w:rPr>
          <w:rFonts w:ascii="Times New Roman" w:hAnsi="Times New Roman" w:cs="Times New Roman"/>
          <w:color w:val="000000"/>
        </w:rPr>
        <w:t>pour toutes les portions de chromosomes.</w:t>
      </w:r>
    </w:p>
    <w:p w:rsidR="00673A45" w:rsidRDefault="002D7DAB" w:rsidP="00FD54A2">
      <w:pPr>
        <w:pStyle w:val="CM6"/>
        <w:spacing w:line="276" w:lineRule="auto"/>
        <w:jc w:val="both"/>
        <w:rPr>
          <w:rFonts w:ascii="Times New Roman" w:hAnsi="Times New Roman" w:cs="Times New Roman"/>
          <w:color w:val="000000"/>
        </w:rPr>
      </w:pPr>
      <w:r w:rsidRPr="00577CC2">
        <w:rPr>
          <w:rFonts w:ascii="Times New Roman" w:hAnsi="Times New Roman" w:cs="Times New Roman"/>
          <w:color w:val="000000"/>
        </w:rPr>
        <w:t>Un sujet masculin normal est disomique pour les portions chromosomiques des autosomes et monosomique pour les p</w:t>
      </w:r>
      <w:r w:rsidR="008F3185" w:rsidRPr="00577CC2">
        <w:rPr>
          <w:rFonts w:ascii="Times New Roman" w:hAnsi="Times New Roman" w:cs="Times New Roman"/>
          <w:color w:val="000000"/>
        </w:rPr>
        <w:t>ortions des chromosomes sexuels</w:t>
      </w:r>
      <w:r w:rsidR="00CF05F2">
        <w:rPr>
          <w:rFonts w:ascii="Times New Roman" w:hAnsi="Times New Roman" w:cs="Times New Roman"/>
          <w:color w:val="000000"/>
        </w:rPr>
        <w:t>.</w:t>
      </w:r>
    </w:p>
    <w:p w:rsidR="00CF05F2" w:rsidRPr="00CF05F2" w:rsidRDefault="00CF05F2" w:rsidP="00CF05F2">
      <w:pPr>
        <w:rPr>
          <w:lang w:eastAsia="fr-FR"/>
        </w:rPr>
      </w:pPr>
    </w:p>
    <w:p w:rsidR="002D7DAB" w:rsidRPr="0068113A" w:rsidRDefault="002D7DAB" w:rsidP="00FD54A2">
      <w:pPr>
        <w:pStyle w:val="CM6"/>
        <w:numPr>
          <w:ilvl w:val="0"/>
          <w:numId w:val="29"/>
        </w:numPr>
        <w:spacing w:line="276" w:lineRule="auto"/>
        <w:ind w:left="0" w:firstLine="0"/>
        <w:jc w:val="both"/>
        <w:rPr>
          <w:rFonts w:ascii="Times New Roman" w:hAnsi="Times New Roman" w:cs="Times New Roman"/>
          <w:b/>
          <w:bCs/>
          <w:color w:val="000000"/>
        </w:rPr>
      </w:pPr>
      <w:r w:rsidRPr="0068113A">
        <w:rPr>
          <w:rFonts w:ascii="Times New Roman" w:hAnsi="Times New Roman" w:cs="Times New Roman"/>
          <w:b/>
          <w:bCs/>
          <w:color w:val="000000"/>
          <w:u w:val="single"/>
        </w:rPr>
        <w:lastRenderedPageBreak/>
        <w:t>Critères d’établissement du caryotype :</w:t>
      </w:r>
    </w:p>
    <w:p w:rsidR="002D7DAB" w:rsidRPr="00577CC2" w:rsidRDefault="002D7DAB" w:rsidP="00CF05F2">
      <w:pPr>
        <w:pStyle w:val="CM6"/>
        <w:spacing w:line="276" w:lineRule="auto"/>
        <w:jc w:val="both"/>
        <w:rPr>
          <w:rFonts w:ascii="Times New Roman" w:hAnsi="Times New Roman" w:cs="Times New Roman"/>
          <w:color w:val="000000"/>
        </w:rPr>
      </w:pPr>
      <w:r w:rsidRPr="009475CB">
        <w:rPr>
          <w:rFonts w:ascii="Times New Roman" w:hAnsi="Times New Roman" w:cs="Times New Roman"/>
          <w:color w:val="000000"/>
        </w:rPr>
        <w:t xml:space="preserve">Dans la majorité des cas, le caryotype standard est établi à partir de chromosomes métaphasiques. </w:t>
      </w:r>
      <w:r w:rsidRPr="00577CC2">
        <w:rPr>
          <w:rFonts w:ascii="Times New Roman" w:hAnsi="Times New Roman" w:cs="Times New Roman"/>
          <w:color w:val="000000"/>
        </w:rPr>
        <w:t xml:space="preserve">La position du centromère permet de distinguer un bras court </w:t>
      </w:r>
      <w:r w:rsidR="00CF05F2">
        <w:rPr>
          <w:rFonts w:ascii="Times New Roman" w:hAnsi="Times New Roman" w:cs="Times New Roman"/>
          <w:color w:val="000000"/>
        </w:rPr>
        <w:t xml:space="preserve">et un bras long </w:t>
      </w:r>
      <w:r w:rsidRPr="00577CC2">
        <w:rPr>
          <w:rFonts w:ascii="Times New Roman" w:hAnsi="Times New Roman" w:cs="Times New Roman"/>
          <w:color w:val="000000"/>
        </w:rPr>
        <w:t>:</w:t>
      </w:r>
    </w:p>
    <w:p w:rsidR="002D7DAB" w:rsidRPr="00577CC2" w:rsidRDefault="002D7DAB" w:rsidP="00FD54A2">
      <w:pPr>
        <w:pStyle w:val="CM6"/>
        <w:spacing w:line="276" w:lineRule="auto"/>
        <w:jc w:val="both"/>
        <w:rPr>
          <w:rFonts w:ascii="Times New Roman" w:hAnsi="Times New Roman" w:cs="Times New Roman"/>
          <w:color w:val="000000"/>
        </w:rPr>
      </w:pPr>
      <w:r w:rsidRPr="00577CC2">
        <w:rPr>
          <w:rFonts w:ascii="Times New Roman" w:hAnsi="Times New Roman" w:cs="Times New Roman"/>
          <w:color w:val="000000"/>
        </w:rPr>
        <w:t xml:space="preserve">- Chromosomes </w:t>
      </w:r>
      <w:r w:rsidRPr="00577CC2">
        <w:rPr>
          <w:rFonts w:ascii="Times New Roman" w:hAnsi="Times New Roman" w:cs="Times New Roman"/>
          <w:b/>
          <w:bCs/>
          <w:color w:val="000000"/>
        </w:rPr>
        <w:t>médiocentriques</w:t>
      </w:r>
      <w:r w:rsidRPr="00577CC2">
        <w:rPr>
          <w:rFonts w:ascii="Times New Roman" w:hAnsi="Times New Roman" w:cs="Times New Roman"/>
          <w:color w:val="000000"/>
        </w:rPr>
        <w:t xml:space="preserve"> ou </w:t>
      </w:r>
      <w:r w:rsidRPr="00577CC2">
        <w:rPr>
          <w:rFonts w:ascii="Times New Roman" w:hAnsi="Times New Roman" w:cs="Times New Roman"/>
          <w:b/>
          <w:bCs/>
          <w:color w:val="000000"/>
        </w:rPr>
        <w:t>métacentriques</w:t>
      </w:r>
      <w:r w:rsidRPr="00577CC2">
        <w:rPr>
          <w:rFonts w:ascii="Times New Roman" w:hAnsi="Times New Roman" w:cs="Times New Roman"/>
          <w:color w:val="000000"/>
        </w:rPr>
        <w:t xml:space="preserve"> (centromères médians).</w:t>
      </w:r>
    </w:p>
    <w:p w:rsidR="002D7DAB" w:rsidRPr="00577CC2" w:rsidRDefault="002D7DAB" w:rsidP="00FD54A2">
      <w:pPr>
        <w:pStyle w:val="CM6"/>
        <w:spacing w:line="276" w:lineRule="auto"/>
        <w:jc w:val="both"/>
        <w:rPr>
          <w:rFonts w:ascii="Times New Roman" w:hAnsi="Times New Roman" w:cs="Times New Roman"/>
          <w:color w:val="000000"/>
        </w:rPr>
      </w:pPr>
      <w:r w:rsidRPr="00577CC2">
        <w:rPr>
          <w:rFonts w:ascii="Times New Roman" w:hAnsi="Times New Roman" w:cs="Times New Roman"/>
          <w:color w:val="000000"/>
        </w:rPr>
        <w:t xml:space="preserve">- Chromosomes </w:t>
      </w:r>
      <w:r w:rsidRPr="00577CC2">
        <w:rPr>
          <w:rFonts w:ascii="Times New Roman" w:hAnsi="Times New Roman" w:cs="Times New Roman"/>
          <w:b/>
          <w:bCs/>
          <w:color w:val="000000"/>
        </w:rPr>
        <w:t>submétacentriques</w:t>
      </w:r>
      <w:r w:rsidRPr="00577CC2">
        <w:rPr>
          <w:rFonts w:ascii="Times New Roman" w:hAnsi="Times New Roman" w:cs="Times New Roman"/>
          <w:color w:val="000000"/>
        </w:rPr>
        <w:t xml:space="preserve"> (centromère au ¼ de la longueur).</w:t>
      </w:r>
    </w:p>
    <w:p w:rsidR="008F3185" w:rsidRPr="00577CC2" w:rsidRDefault="002D7DAB" w:rsidP="00FD54A2">
      <w:pPr>
        <w:pStyle w:val="CM6"/>
        <w:spacing w:line="276" w:lineRule="auto"/>
        <w:jc w:val="both"/>
        <w:rPr>
          <w:rFonts w:ascii="Times New Roman" w:hAnsi="Times New Roman" w:cs="Times New Roman"/>
          <w:color w:val="000000"/>
        </w:rPr>
      </w:pPr>
      <w:r w:rsidRPr="00577CC2">
        <w:rPr>
          <w:rFonts w:ascii="Times New Roman" w:hAnsi="Times New Roman" w:cs="Times New Roman"/>
          <w:color w:val="000000"/>
        </w:rPr>
        <w:t xml:space="preserve">- Chromosomes </w:t>
      </w:r>
      <w:r w:rsidRPr="00577CC2">
        <w:rPr>
          <w:rFonts w:ascii="Times New Roman" w:hAnsi="Times New Roman" w:cs="Times New Roman"/>
          <w:b/>
          <w:bCs/>
          <w:color w:val="000000"/>
        </w:rPr>
        <w:t>acrocentriques</w:t>
      </w:r>
      <w:r w:rsidRPr="00577CC2">
        <w:rPr>
          <w:rFonts w:ascii="Times New Roman" w:hAnsi="Times New Roman" w:cs="Times New Roman"/>
          <w:color w:val="000000"/>
        </w:rPr>
        <w:t xml:space="preserve"> (bras courts quasi virtuels). </w:t>
      </w:r>
    </w:p>
    <w:p w:rsidR="002D7DAB" w:rsidRPr="00577CC2" w:rsidRDefault="002D7DAB" w:rsidP="00FD54A2">
      <w:pPr>
        <w:pStyle w:val="CM2"/>
        <w:spacing w:line="276" w:lineRule="auto"/>
        <w:jc w:val="both"/>
        <w:rPr>
          <w:rFonts w:ascii="Times New Roman" w:hAnsi="Times New Roman" w:cs="Times New Roman"/>
          <w:color w:val="000000"/>
        </w:rPr>
      </w:pPr>
      <w:r w:rsidRPr="00577CC2">
        <w:rPr>
          <w:rFonts w:ascii="Times New Roman" w:hAnsi="Times New Roman" w:cs="Times New Roman"/>
          <w:color w:val="000000"/>
        </w:rPr>
        <w:t xml:space="preserve">Les critères de classification permettent de distinguer 7 groupes chromosomes : </w:t>
      </w:r>
    </w:p>
    <w:p w:rsidR="002D7DAB" w:rsidRPr="00CF05F2" w:rsidRDefault="002D7DAB" w:rsidP="00FD54A2">
      <w:pPr>
        <w:pStyle w:val="CM2"/>
        <w:numPr>
          <w:ilvl w:val="0"/>
          <w:numId w:val="5"/>
        </w:numPr>
        <w:spacing w:line="276" w:lineRule="auto"/>
        <w:ind w:left="0" w:firstLine="0"/>
        <w:jc w:val="both"/>
        <w:rPr>
          <w:rFonts w:ascii="Times New Roman" w:hAnsi="Times New Roman" w:cs="Times New Roman"/>
          <w:color w:val="000000"/>
        </w:rPr>
      </w:pPr>
      <w:r w:rsidRPr="00CF05F2">
        <w:rPr>
          <w:rFonts w:ascii="Times New Roman" w:hAnsi="Times New Roman" w:cs="Times New Roman"/>
          <w:b/>
          <w:bCs/>
          <w:color w:val="000000"/>
        </w:rPr>
        <w:t>Groupe A :</w:t>
      </w:r>
      <w:r w:rsidRPr="00CF05F2">
        <w:rPr>
          <w:rFonts w:ascii="Times New Roman" w:hAnsi="Times New Roman" w:cs="Times New Roman"/>
          <w:color w:val="000000"/>
        </w:rPr>
        <w:t xml:space="preserve"> chromosomes </w:t>
      </w:r>
      <w:r w:rsidRPr="00CF05F2">
        <w:rPr>
          <w:rFonts w:ascii="Times New Roman" w:hAnsi="Times New Roman" w:cs="Times New Roman"/>
          <w:b/>
          <w:bCs/>
          <w:color w:val="000000"/>
        </w:rPr>
        <w:t>1</w:t>
      </w:r>
      <w:r w:rsidRPr="00CF05F2">
        <w:rPr>
          <w:rFonts w:ascii="Times New Roman" w:hAnsi="Times New Roman" w:cs="Times New Roman"/>
          <w:color w:val="000000"/>
        </w:rPr>
        <w:t xml:space="preserve">, </w:t>
      </w:r>
      <w:r w:rsidRPr="00CF05F2">
        <w:rPr>
          <w:rFonts w:ascii="Times New Roman" w:hAnsi="Times New Roman" w:cs="Times New Roman"/>
          <w:color w:val="000000"/>
        </w:rPr>
        <w:softHyphen/>
      </w:r>
      <w:r w:rsidRPr="00CF05F2">
        <w:rPr>
          <w:rFonts w:ascii="Times New Roman" w:hAnsi="Times New Roman" w:cs="Times New Roman"/>
          <w:b/>
          <w:bCs/>
          <w:color w:val="000000"/>
        </w:rPr>
        <w:t>2</w:t>
      </w:r>
      <w:r w:rsidRPr="00CF05F2">
        <w:rPr>
          <w:rFonts w:ascii="Times New Roman" w:hAnsi="Times New Roman" w:cs="Times New Roman"/>
          <w:color w:val="000000"/>
        </w:rPr>
        <w:t xml:space="preserve"> et </w:t>
      </w:r>
      <w:r w:rsidRPr="00CF05F2">
        <w:rPr>
          <w:rFonts w:ascii="Times New Roman" w:hAnsi="Times New Roman" w:cs="Times New Roman"/>
          <w:b/>
          <w:bCs/>
          <w:color w:val="000000"/>
        </w:rPr>
        <w:t>3</w:t>
      </w:r>
      <w:r w:rsidRPr="00CF05F2">
        <w:rPr>
          <w:rFonts w:ascii="Times New Roman" w:hAnsi="Times New Roman" w:cs="Times New Roman"/>
          <w:color w:val="000000"/>
        </w:rPr>
        <w:t xml:space="preserve"> (</w:t>
      </w:r>
      <w:r w:rsidRPr="00CF05F2">
        <w:rPr>
          <w:rFonts w:ascii="Times New Roman" w:hAnsi="Times New Roman" w:cs="Times New Roman"/>
          <w:b/>
          <w:bCs/>
          <w:color w:val="000000"/>
        </w:rPr>
        <w:t>chromosomes 1 sont les plus grands du caryotype</w:t>
      </w:r>
      <w:r w:rsidRPr="00CF05F2">
        <w:rPr>
          <w:rFonts w:ascii="Times New Roman" w:hAnsi="Times New Roman" w:cs="Times New Roman"/>
          <w:color w:val="000000"/>
        </w:rPr>
        <w:t>).</w:t>
      </w:r>
    </w:p>
    <w:p w:rsidR="002D7DAB" w:rsidRPr="00CF05F2" w:rsidRDefault="002D7DAB" w:rsidP="00FD54A2">
      <w:pPr>
        <w:pStyle w:val="CM2"/>
        <w:numPr>
          <w:ilvl w:val="0"/>
          <w:numId w:val="5"/>
        </w:numPr>
        <w:spacing w:line="276" w:lineRule="auto"/>
        <w:ind w:left="0" w:firstLine="0"/>
        <w:jc w:val="both"/>
        <w:rPr>
          <w:rFonts w:ascii="Times New Roman" w:hAnsi="Times New Roman" w:cs="Times New Roman"/>
          <w:color w:val="000000"/>
        </w:rPr>
      </w:pPr>
      <w:r w:rsidRPr="00CF05F2">
        <w:rPr>
          <w:rFonts w:ascii="Times New Roman" w:hAnsi="Times New Roman" w:cs="Times New Roman"/>
          <w:b/>
          <w:bCs/>
          <w:color w:val="000000"/>
        </w:rPr>
        <w:t>Groupe B :</w:t>
      </w:r>
      <w:r w:rsidRPr="00CF05F2">
        <w:rPr>
          <w:rFonts w:ascii="Times New Roman" w:hAnsi="Times New Roman" w:cs="Times New Roman"/>
          <w:color w:val="000000"/>
        </w:rPr>
        <w:t xml:space="preserve"> chromosomes </w:t>
      </w:r>
      <w:r w:rsidRPr="00CF05F2">
        <w:rPr>
          <w:rFonts w:ascii="Times New Roman" w:hAnsi="Times New Roman" w:cs="Times New Roman"/>
          <w:b/>
          <w:bCs/>
          <w:color w:val="000000"/>
        </w:rPr>
        <w:t>4</w:t>
      </w:r>
      <w:r w:rsidRPr="00CF05F2">
        <w:rPr>
          <w:rFonts w:ascii="Times New Roman" w:hAnsi="Times New Roman" w:cs="Times New Roman"/>
          <w:color w:val="000000"/>
        </w:rPr>
        <w:t xml:space="preserve"> et </w:t>
      </w:r>
      <w:r w:rsidRPr="00CF05F2">
        <w:rPr>
          <w:rFonts w:ascii="Times New Roman" w:hAnsi="Times New Roman" w:cs="Times New Roman"/>
          <w:b/>
          <w:bCs/>
          <w:color w:val="000000"/>
        </w:rPr>
        <w:t>5</w:t>
      </w:r>
      <w:r w:rsidRPr="00CF05F2">
        <w:rPr>
          <w:rFonts w:ascii="Times New Roman" w:hAnsi="Times New Roman" w:cs="Times New Roman"/>
          <w:color w:val="000000"/>
        </w:rPr>
        <w:t>.</w:t>
      </w:r>
    </w:p>
    <w:p w:rsidR="002D7DAB" w:rsidRPr="00CF05F2" w:rsidRDefault="002D7DAB" w:rsidP="00FD54A2">
      <w:pPr>
        <w:pStyle w:val="Sansinterligne"/>
        <w:spacing w:line="276" w:lineRule="auto"/>
        <w:jc w:val="both"/>
        <w:rPr>
          <w:rFonts w:ascii="Times New Roman" w:hAnsi="Times New Roman" w:cs="Times New Roman"/>
          <w:sz w:val="24"/>
          <w:szCs w:val="24"/>
        </w:rPr>
      </w:pPr>
      <w:r w:rsidRPr="00CF05F2">
        <w:rPr>
          <w:rFonts w:ascii="Times New Roman" w:hAnsi="Times New Roman" w:cs="Times New Roman"/>
          <w:b/>
          <w:bCs/>
          <w:sz w:val="24"/>
          <w:szCs w:val="24"/>
        </w:rPr>
        <w:t>Groupe C :</w:t>
      </w:r>
      <w:r w:rsidRPr="00CF05F2">
        <w:rPr>
          <w:rFonts w:ascii="Times New Roman" w:hAnsi="Times New Roman" w:cs="Times New Roman"/>
          <w:sz w:val="24"/>
          <w:szCs w:val="24"/>
        </w:rPr>
        <w:t xml:space="preserve"> chromosomes </w:t>
      </w:r>
      <w:r w:rsidRPr="00CF05F2">
        <w:rPr>
          <w:rFonts w:ascii="Times New Roman" w:hAnsi="Times New Roman" w:cs="Times New Roman"/>
          <w:b/>
          <w:bCs/>
          <w:sz w:val="24"/>
          <w:szCs w:val="24"/>
        </w:rPr>
        <w:t xml:space="preserve">6 à 12 </w:t>
      </w:r>
      <w:r w:rsidRPr="00CF05F2">
        <w:rPr>
          <w:rFonts w:ascii="Times New Roman" w:hAnsi="Times New Roman" w:cs="Times New Roman"/>
          <w:sz w:val="24"/>
          <w:szCs w:val="24"/>
        </w:rPr>
        <w:t xml:space="preserve">+ le ou les chromosome(s) </w:t>
      </w:r>
      <w:r w:rsidRPr="00CF05F2">
        <w:rPr>
          <w:rFonts w:ascii="Times New Roman" w:hAnsi="Times New Roman" w:cs="Times New Roman"/>
          <w:b/>
          <w:bCs/>
          <w:sz w:val="24"/>
          <w:szCs w:val="24"/>
        </w:rPr>
        <w:t>X</w:t>
      </w:r>
      <w:r w:rsidRPr="00CF05F2">
        <w:rPr>
          <w:rFonts w:ascii="Times New Roman" w:hAnsi="Times New Roman" w:cs="Times New Roman"/>
          <w:sz w:val="24"/>
          <w:szCs w:val="24"/>
        </w:rPr>
        <w:t> dont la taille est voisine de  celle d’un chromosome 6.</w:t>
      </w:r>
    </w:p>
    <w:p w:rsidR="00CF05F2" w:rsidRDefault="002D7DAB" w:rsidP="00CF05F2">
      <w:pPr>
        <w:pStyle w:val="Sansinterligne"/>
        <w:numPr>
          <w:ilvl w:val="0"/>
          <w:numId w:val="5"/>
        </w:numPr>
        <w:spacing w:line="276" w:lineRule="auto"/>
        <w:ind w:left="0" w:firstLine="0"/>
        <w:jc w:val="both"/>
        <w:rPr>
          <w:rFonts w:ascii="Times New Roman" w:hAnsi="Times New Roman" w:cs="Times New Roman"/>
          <w:sz w:val="24"/>
          <w:szCs w:val="24"/>
        </w:rPr>
      </w:pPr>
      <w:r w:rsidRPr="00CF05F2">
        <w:rPr>
          <w:rFonts w:ascii="Times New Roman" w:hAnsi="Times New Roman" w:cs="Times New Roman"/>
          <w:b/>
          <w:bCs/>
          <w:sz w:val="24"/>
          <w:szCs w:val="24"/>
        </w:rPr>
        <w:t>Groupe D :</w:t>
      </w:r>
      <w:r w:rsidRPr="00CF05F2">
        <w:rPr>
          <w:rFonts w:ascii="Times New Roman" w:hAnsi="Times New Roman" w:cs="Times New Roman"/>
          <w:sz w:val="24"/>
          <w:szCs w:val="24"/>
        </w:rPr>
        <w:t xml:space="preserve"> chromosomes </w:t>
      </w:r>
      <w:r w:rsidRPr="00CF05F2">
        <w:rPr>
          <w:rFonts w:ascii="Times New Roman" w:hAnsi="Times New Roman" w:cs="Times New Roman"/>
          <w:b/>
          <w:bCs/>
          <w:sz w:val="24"/>
          <w:szCs w:val="24"/>
        </w:rPr>
        <w:t>13</w:t>
      </w:r>
      <w:r w:rsidRPr="00CF05F2">
        <w:rPr>
          <w:rFonts w:ascii="Times New Roman" w:hAnsi="Times New Roman" w:cs="Times New Roman"/>
          <w:sz w:val="24"/>
          <w:szCs w:val="24"/>
        </w:rPr>
        <w:t>,</w:t>
      </w:r>
      <w:r w:rsidRPr="00CF05F2">
        <w:rPr>
          <w:rFonts w:ascii="Times New Roman" w:hAnsi="Times New Roman" w:cs="Times New Roman"/>
          <w:b/>
          <w:bCs/>
          <w:sz w:val="24"/>
          <w:szCs w:val="24"/>
        </w:rPr>
        <w:t>14</w:t>
      </w:r>
      <w:r w:rsidRPr="00CF05F2">
        <w:rPr>
          <w:rFonts w:ascii="Times New Roman" w:hAnsi="Times New Roman" w:cs="Times New Roman"/>
          <w:sz w:val="24"/>
          <w:szCs w:val="24"/>
        </w:rPr>
        <w:t xml:space="preserve"> et </w:t>
      </w:r>
      <w:r w:rsidRPr="00CF05F2">
        <w:rPr>
          <w:rFonts w:ascii="Times New Roman" w:hAnsi="Times New Roman" w:cs="Times New Roman"/>
          <w:b/>
          <w:bCs/>
          <w:sz w:val="24"/>
          <w:szCs w:val="24"/>
        </w:rPr>
        <w:t>15</w:t>
      </w:r>
      <w:r w:rsidRPr="00CF05F2">
        <w:rPr>
          <w:rFonts w:ascii="Times New Roman" w:hAnsi="Times New Roman" w:cs="Times New Roman"/>
          <w:sz w:val="24"/>
          <w:szCs w:val="24"/>
        </w:rPr>
        <w:t xml:space="preserve"> (chromosomes acrocentriques).</w:t>
      </w:r>
    </w:p>
    <w:p w:rsidR="00CF05F2" w:rsidRDefault="00EF29CE" w:rsidP="00CF05F2">
      <w:pPr>
        <w:pStyle w:val="Sansinterligne"/>
        <w:numPr>
          <w:ilvl w:val="0"/>
          <w:numId w:val="5"/>
        </w:numPr>
        <w:spacing w:line="276" w:lineRule="auto"/>
        <w:ind w:left="0" w:firstLine="0"/>
        <w:jc w:val="both"/>
        <w:rPr>
          <w:rFonts w:ascii="Times New Roman" w:hAnsi="Times New Roman" w:cs="Times New Roman"/>
          <w:sz w:val="24"/>
          <w:szCs w:val="24"/>
        </w:rPr>
      </w:pPr>
      <w:r w:rsidRPr="00CF05F2">
        <w:rPr>
          <w:rFonts w:ascii="Times New Roman" w:hAnsi="Times New Roman" w:cs="Times New Roman"/>
          <w:b/>
          <w:bCs/>
          <w:sz w:val="24"/>
          <w:szCs w:val="24"/>
        </w:rPr>
        <w:t>Gr</w:t>
      </w:r>
      <w:r w:rsidR="002D7DAB" w:rsidRPr="00CF05F2">
        <w:rPr>
          <w:rFonts w:ascii="Times New Roman" w:hAnsi="Times New Roman" w:cs="Times New Roman"/>
          <w:b/>
          <w:bCs/>
          <w:sz w:val="24"/>
          <w:szCs w:val="24"/>
        </w:rPr>
        <w:t>oupe E :</w:t>
      </w:r>
      <w:r w:rsidR="002D7DAB" w:rsidRPr="00CF05F2">
        <w:rPr>
          <w:rFonts w:ascii="Times New Roman" w:hAnsi="Times New Roman" w:cs="Times New Roman"/>
          <w:sz w:val="24"/>
          <w:szCs w:val="24"/>
        </w:rPr>
        <w:t xml:space="preserve"> chromosomes </w:t>
      </w:r>
      <w:r w:rsidR="002D7DAB" w:rsidRPr="00CF05F2">
        <w:rPr>
          <w:rFonts w:ascii="Times New Roman" w:hAnsi="Times New Roman" w:cs="Times New Roman"/>
          <w:b/>
          <w:bCs/>
          <w:sz w:val="24"/>
          <w:szCs w:val="24"/>
        </w:rPr>
        <w:t>16</w:t>
      </w:r>
      <w:r w:rsidR="002D7DAB" w:rsidRPr="00CF05F2">
        <w:rPr>
          <w:rFonts w:ascii="Times New Roman" w:hAnsi="Times New Roman" w:cs="Times New Roman"/>
          <w:sz w:val="24"/>
          <w:szCs w:val="24"/>
        </w:rPr>
        <w:t xml:space="preserve">, </w:t>
      </w:r>
      <w:r w:rsidR="002D7DAB" w:rsidRPr="00CF05F2">
        <w:rPr>
          <w:rFonts w:ascii="Times New Roman" w:hAnsi="Times New Roman" w:cs="Times New Roman"/>
          <w:sz w:val="24"/>
          <w:szCs w:val="24"/>
        </w:rPr>
        <w:softHyphen/>
      </w:r>
      <w:r w:rsidR="002D7DAB" w:rsidRPr="00CF05F2">
        <w:rPr>
          <w:rFonts w:ascii="Times New Roman" w:hAnsi="Times New Roman" w:cs="Times New Roman"/>
          <w:b/>
          <w:bCs/>
          <w:sz w:val="24"/>
          <w:szCs w:val="24"/>
        </w:rPr>
        <w:t>17</w:t>
      </w:r>
      <w:r w:rsidR="002D7DAB" w:rsidRPr="00CF05F2">
        <w:rPr>
          <w:rFonts w:ascii="Times New Roman" w:hAnsi="Times New Roman" w:cs="Times New Roman"/>
          <w:sz w:val="24"/>
          <w:szCs w:val="24"/>
        </w:rPr>
        <w:t xml:space="preserve"> et </w:t>
      </w:r>
      <w:r w:rsidR="002D7DAB" w:rsidRPr="00CF05F2">
        <w:rPr>
          <w:rFonts w:ascii="Times New Roman" w:hAnsi="Times New Roman" w:cs="Times New Roman"/>
          <w:b/>
          <w:bCs/>
          <w:sz w:val="24"/>
          <w:szCs w:val="24"/>
        </w:rPr>
        <w:t>18</w:t>
      </w:r>
      <w:r w:rsidR="002D7DAB" w:rsidRPr="00CF05F2">
        <w:rPr>
          <w:rFonts w:ascii="Times New Roman" w:hAnsi="Times New Roman" w:cs="Times New Roman"/>
          <w:sz w:val="24"/>
          <w:szCs w:val="24"/>
        </w:rPr>
        <w:t>.</w:t>
      </w:r>
    </w:p>
    <w:p w:rsidR="00CF05F2" w:rsidRPr="00CF05F2" w:rsidRDefault="00EF29CE" w:rsidP="00CF05F2">
      <w:pPr>
        <w:pStyle w:val="Sansinterligne"/>
        <w:numPr>
          <w:ilvl w:val="0"/>
          <w:numId w:val="5"/>
        </w:numPr>
        <w:spacing w:line="276" w:lineRule="auto"/>
        <w:ind w:left="0" w:firstLine="0"/>
        <w:jc w:val="both"/>
        <w:rPr>
          <w:rFonts w:ascii="Times New Roman" w:hAnsi="Times New Roman" w:cs="Times New Roman"/>
          <w:sz w:val="24"/>
          <w:szCs w:val="24"/>
        </w:rPr>
      </w:pPr>
      <w:r w:rsidRPr="00CF05F2">
        <w:rPr>
          <w:rFonts w:ascii="Times New Roman" w:hAnsi="Times New Roman" w:cs="Times New Roman"/>
          <w:b/>
          <w:bCs/>
          <w:sz w:val="24"/>
          <w:szCs w:val="24"/>
        </w:rPr>
        <w:t>Groupe F :</w:t>
      </w:r>
      <w:r w:rsidRPr="00CF05F2">
        <w:rPr>
          <w:rFonts w:ascii="Times New Roman" w:hAnsi="Times New Roman" w:cs="Times New Roman"/>
          <w:sz w:val="24"/>
          <w:szCs w:val="24"/>
        </w:rPr>
        <w:t xml:space="preserve"> chromosomes </w:t>
      </w:r>
      <w:r w:rsidRPr="00CF05F2">
        <w:rPr>
          <w:rFonts w:ascii="Times New Roman" w:hAnsi="Times New Roman" w:cs="Times New Roman"/>
          <w:b/>
          <w:bCs/>
          <w:sz w:val="24"/>
          <w:szCs w:val="24"/>
        </w:rPr>
        <w:t>19</w:t>
      </w:r>
      <w:r w:rsidRPr="00CF05F2">
        <w:rPr>
          <w:rFonts w:ascii="Times New Roman" w:hAnsi="Times New Roman" w:cs="Times New Roman"/>
          <w:sz w:val="24"/>
          <w:szCs w:val="24"/>
        </w:rPr>
        <w:t xml:space="preserve"> et </w:t>
      </w:r>
      <w:r w:rsidRPr="00CF05F2">
        <w:rPr>
          <w:rFonts w:ascii="Times New Roman" w:hAnsi="Times New Roman" w:cs="Times New Roman"/>
          <w:b/>
          <w:bCs/>
          <w:sz w:val="24"/>
          <w:szCs w:val="24"/>
        </w:rPr>
        <w:t>20</w:t>
      </w:r>
      <w:r w:rsidRPr="00CF05F2">
        <w:rPr>
          <w:rFonts w:ascii="Times New Roman" w:hAnsi="Times New Roman" w:cs="Times New Roman"/>
          <w:sz w:val="24"/>
          <w:szCs w:val="24"/>
        </w:rPr>
        <w:t>.</w:t>
      </w:r>
      <w:r w:rsidRPr="00CF05F2">
        <w:rPr>
          <w:rFonts w:ascii="Times New Roman" w:hAnsi="Times New Roman" w:cs="Times New Roman"/>
          <w:b/>
          <w:bCs/>
          <w:sz w:val="24"/>
          <w:szCs w:val="24"/>
        </w:rPr>
        <w:t xml:space="preserve"> Groupe G :</w:t>
      </w:r>
      <w:r w:rsidRPr="00CF05F2">
        <w:rPr>
          <w:rFonts w:ascii="Times New Roman" w:hAnsi="Times New Roman" w:cs="Times New Roman"/>
          <w:sz w:val="24"/>
          <w:szCs w:val="24"/>
        </w:rPr>
        <w:t xml:space="preserve"> chromosomes </w:t>
      </w:r>
      <w:r w:rsidRPr="00CF05F2">
        <w:rPr>
          <w:rFonts w:ascii="Times New Roman" w:hAnsi="Times New Roman" w:cs="Times New Roman"/>
          <w:b/>
          <w:bCs/>
          <w:sz w:val="24"/>
          <w:szCs w:val="24"/>
        </w:rPr>
        <w:t>21</w:t>
      </w:r>
      <w:r w:rsidRPr="00CF05F2">
        <w:rPr>
          <w:rFonts w:ascii="Times New Roman" w:hAnsi="Times New Roman" w:cs="Times New Roman"/>
          <w:sz w:val="24"/>
          <w:szCs w:val="24"/>
        </w:rPr>
        <w:t xml:space="preserve"> et </w:t>
      </w:r>
      <w:r w:rsidRPr="00CF05F2">
        <w:rPr>
          <w:rFonts w:ascii="Times New Roman" w:hAnsi="Times New Roman" w:cs="Times New Roman"/>
          <w:b/>
          <w:bCs/>
          <w:sz w:val="24"/>
          <w:szCs w:val="24"/>
        </w:rPr>
        <w:t>22</w:t>
      </w:r>
      <w:r w:rsidRPr="00CF05F2">
        <w:rPr>
          <w:rFonts w:ascii="Times New Roman" w:hAnsi="Times New Roman" w:cs="Times New Roman"/>
          <w:sz w:val="24"/>
          <w:szCs w:val="24"/>
        </w:rPr>
        <w:t xml:space="preserve"> (chromosomes les plus petits du caryotype, auxquels on  adjoint le chromosome </w:t>
      </w:r>
      <w:r w:rsidRPr="00CF05F2">
        <w:rPr>
          <w:rFonts w:ascii="Times New Roman" w:hAnsi="Times New Roman" w:cs="Times New Roman"/>
          <w:b/>
          <w:bCs/>
          <w:sz w:val="24"/>
          <w:szCs w:val="24"/>
        </w:rPr>
        <w:t>Y</w:t>
      </w:r>
      <w:r w:rsidRPr="00CF05F2">
        <w:rPr>
          <w:rFonts w:ascii="Times New Roman" w:hAnsi="Times New Roman" w:cs="Times New Roman"/>
          <w:sz w:val="24"/>
          <w:szCs w:val="24"/>
        </w:rPr>
        <w:t xml:space="preserve">).  </w:t>
      </w:r>
    </w:p>
    <w:p w:rsidR="00CF05F2" w:rsidRPr="00CF05F2" w:rsidRDefault="00CF05F2" w:rsidP="00CF05F2">
      <w:pPr>
        <w:pStyle w:val="Sansinterligne"/>
        <w:spacing w:line="276" w:lineRule="auto"/>
        <w:jc w:val="both"/>
        <w:rPr>
          <w:rFonts w:ascii="Times New Roman" w:hAnsi="Times New Roman" w:cs="Times New Roman"/>
          <w:b/>
          <w:bCs/>
          <w:color w:val="000000"/>
        </w:rPr>
      </w:pPr>
    </w:p>
    <w:p w:rsidR="00EF29CE" w:rsidRPr="00CF05F2" w:rsidRDefault="00EF29CE" w:rsidP="00FD54A2">
      <w:pPr>
        <w:pStyle w:val="Sansinterligne"/>
        <w:numPr>
          <w:ilvl w:val="0"/>
          <w:numId w:val="29"/>
        </w:numPr>
        <w:spacing w:line="276" w:lineRule="auto"/>
        <w:ind w:left="0" w:firstLine="0"/>
        <w:jc w:val="both"/>
        <w:rPr>
          <w:rFonts w:ascii="Times New Roman" w:hAnsi="Times New Roman" w:cs="Times New Roman"/>
          <w:b/>
          <w:bCs/>
          <w:color w:val="000000"/>
          <w:sz w:val="28"/>
          <w:szCs w:val="28"/>
        </w:rPr>
      </w:pPr>
      <w:r w:rsidRPr="00CF05F2">
        <w:rPr>
          <w:rFonts w:ascii="Times New Roman" w:hAnsi="Times New Roman" w:cs="Times New Roman"/>
          <w:b/>
          <w:bCs/>
          <w:color w:val="000000"/>
          <w:sz w:val="28"/>
          <w:szCs w:val="28"/>
          <w:u w:val="single"/>
        </w:rPr>
        <w:t xml:space="preserve">Nomenclature : </w:t>
      </w:r>
    </w:p>
    <w:p w:rsidR="00EF29CE" w:rsidRPr="009C0F09" w:rsidRDefault="00EF29CE" w:rsidP="00CF05F2">
      <w:pPr>
        <w:pStyle w:val="CM6"/>
        <w:numPr>
          <w:ilvl w:val="1"/>
          <w:numId w:val="32"/>
        </w:numPr>
        <w:tabs>
          <w:tab w:val="left" w:pos="1134"/>
        </w:tabs>
        <w:spacing w:line="276" w:lineRule="auto"/>
        <w:ind w:left="0" w:firstLine="567"/>
        <w:jc w:val="both"/>
        <w:rPr>
          <w:rFonts w:ascii="Times New Roman" w:hAnsi="Times New Roman" w:cs="Times New Roman"/>
          <w:b/>
          <w:bCs/>
          <w:color w:val="000000"/>
        </w:rPr>
      </w:pPr>
      <w:r w:rsidRPr="009C0F09">
        <w:rPr>
          <w:rFonts w:ascii="Times New Roman" w:hAnsi="Times New Roman" w:cs="Times New Roman"/>
          <w:b/>
          <w:bCs/>
          <w:color w:val="000000"/>
          <w:u w:val="single"/>
        </w:rPr>
        <w:t>Nomenclature des techniques de bandes :</w:t>
      </w:r>
    </w:p>
    <w:p w:rsidR="00EF29CE" w:rsidRPr="009C0F09" w:rsidRDefault="00EF29CE" w:rsidP="00FD54A2">
      <w:pPr>
        <w:pStyle w:val="CM6"/>
        <w:spacing w:line="276" w:lineRule="auto"/>
        <w:jc w:val="both"/>
        <w:rPr>
          <w:rFonts w:ascii="Times New Roman" w:hAnsi="Times New Roman" w:cs="Times New Roman"/>
          <w:color w:val="000000"/>
        </w:rPr>
      </w:pPr>
      <w:r w:rsidRPr="009C0F09">
        <w:rPr>
          <w:rFonts w:ascii="Times New Roman" w:hAnsi="Times New Roman" w:cs="Times New Roman"/>
          <w:color w:val="000000"/>
        </w:rPr>
        <w:t xml:space="preserve">Pour définir les bandes on utilise 3 lettres : </w:t>
      </w:r>
    </w:p>
    <w:p w:rsidR="00EF29CE" w:rsidRPr="009C0F09" w:rsidRDefault="00EF29CE" w:rsidP="00FD54A2">
      <w:pPr>
        <w:pStyle w:val="CM6"/>
        <w:numPr>
          <w:ilvl w:val="0"/>
          <w:numId w:val="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1</w:t>
      </w:r>
      <w:r w:rsidRPr="009C0F09">
        <w:rPr>
          <w:rFonts w:ascii="Times New Roman" w:hAnsi="Times New Roman" w:cs="Times New Roman"/>
          <w:b/>
          <w:bCs/>
          <w:color w:val="000000"/>
          <w:position w:val="9"/>
          <w:vertAlign w:val="superscript"/>
        </w:rPr>
        <w:t xml:space="preserve">ère </w:t>
      </w:r>
      <w:r w:rsidRPr="009C0F09">
        <w:rPr>
          <w:rFonts w:ascii="Times New Roman" w:hAnsi="Times New Roman" w:cs="Times New Roman"/>
          <w:b/>
          <w:bCs/>
          <w:color w:val="000000"/>
        </w:rPr>
        <w:t>lettre</w:t>
      </w:r>
      <w:r w:rsidRPr="009C0F09">
        <w:rPr>
          <w:rFonts w:ascii="Times New Roman" w:hAnsi="Times New Roman" w:cs="Times New Roman"/>
          <w:color w:val="000000"/>
        </w:rPr>
        <w:t xml:space="preserve"> = </w:t>
      </w:r>
      <w:r w:rsidRPr="009C0F09">
        <w:rPr>
          <w:rFonts w:ascii="Times New Roman" w:hAnsi="Times New Roman" w:cs="Times New Roman"/>
          <w:b/>
          <w:bCs/>
          <w:color w:val="000000"/>
        </w:rPr>
        <w:t>Type de bandes</w:t>
      </w:r>
      <w:r w:rsidRPr="009C0F09">
        <w:rPr>
          <w:rFonts w:ascii="Times New Roman" w:hAnsi="Times New Roman" w:cs="Times New Roman"/>
          <w:color w:val="000000"/>
        </w:rPr>
        <w:t xml:space="preserve"> (R – G – C – Q). </w:t>
      </w:r>
    </w:p>
    <w:p w:rsidR="00EF29CE" w:rsidRPr="009C0F09" w:rsidRDefault="00EF29CE" w:rsidP="00FD54A2">
      <w:pPr>
        <w:pStyle w:val="CM6"/>
        <w:numPr>
          <w:ilvl w:val="0"/>
          <w:numId w:val="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2</w:t>
      </w:r>
      <w:r w:rsidRPr="009C0F09">
        <w:rPr>
          <w:rFonts w:ascii="Times New Roman" w:hAnsi="Times New Roman" w:cs="Times New Roman"/>
          <w:b/>
          <w:bCs/>
          <w:color w:val="000000"/>
          <w:position w:val="9"/>
          <w:vertAlign w:val="superscript"/>
        </w:rPr>
        <w:t>ème</w:t>
      </w:r>
      <w:r w:rsidRPr="009C0F09">
        <w:rPr>
          <w:rFonts w:ascii="Times New Roman" w:hAnsi="Times New Roman" w:cs="Times New Roman"/>
          <w:b/>
          <w:bCs/>
          <w:color w:val="000000"/>
        </w:rPr>
        <w:t>lettre</w:t>
      </w:r>
      <w:r w:rsidRPr="009C0F09">
        <w:rPr>
          <w:rFonts w:ascii="Times New Roman" w:hAnsi="Times New Roman" w:cs="Times New Roman"/>
          <w:color w:val="000000"/>
        </w:rPr>
        <w:t xml:space="preserve"> = </w:t>
      </w:r>
      <w:r w:rsidRPr="009C0F09">
        <w:rPr>
          <w:rFonts w:ascii="Times New Roman" w:hAnsi="Times New Roman" w:cs="Times New Roman"/>
          <w:b/>
          <w:bCs/>
          <w:color w:val="000000"/>
        </w:rPr>
        <w:t>Technique</w:t>
      </w:r>
      <w:r w:rsidRPr="009C0F09">
        <w:rPr>
          <w:rFonts w:ascii="Times New Roman" w:hAnsi="Times New Roman" w:cs="Times New Roman"/>
          <w:color w:val="000000"/>
        </w:rPr>
        <w:t xml:space="preserve"> (H = Heat, T = Trypsine, B = BrdU). </w:t>
      </w:r>
    </w:p>
    <w:p w:rsidR="00EF29CE" w:rsidRPr="00BC3F66" w:rsidRDefault="00EF29CE" w:rsidP="00FD54A2">
      <w:pPr>
        <w:pStyle w:val="CM6"/>
        <w:numPr>
          <w:ilvl w:val="0"/>
          <w:numId w:val="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3</w:t>
      </w:r>
      <w:r w:rsidRPr="009C0F09">
        <w:rPr>
          <w:rFonts w:ascii="Times New Roman" w:hAnsi="Times New Roman" w:cs="Times New Roman"/>
          <w:b/>
          <w:bCs/>
          <w:color w:val="000000"/>
          <w:position w:val="9"/>
          <w:vertAlign w:val="superscript"/>
        </w:rPr>
        <w:t>ème</w:t>
      </w:r>
      <w:r w:rsidRPr="009C0F09">
        <w:rPr>
          <w:rFonts w:ascii="Times New Roman" w:hAnsi="Times New Roman" w:cs="Times New Roman"/>
          <w:b/>
          <w:bCs/>
          <w:color w:val="000000"/>
        </w:rPr>
        <w:t>lettre</w:t>
      </w:r>
      <w:r w:rsidRPr="009C0F09">
        <w:rPr>
          <w:rFonts w:ascii="Times New Roman" w:hAnsi="Times New Roman" w:cs="Times New Roman"/>
          <w:color w:val="000000"/>
        </w:rPr>
        <w:t xml:space="preserve"> = </w:t>
      </w:r>
      <w:r w:rsidRPr="009C0F09">
        <w:rPr>
          <w:rFonts w:ascii="Times New Roman" w:hAnsi="Times New Roman" w:cs="Times New Roman"/>
          <w:b/>
          <w:bCs/>
          <w:color w:val="000000"/>
        </w:rPr>
        <w:t>Colorant utilisé</w:t>
      </w:r>
      <w:r w:rsidRPr="009C0F09">
        <w:rPr>
          <w:rFonts w:ascii="Times New Roman" w:hAnsi="Times New Roman" w:cs="Times New Roman"/>
          <w:color w:val="000000"/>
        </w:rPr>
        <w:t xml:space="preserve"> (G= Giemsa, Q = Quinacrine). </w:t>
      </w:r>
    </w:p>
    <w:p w:rsidR="00EF29CE" w:rsidRPr="00BC3F66" w:rsidRDefault="00EF29CE" w:rsidP="00FD54A2">
      <w:pPr>
        <w:pStyle w:val="CM6"/>
        <w:spacing w:line="276" w:lineRule="auto"/>
        <w:jc w:val="both"/>
        <w:rPr>
          <w:rFonts w:ascii="Times New Roman" w:hAnsi="Times New Roman" w:cs="Times New Roman"/>
          <w:b/>
          <w:bCs/>
          <w:color w:val="000000"/>
        </w:rPr>
      </w:pPr>
      <w:r w:rsidRPr="009C0F09">
        <w:rPr>
          <w:rFonts w:ascii="Times New Roman" w:hAnsi="Times New Roman" w:cs="Times New Roman"/>
          <w:b/>
          <w:bCs/>
          <w:color w:val="000000"/>
          <w:u w:val="single"/>
        </w:rPr>
        <w:t>Exemple</w:t>
      </w:r>
      <w:r>
        <w:rPr>
          <w:rFonts w:ascii="Times New Roman" w:hAnsi="Times New Roman" w:cs="Times New Roman"/>
          <w:b/>
          <w:bCs/>
          <w:color w:val="000000"/>
          <w:u w:val="single"/>
        </w:rPr>
        <w:t>s</w:t>
      </w:r>
      <w:r w:rsidRPr="00BC3F66">
        <w:rPr>
          <w:rFonts w:ascii="Times New Roman" w:hAnsi="Times New Roman" w:cs="Times New Roman"/>
          <w:b/>
          <w:bCs/>
          <w:color w:val="000000"/>
        </w:rPr>
        <w:t> :</w:t>
      </w:r>
    </w:p>
    <w:p w:rsidR="00EF29CE" w:rsidRPr="009C0F09" w:rsidRDefault="00EF29CE" w:rsidP="00FD54A2">
      <w:pPr>
        <w:pStyle w:val="CM6"/>
        <w:numPr>
          <w:ilvl w:val="0"/>
          <w:numId w:val="3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RHG</w:t>
      </w:r>
      <w:r w:rsidRPr="009C0F09">
        <w:rPr>
          <w:rFonts w:ascii="Times New Roman" w:hAnsi="Times New Roman" w:cs="Times New Roman"/>
          <w:color w:val="000000"/>
        </w:rPr>
        <w:t xml:space="preserve"> = Bandes R obtenues par dénaturation thermique (Heat) et colorées au Giemsa.    </w:t>
      </w:r>
    </w:p>
    <w:p w:rsidR="00EF29CE" w:rsidRPr="009C0F09" w:rsidRDefault="00EF29CE" w:rsidP="00FD54A2">
      <w:pPr>
        <w:pStyle w:val="CM6"/>
        <w:numPr>
          <w:ilvl w:val="0"/>
          <w:numId w:val="3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GTG</w:t>
      </w:r>
      <w:r w:rsidRPr="009C0F09">
        <w:rPr>
          <w:rFonts w:ascii="Times New Roman" w:hAnsi="Times New Roman" w:cs="Times New Roman"/>
          <w:color w:val="000000"/>
        </w:rPr>
        <w:t xml:space="preserve"> = Bandes G obtenues par la Trypsine et colorées au Giemsa</w:t>
      </w:r>
    </w:p>
    <w:p w:rsidR="00EF29CE" w:rsidRPr="009C0F09" w:rsidRDefault="00EF29CE" w:rsidP="00FD54A2">
      <w:pPr>
        <w:pStyle w:val="CM6"/>
        <w:numPr>
          <w:ilvl w:val="0"/>
          <w:numId w:val="35"/>
        </w:numPr>
        <w:spacing w:line="276" w:lineRule="auto"/>
        <w:ind w:left="0" w:firstLine="0"/>
        <w:jc w:val="both"/>
        <w:rPr>
          <w:rFonts w:ascii="Times New Roman" w:hAnsi="Times New Roman" w:cs="Times New Roman"/>
          <w:color w:val="000000"/>
        </w:rPr>
      </w:pPr>
      <w:r w:rsidRPr="009C0F09">
        <w:rPr>
          <w:rFonts w:ascii="Times New Roman" w:hAnsi="Times New Roman" w:cs="Times New Roman"/>
          <w:b/>
          <w:bCs/>
          <w:color w:val="000000"/>
        </w:rPr>
        <w:t xml:space="preserve">QFQ </w:t>
      </w:r>
      <w:r w:rsidRPr="009C0F09">
        <w:rPr>
          <w:rFonts w:ascii="Times New Roman" w:hAnsi="Times New Roman" w:cs="Times New Roman"/>
          <w:color w:val="000000"/>
        </w:rPr>
        <w:t xml:space="preserve">= Bandes Q obtenues par Fluorescence et colorées par la Quinacrine. </w:t>
      </w:r>
    </w:p>
    <w:p w:rsidR="005A0628" w:rsidRPr="00304B65" w:rsidRDefault="005A0628" w:rsidP="00FD54A2">
      <w:pPr>
        <w:rPr>
          <w:lang w:eastAsia="fr-FR"/>
        </w:rPr>
      </w:pPr>
    </w:p>
    <w:p w:rsidR="00EF29CE" w:rsidRPr="009C0F09" w:rsidRDefault="00EF29CE" w:rsidP="00FD54A2">
      <w:pPr>
        <w:pStyle w:val="CM6"/>
        <w:numPr>
          <w:ilvl w:val="1"/>
          <w:numId w:val="32"/>
        </w:numPr>
        <w:spacing w:line="276" w:lineRule="auto"/>
        <w:ind w:left="0" w:firstLine="0"/>
        <w:jc w:val="both"/>
        <w:rPr>
          <w:rFonts w:ascii="Times New Roman" w:hAnsi="Times New Roman" w:cs="Times New Roman"/>
          <w:b/>
          <w:bCs/>
          <w:color w:val="000000"/>
          <w:u w:val="single"/>
        </w:rPr>
      </w:pPr>
      <w:r w:rsidRPr="009C0F09">
        <w:rPr>
          <w:rFonts w:ascii="Times New Roman" w:hAnsi="Times New Roman" w:cs="Times New Roman"/>
          <w:b/>
          <w:bCs/>
          <w:color w:val="000000"/>
          <w:u w:val="single"/>
        </w:rPr>
        <w:t>Nomenclature des bandes :</w:t>
      </w:r>
    </w:p>
    <w:p w:rsidR="00EF29CE" w:rsidRPr="00D16138" w:rsidRDefault="00EF29CE" w:rsidP="00AE4EAA">
      <w:pPr>
        <w:pStyle w:val="Default"/>
        <w:spacing w:line="276" w:lineRule="auto"/>
        <w:ind w:firstLine="567"/>
        <w:jc w:val="both"/>
      </w:pPr>
      <w:r w:rsidRPr="00D16138">
        <w:rPr>
          <w:rFonts w:ascii="Times New Roman" w:hAnsi="Times New Roman" w:cs="Times New Roman"/>
        </w:rPr>
        <w:t>La multiplicité des techniques de banding, la coloration variable en fonction de la technique utilisée ont conduit à la mise en place d’une nomenclature afin de préciser un endroit précis du chromosome sur une bande donnée et ce quel que soit la méthode utilisée. La nomencl</w:t>
      </w:r>
      <w:r w:rsidR="00AE4EAA">
        <w:rPr>
          <w:rFonts w:ascii="Times New Roman" w:hAnsi="Times New Roman" w:cs="Times New Roman"/>
        </w:rPr>
        <w:t xml:space="preserve">ature se réfère aux idéogrammes </w:t>
      </w:r>
      <w:r w:rsidRPr="00D16138">
        <w:rPr>
          <w:rFonts w:ascii="Times New Roman" w:hAnsi="Times New Roman" w:cs="Times New Roman"/>
        </w:rPr>
        <w:t>chromosomiques qui sont la représentation schématique du banding chromosomique R ou G. Par principe, toute numérotation se fait toujours de façon croissante en partant du centromère vers les extrémités télomériques.  Les chromosomes sont divisés en régions dont les frontières sont des éléments morphologiques du chromosome (centromère, télomères p et q, certaines bandes). Le nombre</w:t>
      </w:r>
      <w:r w:rsidRPr="009C0F09">
        <w:rPr>
          <w:rFonts w:ascii="Times New Roman" w:hAnsi="Times New Roman" w:cs="Times New Roman"/>
        </w:rPr>
        <w:t xml:space="preserve"> de régions peut être variable suivant les chromosomes et suivant le bras court et le bras long d’un même chromosome. </w:t>
      </w:r>
      <w:r w:rsidRPr="00D16138">
        <w:rPr>
          <w:rFonts w:ascii="Times New Roman" w:hAnsi="Times New Roman" w:cs="Times New Roman"/>
        </w:rPr>
        <w:t>Le nombre de régions sur chaque chromosome a été fixé au décours de plusieurs conférences internationales</w:t>
      </w:r>
      <w:r w:rsidRPr="009C0F09">
        <w:rPr>
          <w:rFonts w:ascii="Times New Roman" w:hAnsi="Times New Roman" w:cs="Times New Roman"/>
        </w:rPr>
        <w:t xml:space="preserve"> (</w:t>
      </w:r>
      <w:r w:rsidRPr="009C0F09">
        <w:rPr>
          <w:rFonts w:ascii="Times New Roman" w:hAnsi="Times New Roman" w:cs="Times New Roman"/>
          <w:b/>
          <w:bCs/>
        </w:rPr>
        <w:t xml:space="preserve">ISCN </w:t>
      </w:r>
      <w:r w:rsidR="00D16138">
        <w:rPr>
          <w:rFonts w:ascii="Times New Roman" w:hAnsi="Times New Roman" w:cs="Times New Roman"/>
          <w:b/>
          <w:bCs/>
        </w:rPr>
        <w:t>20</w:t>
      </w:r>
      <w:r w:rsidR="00AE4EAA">
        <w:rPr>
          <w:rFonts w:ascii="Times New Roman" w:hAnsi="Times New Roman" w:cs="Times New Roman"/>
          <w:b/>
          <w:bCs/>
        </w:rPr>
        <w:t>13</w:t>
      </w:r>
      <w:r w:rsidR="0021564A">
        <w:rPr>
          <w:rFonts w:ascii="Times New Roman" w:hAnsi="Times New Roman" w:cs="Times New Roman"/>
          <w:b/>
          <w:bCs/>
        </w:rPr>
        <w:t xml:space="preserve"> </w:t>
      </w:r>
      <w:r w:rsidRPr="00D16138">
        <w:rPr>
          <w:rFonts w:ascii="Times New Roman" w:hAnsi="Times New Roman" w:cs="Times New Roman"/>
        </w:rPr>
        <w:t>International System for Human</w:t>
      </w:r>
      <w:r w:rsidR="0021564A">
        <w:rPr>
          <w:rFonts w:ascii="Times New Roman" w:hAnsi="Times New Roman" w:cs="Times New Roman"/>
        </w:rPr>
        <w:t xml:space="preserve"> </w:t>
      </w:r>
      <w:r w:rsidRPr="00D16138">
        <w:rPr>
          <w:rFonts w:ascii="Times New Roman" w:hAnsi="Times New Roman" w:cs="Times New Roman"/>
        </w:rPr>
        <w:t>Cytogenetic).</w:t>
      </w:r>
    </w:p>
    <w:p w:rsidR="00EF29CE" w:rsidRDefault="00EF29CE" w:rsidP="00FD54A2">
      <w:pPr>
        <w:pStyle w:val="CM6"/>
        <w:spacing w:line="276" w:lineRule="auto"/>
        <w:jc w:val="both"/>
        <w:rPr>
          <w:rFonts w:ascii="Times New Roman" w:hAnsi="Times New Roman" w:cs="Times New Roman"/>
          <w:color w:val="000000"/>
        </w:rPr>
      </w:pPr>
      <w:r w:rsidRPr="009C0F09">
        <w:rPr>
          <w:rFonts w:ascii="Times New Roman" w:hAnsi="Times New Roman" w:cs="Times New Roman"/>
          <w:color w:val="000000"/>
        </w:rPr>
        <w:t xml:space="preserve">4 éléments sont nécessaires pour définir une bande : </w:t>
      </w:r>
    </w:p>
    <w:p w:rsidR="00EF29CE" w:rsidRPr="00577CC2" w:rsidRDefault="00EF29CE" w:rsidP="00FD54A2">
      <w:pPr>
        <w:pStyle w:val="CM6"/>
        <w:numPr>
          <w:ilvl w:val="0"/>
          <w:numId w:val="5"/>
        </w:numPr>
        <w:spacing w:line="276" w:lineRule="auto"/>
        <w:ind w:left="0" w:firstLine="0"/>
        <w:jc w:val="both"/>
        <w:rPr>
          <w:rFonts w:ascii="Times New Roman" w:hAnsi="Times New Roman" w:cs="Times New Roman"/>
          <w:b/>
          <w:bCs/>
          <w:color w:val="000000"/>
        </w:rPr>
      </w:pPr>
      <w:r w:rsidRPr="00577CC2">
        <w:rPr>
          <w:rFonts w:ascii="Times New Roman" w:hAnsi="Times New Roman" w:cs="Times New Roman"/>
          <w:b/>
          <w:bCs/>
          <w:color w:val="000000"/>
        </w:rPr>
        <w:t xml:space="preserve">Le n° de chromosome. </w:t>
      </w:r>
    </w:p>
    <w:p w:rsidR="00EF29CE" w:rsidRPr="00577CC2" w:rsidRDefault="00EF29CE" w:rsidP="00FD54A2">
      <w:pPr>
        <w:pStyle w:val="CM6"/>
        <w:numPr>
          <w:ilvl w:val="0"/>
          <w:numId w:val="5"/>
        </w:numPr>
        <w:spacing w:line="276" w:lineRule="auto"/>
        <w:ind w:left="0" w:firstLine="0"/>
        <w:jc w:val="both"/>
        <w:rPr>
          <w:rFonts w:ascii="Times New Roman" w:hAnsi="Times New Roman" w:cs="Times New Roman"/>
          <w:b/>
          <w:bCs/>
          <w:color w:val="000000"/>
        </w:rPr>
      </w:pPr>
      <w:r w:rsidRPr="00577CC2">
        <w:rPr>
          <w:rFonts w:ascii="Times New Roman" w:hAnsi="Times New Roman" w:cs="Times New Roman"/>
          <w:b/>
          <w:bCs/>
          <w:color w:val="000000"/>
        </w:rPr>
        <w:lastRenderedPageBreak/>
        <w:t>p ou q pour le bras court ou long. </w:t>
      </w:r>
    </w:p>
    <w:p w:rsidR="00EF29CE" w:rsidRPr="00577CC2" w:rsidRDefault="00EF29CE" w:rsidP="00FD54A2">
      <w:pPr>
        <w:pStyle w:val="CM6"/>
        <w:numPr>
          <w:ilvl w:val="0"/>
          <w:numId w:val="5"/>
        </w:numPr>
        <w:spacing w:line="276" w:lineRule="auto"/>
        <w:ind w:left="0" w:firstLine="0"/>
        <w:jc w:val="both"/>
        <w:rPr>
          <w:rFonts w:ascii="Times New Roman" w:hAnsi="Times New Roman" w:cs="Times New Roman"/>
          <w:b/>
          <w:bCs/>
          <w:color w:val="000000"/>
        </w:rPr>
      </w:pPr>
      <w:r w:rsidRPr="00577CC2">
        <w:rPr>
          <w:rFonts w:ascii="Times New Roman" w:hAnsi="Times New Roman" w:cs="Times New Roman"/>
          <w:b/>
          <w:bCs/>
          <w:color w:val="000000"/>
        </w:rPr>
        <w:t xml:space="preserve">Le numéro de région. </w:t>
      </w:r>
    </w:p>
    <w:p w:rsidR="00EF29CE" w:rsidRPr="00304B65" w:rsidRDefault="00EF29CE" w:rsidP="00FD54A2">
      <w:pPr>
        <w:pStyle w:val="CM6"/>
        <w:numPr>
          <w:ilvl w:val="0"/>
          <w:numId w:val="5"/>
        </w:numPr>
        <w:spacing w:line="276" w:lineRule="auto"/>
        <w:ind w:left="0" w:firstLine="0"/>
        <w:jc w:val="both"/>
        <w:rPr>
          <w:rFonts w:ascii="Times New Roman" w:hAnsi="Times New Roman" w:cs="Times New Roman"/>
          <w:b/>
          <w:bCs/>
          <w:color w:val="000000"/>
        </w:rPr>
      </w:pPr>
      <w:r w:rsidRPr="00577CC2">
        <w:rPr>
          <w:rFonts w:ascii="Times New Roman" w:hAnsi="Times New Roman" w:cs="Times New Roman"/>
          <w:b/>
          <w:bCs/>
          <w:color w:val="000000"/>
        </w:rPr>
        <w:t xml:space="preserve">Le numéro de bande dans la région. </w:t>
      </w:r>
    </w:p>
    <w:p w:rsidR="00EF29CE" w:rsidRPr="00304B65" w:rsidRDefault="00EF29CE" w:rsidP="00FD54A2">
      <w:pPr>
        <w:pStyle w:val="CM4"/>
        <w:spacing w:line="276" w:lineRule="auto"/>
        <w:jc w:val="both"/>
        <w:rPr>
          <w:rFonts w:ascii="Times New Roman" w:hAnsi="Times New Roman" w:cs="Times New Roman"/>
          <w:b/>
          <w:bCs/>
          <w:color w:val="000000"/>
          <w:u w:val="single"/>
        </w:rPr>
      </w:pPr>
      <w:r w:rsidRPr="00577CC2">
        <w:rPr>
          <w:rFonts w:ascii="Times New Roman" w:hAnsi="Times New Roman" w:cs="Times New Roman"/>
          <w:b/>
          <w:bCs/>
          <w:color w:val="000000"/>
          <w:u w:val="single"/>
        </w:rPr>
        <w:t xml:space="preserve">Exemple : </w:t>
      </w:r>
    </w:p>
    <w:p w:rsidR="00EF29CE" w:rsidRPr="00BC3F66" w:rsidRDefault="00EF29CE" w:rsidP="00FD54A2">
      <w:pPr>
        <w:pStyle w:val="CM4"/>
        <w:spacing w:line="276" w:lineRule="auto"/>
        <w:jc w:val="both"/>
        <w:rPr>
          <w:rFonts w:ascii="Times New Roman" w:hAnsi="Times New Roman" w:cs="Times New Roman"/>
          <w:color w:val="000000"/>
        </w:rPr>
      </w:pPr>
      <w:r w:rsidRPr="00BC3F66">
        <w:rPr>
          <w:rFonts w:ascii="Times New Roman" w:hAnsi="Times New Roman" w:cs="Times New Roman"/>
          <w:color w:val="000000"/>
        </w:rPr>
        <w:t>L’idéogramme du chromosome n° 3 en bandes G </w:t>
      </w:r>
      <w:r>
        <w:rPr>
          <w:rFonts w:ascii="Times New Roman" w:hAnsi="Times New Roman" w:cs="Times New Roman"/>
          <w:color w:val="000000"/>
        </w:rPr>
        <w:t xml:space="preserve"> (</w:t>
      </w:r>
      <w:r w:rsidRPr="00BC3F66">
        <w:rPr>
          <w:rFonts w:ascii="Times New Roman" w:hAnsi="Times New Roman" w:cs="Times New Roman"/>
          <w:color w:val="000000"/>
        </w:rPr>
        <w:t xml:space="preserve">Figure 7): </w:t>
      </w:r>
    </w:p>
    <w:p w:rsidR="00EF29CE" w:rsidRPr="00577CC2" w:rsidRDefault="00EF29CE" w:rsidP="00FD54A2">
      <w:pPr>
        <w:pStyle w:val="CM4"/>
        <w:numPr>
          <w:ilvl w:val="0"/>
          <w:numId w:val="5"/>
        </w:numPr>
        <w:spacing w:line="276" w:lineRule="auto"/>
        <w:ind w:left="0" w:firstLine="0"/>
        <w:jc w:val="both"/>
        <w:rPr>
          <w:rFonts w:ascii="Times New Roman" w:hAnsi="Times New Roman" w:cs="Times New Roman"/>
          <w:color w:val="000000"/>
        </w:rPr>
      </w:pPr>
      <w:r w:rsidRPr="00577CC2">
        <w:rPr>
          <w:rFonts w:ascii="Times New Roman" w:hAnsi="Times New Roman" w:cs="Times New Roman"/>
          <w:b/>
          <w:bCs/>
          <w:color w:val="000000"/>
        </w:rPr>
        <w:t>2 régions sur le bras court</w:t>
      </w:r>
      <w:r w:rsidRPr="00577CC2">
        <w:rPr>
          <w:rFonts w:ascii="Times New Roman" w:hAnsi="Times New Roman" w:cs="Times New Roman"/>
          <w:color w:val="000000"/>
        </w:rPr>
        <w:t xml:space="preserve"> numérotées 1 et 2 </w:t>
      </w:r>
      <w:r w:rsidRPr="00577CC2">
        <w:rPr>
          <w:rFonts w:ascii="Times New Roman" w:hAnsi="Times New Roman" w:cs="Times New Roman"/>
          <w:b/>
          <w:bCs/>
          <w:color w:val="000000"/>
        </w:rPr>
        <w:t>depuis le centromère jusqu’au télomère.</w:t>
      </w:r>
    </w:p>
    <w:p w:rsidR="00EF29CE" w:rsidRPr="00577CC2" w:rsidRDefault="00EF29CE" w:rsidP="00FD54A2">
      <w:pPr>
        <w:pStyle w:val="CM4"/>
        <w:numPr>
          <w:ilvl w:val="0"/>
          <w:numId w:val="5"/>
        </w:numPr>
        <w:spacing w:line="276" w:lineRule="auto"/>
        <w:ind w:left="0" w:firstLine="0"/>
        <w:jc w:val="both"/>
        <w:rPr>
          <w:rFonts w:ascii="Times New Roman" w:hAnsi="Times New Roman" w:cs="Times New Roman"/>
          <w:b/>
          <w:bCs/>
          <w:color w:val="000000"/>
        </w:rPr>
      </w:pPr>
      <w:r>
        <w:rPr>
          <w:rFonts w:ascii="Times New Roman" w:hAnsi="Times New Roman" w:cs="Times New Roman"/>
          <w:b/>
          <w:bCs/>
          <w:color w:val="000000"/>
        </w:rPr>
        <w:t>2</w:t>
      </w:r>
      <w:r w:rsidRPr="00577CC2">
        <w:rPr>
          <w:rFonts w:ascii="Times New Roman" w:hAnsi="Times New Roman" w:cs="Times New Roman"/>
          <w:b/>
          <w:bCs/>
          <w:color w:val="000000"/>
        </w:rPr>
        <w:t xml:space="preserve"> régions sur le bras long</w:t>
      </w:r>
      <w:r w:rsidRPr="00577CC2">
        <w:rPr>
          <w:rFonts w:ascii="Times New Roman" w:hAnsi="Times New Roman" w:cs="Times New Roman"/>
          <w:color w:val="000000"/>
        </w:rPr>
        <w:t> numérotées 1</w:t>
      </w:r>
      <w:r>
        <w:rPr>
          <w:rFonts w:ascii="Times New Roman" w:hAnsi="Times New Roman" w:cs="Times New Roman"/>
          <w:color w:val="000000"/>
        </w:rPr>
        <w:t>et 2</w:t>
      </w:r>
      <w:r w:rsidRPr="00577CC2">
        <w:rPr>
          <w:rFonts w:ascii="Times New Roman" w:hAnsi="Times New Roman" w:cs="Times New Roman"/>
          <w:b/>
          <w:bCs/>
          <w:color w:val="000000"/>
        </w:rPr>
        <w:t xml:space="preserve">depuis le centromère jusqu’au télomère. </w:t>
      </w:r>
    </w:p>
    <w:p w:rsidR="00EF29CE" w:rsidRPr="00D16138" w:rsidRDefault="00EF29CE" w:rsidP="00FD54A2">
      <w:pPr>
        <w:pStyle w:val="Default"/>
        <w:spacing w:line="276" w:lineRule="auto"/>
        <w:jc w:val="both"/>
        <w:rPr>
          <w:rFonts w:ascii="Times New Roman" w:hAnsi="Times New Roman" w:cs="Times New Roman"/>
        </w:rPr>
      </w:pPr>
      <w:r w:rsidRPr="00D16138">
        <w:rPr>
          <w:rFonts w:ascii="Times New Roman" w:hAnsi="Times New Roman" w:cs="Times New Roman"/>
        </w:rPr>
        <w:t>Au niveau de la région 1 du bras long 3 bandes numérotées de 1 à 3, la bande n° 1 étant la plus proximale par rapport au centromère, la bande n° 3 étant la plus distale par rapport au centromère.</w:t>
      </w:r>
    </w:p>
    <w:p w:rsidR="00EF29CE" w:rsidRPr="00577CC2" w:rsidRDefault="00EF29CE" w:rsidP="00FD54A2">
      <w:pPr>
        <w:pStyle w:val="Default"/>
        <w:spacing w:line="276" w:lineRule="auto"/>
        <w:jc w:val="both"/>
        <w:rPr>
          <w:rFonts w:ascii="Times New Roman" w:hAnsi="Times New Roman" w:cs="Times New Roman"/>
        </w:rPr>
      </w:pPr>
      <w:r w:rsidRPr="00577CC2">
        <w:rPr>
          <w:rFonts w:ascii="Times New Roman" w:hAnsi="Times New Roman" w:cs="Times New Roman"/>
        </w:rPr>
        <w:t>Au niveau de la bandes 3 de la première région 3 sous bandes sont numérotées 1, 2 et 3 à partir du centromère vers le télomère.</w:t>
      </w:r>
    </w:p>
    <w:p w:rsidR="00EF29CE" w:rsidRPr="00577CC2" w:rsidRDefault="008C0420" w:rsidP="00FD54A2">
      <w:pPr>
        <w:pStyle w:val="Default"/>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3175000" cy="2245995"/>
            <wp:effectExtent l="19050" t="19050" r="25400" b="20955"/>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srcRect l="26106" t="31555" r="21127" b="14124"/>
                    <a:stretch>
                      <a:fillRect/>
                    </a:stretch>
                  </pic:blipFill>
                  <pic:spPr bwMode="auto">
                    <a:xfrm>
                      <a:off x="0" y="0"/>
                      <a:ext cx="3175000" cy="2245995"/>
                    </a:xfrm>
                    <a:prstGeom prst="rect">
                      <a:avLst/>
                    </a:prstGeom>
                    <a:noFill/>
                    <a:ln w="15875" cmpd="sng" algn="ctr">
                      <a:solidFill>
                        <a:srgbClr val="000000"/>
                      </a:solidFill>
                      <a:miter lim="800000"/>
                      <a:headEnd/>
                      <a:tailEnd/>
                    </a:ln>
                    <a:effectLst/>
                  </pic:spPr>
                </pic:pic>
              </a:graphicData>
            </a:graphic>
          </wp:inline>
        </w:drawing>
      </w:r>
    </w:p>
    <w:p w:rsidR="00EF29CE" w:rsidRPr="00577CC2" w:rsidRDefault="00EF29CE" w:rsidP="00FD54A2">
      <w:pPr>
        <w:pStyle w:val="Default"/>
        <w:spacing w:line="276" w:lineRule="auto"/>
        <w:jc w:val="center"/>
        <w:rPr>
          <w:rFonts w:ascii="Times New Roman" w:hAnsi="Times New Roman" w:cs="Times New Roman"/>
        </w:rPr>
      </w:pPr>
    </w:p>
    <w:p w:rsidR="00EF29CE" w:rsidRPr="00577CC2" w:rsidRDefault="00EF29CE" w:rsidP="00FD54A2">
      <w:pPr>
        <w:pStyle w:val="Default"/>
        <w:spacing w:line="276" w:lineRule="auto"/>
        <w:jc w:val="center"/>
        <w:rPr>
          <w:rFonts w:ascii="Times New Roman" w:hAnsi="Times New Roman" w:cs="Times New Roman"/>
          <w:b/>
          <w:bCs/>
        </w:rPr>
      </w:pPr>
      <w:r w:rsidRPr="00577CC2">
        <w:rPr>
          <w:rFonts w:ascii="Times New Roman" w:hAnsi="Times New Roman" w:cs="Times New Roman"/>
          <w:b/>
          <w:bCs/>
        </w:rPr>
        <w:t xml:space="preserve">Figure </w:t>
      </w:r>
      <w:r w:rsidR="005A0628">
        <w:rPr>
          <w:rFonts w:ascii="Times New Roman" w:hAnsi="Times New Roman" w:cs="Times New Roman"/>
          <w:b/>
          <w:bCs/>
        </w:rPr>
        <w:t>8</w:t>
      </w:r>
      <w:r w:rsidRPr="00577CC2">
        <w:rPr>
          <w:rFonts w:ascii="Times New Roman" w:hAnsi="Times New Roman" w:cs="Times New Roman"/>
          <w:b/>
          <w:bCs/>
        </w:rPr>
        <w:t> : Idéogramme du chromosome 3 en bandes G en résolution standard.</w:t>
      </w:r>
    </w:p>
    <w:p w:rsidR="00EF29CE" w:rsidRPr="00577CC2" w:rsidRDefault="00EF29CE" w:rsidP="00FD54A2">
      <w:pPr>
        <w:spacing w:after="0"/>
        <w:jc w:val="both"/>
        <w:rPr>
          <w:rFonts w:ascii="Times New Roman" w:hAnsi="Times New Roman" w:cs="Times New Roman"/>
          <w:sz w:val="24"/>
          <w:szCs w:val="24"/>
        </w:rPr>
      </w:pPr>
    </w:p>
    <w:p w:rsidR="00EF29CE" w:rsidRPr="00577CC2" w:rsidRDefault="00EF29CE" w:rsidP="00FD54A2">
      <w:pPr>
        <w:pStyle w:val="Default"/>
        <w:spacing w:line="276" w:lineRule="auto"/>
        <w:rPr>
          <w:rFonts w:ascii="Times New Roman" w:hAnsi="Times New Roman" w:cs="Times New Roman"/>
        </w:rPr>
      </w:pPr>
    </w:p>
    <w:p w:rsidR="00EF29CE" w:rsidRPr="00577CC2" w:rsidRDefault="00EF29CE" w:rsidP="00FD54A2">
      <w:pPr>
        <w:rPr>
          <w:rFonts w:ascii="Times New Roman" w:hAnsi="Times New Roman" w:cs="Times New Roman"/>
          <w:lang w:eastAsia="fr-FR"/>
        </w:rPr>
      </w:pPr>
    </w:p>
    <w:p w:rsidR="00EF29CE" w:rsidRPr="00577CC2" w:rsidRDefault="00EF29CE" w:rsidP="00FD54A2">
      <w:pPr>
        <w:rPr>
          <w:rFonts w:ascii="Times New Roman" w:hAnsi="Times New Roman" w:cs="Times New Roman"/>
          <w:lang w:eastAsia="fr-FR"/>
        </w:rPr>
      </w:pPr>
    </w:p>
    <w:p w:rsidR="00EF29CE" w:rsidRPr="00577CC2" w:rsidRDefault="00EF29CE" w:rsidP="00FD54A2">
      <w:pPr>
        <w:rPr>
          <w:rFonts w:ascii="Times New Roman" w:hAnsi="Times New Roman" w:cs="Times New Roman"/>
          <w:lang w:eastAsia="fr-FR"/>
        </w:rPr>
      </w:pPr>
    </w:p>
    <w:p w:rsidR="00EF29CE" w:rsidRPr="00577CC2" w:rsidRDefault="00EF29CE" w:rsidP="00FD54A2">
      <w:pPr>
        <w:rPr>
          <w:rFonts w:ascii="Times New Roman" w:hAnsi="Times New Roman" w:cs="Times New Roman"/>
          <w:lang w:eastAsia="fr-FR"/>
        </w:rPr>
      </w:pPr>
    </w:p>
    <w:p w:rsidR="00EF29CE" w:rsidRPr="007624AF" w:rsidRDefault="00EF29CE" w:rsidP="00FD54A2">
      <w:pPr>
        <w:pStyle w:val="Sansinterligne"/>
        <w:spacing w:line="276" w:lineRule="auto"/>
        <w:jc w:val="both"/>
        <w:rPr>
          <w:rFonts w:ascii="Times New Roman" w:hAnsi="Times New Roman" w:cs="Times New Roman"/>
          <w:sz w:val="24"/>
          <w:szCs w:val="24"/>
        </w:rPr>
      </w:pPr>
    </w:p>
    <w:sectPr w:rsidR="00EF29CE" w:rsidRPr="007624AF" w:rsidSect="00FD54A2">
      <w:headerReference w:type="default" r:id="rId23"/>
      <w:footerReference w:type="default" r:id="rId2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D0C" w:rsidRDefault="00C37D0C" w:rsidP="002D7DAB">
      <w:pPr>
        <w:spacing w:after="0" w:line="240" w:lineRule="auto"/>
      </w:pPr>
      <w:r>
        <w:separator/>
      </w:r>
    </w:p>
  </w:endnote>
  <w:endnote w:type="continuationSeparator" w:id="1">
    <w:p w:rsidR="00C37D0C" w:rsidRDefault="00C37D0C" w:rsidP="002D7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Sans-MS">
    <w:altName w:val="Comic Sans 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66" w:rsidRDefault="00B6404C">
    <w:pPr>
      <w:pStyle w:val="Pieddepage"/>
      <w:jc w:val="right"/>
    </w:pPr>
    <w:r>
      <w:fldChar w:fldCharType="begin"/>
    </w:r>
    <w:r w:rsidR="00BC3F66">
      <w:instrText>PAGE   \* MERGEFORMAT</w:instrText>
    </w:r>
    <w:r>
      <w:fldChar w:fldCharType="separate"/>
    </w:r>
    <w:r w:rsidR="008C0420">
      <w:rPr>
        <w:noProof/>
      </w:rPr>
      <w:t>13</w:t>
    </w:r>
    <w:r>
      <w:fldChar w:fldCharType="end"/>
    </w:r>
  </w:p>
  <w:p w:rsidR="00BE6017" w:rsidRDefault="00BE601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D0C" w:rsidRDefault="00C37D0C" w:rsidP="002D7DAB">
      <w:pPr>
        <w:spacing w:after="0" w:line="240" w:lineRule="auto"/>
      </w:pPr>
      <w:r>
        <w:separator/>
      </w:r>
    </w:p>
  </w:footnote>
  <w:footnote w:type="continuationSeparator" w:id="1">
    <w:p w:rsidR="00C37D0C" w:rsidRDefault="00C37D0C" w:rsidP="002D7D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E7" w:rsidRDefault="00AE42E7" w:rsidP="00385047">
    <w:pPr>
      <w:pStyle w:val="En-tte"/>
      <w:pBdr>
        <w:bottom w:val="thickThinSmallGap" w:sz="24" w:space="1" w:color="622423"/>
      </w:pBdr>
      <w:jc w:val="both"/>
      <w:rPr>
        <w:rFonts w:ascii="Cambria" w:eastAsia="Times New Roman" w:hAnsi="Cambria"/>
        <w:sz w:val="32"/>
        <w:szCs w:val="32"/>
      </w:rPr>
    </w:pPr>
    <w:r w:rsidRPr="00AE42E7">
      <w:rPr>
        <w:rFonts w:ascii="Cambria" w:eastAsia="Times New Roman" w:hAnsi="Cambria"/>
        <w:sz w:val="22"/>
        <w:szCs w:val="22"/>
        <w:lang w:val="fr-FR"/>
      </w:rPr>
      <w:t>D</w:t>
    </w:r>
    <w:r>
      <w:rPr>
        <w:rFonts w:ascii="Cambria" w:eastAsia="Times New Roman" w:hAnsi="Cambria"/>
        <w:sz w:val="22"/>
        <w:szCs w:val="22"/>
        <w:lang w:val="fr-FR"/>
      </w:rPr>
      <w:t>r REZGOUN-CHELLAT Dj UFMC1</w:t>
    </w:r>
    <w:r w:rsidRPr="00AE42E7">
      <w:rPr>
        <w:rFonts w:ascii="Cambria" w:eastAsia="Times New Roman" w:hAnsi="Cambria"/>
        <w:sz w:val="22"/>
        <w:szCs w:val="22"/>
        <w:lang w:val="fr-FR"/>
      </w:rPr>
      <w:t xml:space="preserve"> </w:t>
    </w:r>
    <w:r>
      <w:rPr>
        <w:rFonts w:ascii="Cambria" w:eastAsia="Times New Roman" w:hAnsi="Cambria"/>
        <w:sz w:val="22"/>
        <w:szCs w:val="22"/>
        <w:lang w:val="fr-FR"/>
      </w:rPr>
      <w:t xml:space="preserve">               </w:t>
    </w:r>
    <w:r w:rsidRPr="00AE42E7">
      <w:rPr>
        <w:rFonts w:ascii="Cambria" w:eastAsia="Times New Roman" w:hAnsi="Cambria"/>
        <w:sz w:val="22"/>
        <w:szCs w:val="22"/>
        <w:lang w:val="fr-FR"/>
      </w:rPr>
      <w:t>Chapitre 1 : Introduction à la cytogénétique             201</w:t>
    </w:r>
    <w:r w:rsidR="00385047">
      <w:rPr>
        <w:rFonts w:ascii="Cambria" w:eastAsia="Times New Roman" w:hAnsi="Cambria"/>
        <w:sz w:val="22"/>
        <w:szCs w:val="22"/>
        <w:lang w:val="fr-FR"/>
      </w:rPr>
      <w:t>9</w:t>
    </w:r>
    <w:r w:rsidRPr="00AE42E7">
      <w:rPr>
        <w:rFonts w:ascii="Cambria" w:eastAsia="Times New Roman" w:hAnsi="Cambria"/>
        <w:sz w:val="22"/>
        <w:szCs w:val="22"/>
        <w:lang w:val="fr-FR"/>
      </w:rPr>
      <w:t>-20</w:t>
    </w:r>
    <w:r w:rsidR="00385047">
      <w:rPr>
        <w:rFonts w:ascii="Cambria" w:eastAsia="Times New Roman" w:hAnsi="Cambria"/>
        <w:sz w:val="22"/>
        <w:szCs w:val="22"/>
        <w:lang w:val="fr-FR"/>
      </w:rPr>
      <w:t>20</w:t>
    </w:r>
  </w:p>
  <w:p w:rsidR="00AE42E7" w:rsidRDefault="00AE42E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1D01"/>
    <w:multiLevelType w:val="multilevel"/>
    <w:tmpl w:val="618E0F80"/>
    <w:lvl w:ilvl="0">
      <w:start w:val="1"/>
      <w:numFmt w:val="decimal"/>
      <w:lvlText w:val="%1."/>
      <w:lvlJc w:val="left"/>
      <w:pPr>
        <w:ind w:left="720" w:hanging="360"/>
      </w:pPr>
      <w:rPr>
        <w:rFonts w:hint="default"/>
        <w:b/>
        <w:u w:val="none"/>
      </w:rPr>
    </w:lvl>
    <w:lvl w:ilvl="1">
      <w:start w:val="1"/>
      <w:numFmt w:val="decimal"/>
      <w:isLgl/>
      <w:lvlText w:val="%1.%2"/>
      <w:lvlJc w:val="left"/>
      <w:pPr>
        <w:ind w:left="1800" w:hanging="360"/>
      </w:pPr>
      <w:rPr>
        <w:rFonts w:hint="default"/>
        <w:u w:val="none"/>
      </w:rPr>
    </w:lvl>
    <w:lvl w:ilvl="2">
      <w:start w:val="1"/>
      <w:numFmt w:val="decimal"/>
      <w:isLgl/>
      <w:lvlText w:val="%1.%2.%3"/>
      <w:lvlJc w:val="left"/>
      <w:pPr>
        <w:ind w:left="3240" w:hanging="720"/>
      </w:pPr>
      <w:rPr>
        <w:rFonts w:hint="default"/>
        <w:u w:val="none"/>
      </w:rPr>
    </w:lvl>
    <w:lvl w:ilvl="3">
      <w:start w:val="1"/>
      <w:numFmt w:val="decimal"/>
      <w:isLgl/>
      <w:lvlText w:val="%1.%2.%3.%4"/>
      <w:lvlJc w:val="left"/>
      <w:pPr>
        <w:ind w:left="4320" w:hanging="720"/>
      </w:pPr>
      <w:rPr>
        <w:rFonts w:hint="default"/>
        <w:u w:val="none"/>
      </w:rPr>
    </w:lvl>
    <w:lvl w:ilvl="4">
      <w:start w:val="1"/>
      <w:numFmt w:val="decimal"/>
      <w:isLgl/>
      <w:lvlText w:val="%1.%2.%3.%4.%5"/>
      <w:lvlJc w:val="left"/>
      <w:pPr>
        <w:ind w:left="5760" w:hanging="1080"/>
      </w:pPr>
      <w:rPr>
        <w:rFonts w:hint="default"/>
        <w:u w:val="none"/>
      </w:rPr>
    </w:lvl>
    <w:lvl w:ilvl="5">
      <w:start w:val="1"/>
      <w:numFmt w:val="decimal"/>
      <w:isLgl/>
      <w:lvlText w:val="%1.%2.%3.%4.%5.%6"/>
      <w:lvlJc w:val="left"/>
      <w:pPr>
        <w:ind w:left="6840" w:hanging="1080"/>
      </w:pPr>
      <w:rPr>
        <w:rFonts w:hint="default"/>
        <w:u w:val="none"/>
      </w:rPr>
    </w:lvl>
    <w:lvl w:ilvl="6">
      <w:start w:val="1"/>
      <w:numFmt w:val="decimal"/>
      <w:isLgl/>
      <w:lvlText w:val="%1.%2.%3.%4.%5.%6.%7"/>
      <w:lvlJc w:val="left"/>
      <w:pPr>
        <w:ind w:left="8280" w:hanging="1440"/>
      </w:pPr>
      <w:rPr>
        <w:rFonts w:hint="default"/>
        <w:u w:val="none"/>
      </w:rPr>
    </w:lvl>
    <w:lvl w:ilvl="7">
      <w:start w:val="1"/>
      <w:numFmt w:val="decimal"/>
      <w:isLgl/>
      <w:lvlText w:val="%1.%2.%3.%4.%5.%6.%7.%8"/>
      <w:lvlJc w:val="left"/>
      <w:pPr>
        <w:ind w:left="9360" w:hanging="1440"/>
      </w:pPr>
      <w:rPr>
        <w:rFonts w:hint="default"/>
        <w:u w:val="none"/>
      </w:rPr>
    </w:lvl>
    <w:lvl w:ilvl="8">
      <w:start w:val="1"/>
      <w:numFmt w:val="decimal"/>
      <w:isLgl/>
      <w:lvlText w:val="%1.%2.%3.%4.%5.%6.%7.%8.%9"/>
      <w:lvlJc w:val="left"/>
      <w:pPr>
        <w:ind w:left="10800" w:hanging="1800"/>
      </w:pPr>
      <w:rPr>
        <w:rFonts w:hint="default"/>
        <w:u w:val="none"/>
      </w:rPr>
    </w:lvl>
  </w:abstractNum>
  <w:abstractNum w:abstractNumId="1">
    <w:nsid w:val="07574D6A"/>
    <w:multiLevelType w:val="hybridMultilevel"/>
    <w:tmpl w:val="42A887CE"/>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
    <w:nsid w:val="085E3170"/>
    <w:multiLevelType w:val="hybridMultilevel"/>
    <w:tmpl w:val="848423D2"/>
    <w:lvl w:ilvl="0" w:tplc="CF184D6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036B7C"/>
    <w:multiLevelType w:val="hybridMultilevel"/>
    <w:tmpl w:val="AF8AB836"/>
    <w:lvl w:ilvl="0" w:tplc="CF184D6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164265"/>
    <w:multiLevelType w:val="hybridMultilevel"/>
    <w:tmpl w:val="A2341BF6"/>
    <w:lvl w:ilvl="0" w:tplc="CF184D6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49387C"/>
    <w:multiLevelType w:val="multilevel"/>
    <w:tmpl w:val="5C80241A"/>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nsid w:val="15BE57FA"/>
    <w:multiLevelType w:val="multilevel"/>
    <w:tmpl w:val="5A56F01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8865E6"/>
    <w:multiLevelType w:val="hybridMultilevel"/>
    <w:tmpl w:val="C62C25DA"/>
    <w:lvl w:ilvl="0" w:tplc="780848D0">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3E1CF3"/>
    <w:multiLevelType w:val="multilevel"/>
    <w:tmpl w:val="4DA87544"/>
    <w:lvl w:ilvl="0">
      <w:start w:val="1"/>
      <w:numFmt w:val="decimal"/>
      <w:lvlText w:val="%1."/>
      <w:lvlJc w:val="left"/>
      <w:pPr>
        <w:ind w:left="1004" w:hanging="360"/>
      </w:pPr>
      <w:rPr>
        <w:rFonts w:hint="default"/>
        <w:u w:val="none"/>
      </w:rPr>
    </w:lvl>
    <w:lvl w:ilvl="1">
      <w:start w:val="1"/>
      <w:numFmt w:val="decimal"/>
      <w:isLgl/>
      <w:lvlText w:val="%1.%2"/>
      <w:lvlJc w:val="left"/>
      <w:pPr>
        <w:ind w:left="1080" w:hanging="420"/>
      </w:pPr>
      <w:rPr>
        <w:rFonts w:hint="default"/>
        <w:u w:val="none"/>
      </w:rPr>
    </w:lvl>
    <w:lvl w:ilvl="2">
      <w:start w:val="1"/>
      <w:numFmt w:val="decimal"/>
      <w:isLgl/>
      <w:lvlText w:val="%1.%2.%3"/>
      <w:lvlJc w:val="left"/>
      <w:pPr>
        <w:ind w:left="1396" w:hanging="720"/>
      </w:pPr>
      <w:rPr>
        <w:rFonts w:hint="default"/>
        <w:u w:val="single"/>
      </w:rPr>
    </w:lvl>
    <w:lvl w:ilvl="3">
      <w:start w:val="1"/>
      <w:numFmt w:val="decimal"/>
      <w:isLgl/>
      <w:lvlText w:val="%1.%2.%3.%4"/>
      <w:lvlJc w:val="left"/>
      <w:pPr>
        <w:ind w:left="1412" w:hanging="720"/>
      </w:pPr>
      <w:rPr>
        <w:rFonts w:hint="default"/>
        <w:u w:val="single"/>
      </w:rPr>
    </w:lvl>
    <w:lvl w:ilvl="4">
      <w:start w:val="1"/>
      <w:numFmt w:val="decimal"/>
      <w:isLgl/>
      <w:lvlText w:val="%1.%2.%3.%4.%5"/>
      <w:lvlJc w:val="left"/>
      <w:pPr>
        <w:ind w:left="1788" w:hanging="1080"/>
      </w:pPr>
      <w:rPr>
        <w:rFonts w:hint="default"/>
        <w:u w:val="single"/>
      </w:rPr>
    </w:lvl>
    <w:lvl w:ilvl="5">
      <w:start w:val="1"/>
      <w:numFmt w:val="decimal"/>
      <w:isLgl/>
      <w:lvlText w:val="%1.%2.%3.%4.%5.%6"/>
      <w:lvlJc w:val="left"/>
      <w:pPr>
        <w:ind w:left="1804" w:hanging="1080"/>
      </w:pPr>
      <w:rPr>
        <w:rFonts w:hint="default"/>
        <w:u w:val="single"/>
      </w:rPr>
    </w:lvl>
    <w:lvl w:ilvl="6">
      <w:start w:val="1"/>
      <w:numFmt w:val="decimal"/>
      <w:isLgl/>
      <w:lvlText w:val="%1.%2.%3.%4.%5.%6.%7"/>
      <w:lvlJc w:val="left"/>
      <w:pPr>
        <w:ind w:left="2180" w:hanging="1440"/>
      </w:pPr>
      <w:rPr>
        <w:rFonts w:hint="default"/>
        <w:u w:val="single"/>
      </w:rPr>
    </w:lvl>
    <w:lvl w:ilvl="7">
      <w:start w:val="1"/>
      <w:numFmt w:val="decimal"/>
      <w:isLgl/>
      <w:lvlText w:val="%1.%2.%3.%4.%5.%6.%7.%8"/>
      <w:lvlJc w:val="left"/>
      <w:pPr>
        <w:ind w:left="2196" w:hanging="1440"/>
      </w:pPr>
      <w:rPr>
        <w:rFonts w:hint="default"/>
        <w:u w:val="single"/>
      </w:rPr>
    </w:lvl>
    <w:lvl w:ilvl="8">
      <w:start w:val="1"/>
      <w:numFmt w:val="decimal"/>
      <w:isLgl/>
      <w:lvlText w:val="%1.%2.%3.%4.%5.%6.%7.%8.%9"/>
      <w:lvlJc w:val="left"/>
      <w:pPr>
        <w:ind w:left="2572" w:hanging="1800"/>
      </w:pPr>
      <w:rPr>
        <w:rFonts w:hint="default"/>
        <w:u w:val="single"/>
      </w:rPr>
    </w:lvl>
  </w:abstractNum>
  <w:abstractNum w:abstractNumId="9">
    <w:nsid w:val="1BB825EA"/>
    <w:multiLevelType w:val="multilevel"/>
    <w:tmpl w:val="87427798"/>
    <w:lvl w:ilvl="0">
      <w:start w:val="2"/>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502BB0"/>
    <w:multiLevelType w:val="hybridMultilevel"/>
    <w:tmpl w:val="95C894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23007778"/>
    <w:multiLevelType w:val="hybridMultilevel"/>
    <w:tmpl w:val="A26A4C94"/>
    <w:lvl w:ilvl="0" w:tplc="E090AF9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815252"/>
    <w:multiLevelType w:val="multilevel"/>
    <w:tmpl w:val="0E9CFBEE"/>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b/>
        <w:bCs/>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2B4A6FE2"/>
    <w:multiLevelType w:val="hybridMultilevel"/>
    <w:tmpl w:val="DE40DB2E"/>
    <w:lvl w:ilvl="0" w:tplc="F2067A30">
      <w:start w:val="1"/>
      <w:numFmt w:val="bullet"/>
      <w:lvlText w:val="•"/>
      <w:lvlJc w:val="left"/>
      <w:pPr>
        <w:tabs>
          <w:tab w:val="num" w:pos="720"/>
        </w:tabs>
        <w:ind w:left="720" w:hanging="360"/>
      </w:pPr>
      <w:rPr>
        <w:rFonts w:ascii="Times New Roman" w:hAnsi="Times New Roman" w:hint="default"/>
      </w:rPr>
    </w:lvl>
    <w:lvl w:ilvl="1" w:tplc="104EF366" w:tentative="1">
      <w:start w:val="1"/>
      <w:numFmt w:val="bullet"/>
      <w:lvlText w:val="•"/>
      <w:lvlJc w:val="left"/>
      <w:pPr>
        <w:tabs>
          <w:tab w:val="num" w:pos="1440"/>
        </w:tabs>
        <w:ind w:left="1440" w:hanging="360"/>
      </w:pPr>
      <w:rPr>
        <w:rFonts w:ascii="Times New Roman" w:hAnsi="Times New Roman" w:hint="default"/>
      </w:rPr>
    </w:lvl>
    <w:lvl w:ilvl="2" w:tplc="531E0BFA" w:tentative="1">
      <w:start w:val="1"/>
      <w:numFmt w:val="bullet"/>
      <w:lvlText w:val="•"/>
      <w:lvlJc w:val="left"/>
      <w:pPr>
        <w:tabs>
          <w:tab w:val="num" w:pos="2160"/>
        </w:tabs>
        <w:ind w:left="2160" w:hanging="360"/>
      </w:pPr>
      <w:rPr>
        <w:rFonts w:ascii="Times New Roman" w:hAnsi="Times New Roman" w:hint="default"/>
      </w:rPr>
    </w:lvl>
    <w:lvl w:ilvl="3" w:tplc="DDD0EFF4" w:tentative="1">
      <w:start w:val="1"/>
      <w:numFmt w:val="bullet"/>
      <w:lvlText w:val="•"/>
      <w:lvlJc w:val="left"/>
      <w:pPr>
        <w:tabs>
          <w:tab w:val="num" w:pos="2880"/>
        </w:tabs>
        <w:ind w:left="2880" w:hanging="360"/>
      </w:pPr>
      <w:rPr>
        <w:rFonts w:ascii="Times New Roman" w:hAnsi="Times New Roman" w:hint="default"/>
      </w:rPr>
    </w:lvl>
    <w:lvl w:ilvl="4" w:tplc="F790DDA4" w:tentative="1">
      <w:start w:val="1"/>
      <w:numFmt w:val="bullet"/>
      <w:lvlText w:val="•"/>
      <w:lvlJc w:val="left"/>
      <w:pPr>
        <w:tabs>
          <w:tab w:val="num" w:pos="3600"/>
        </w:tabs>
        <w:ind w:left="3600" w:hanging="360"/>
      </w:pPr>
      <w:rPr>
        <w:rFonts w:ascii="Times New Roman" w:hAnsi="Times New Roman" w:hint="default"/>
      </w:rPr>
    </w:lvl>
    <w:lvl w:ilvl="5" w:tplc="6AF46C34" w:tentative="1">
      <w:start w:val="1"/>
      <w:numFmt w:val="bullet"/>
      <w:lvlText w:val="•"/>
      <w:lvlJc w:val="left"/>
      <w:pPr>
        <w:tabs>
          <w:tab w:val="num" w:pos="4320"/>
        </w:tabs>
        <w:ind w:left="4320" w:hanging="360"/>
      </w:pPr>
      <w:rPr>
        <w:rFonts w:ascii="Times New Roman" w:hAnsi="Times New Roman" w:hint="default"/>
      </w:rPr>
    </w:lvl>
    <w:lvl w:ilvl="6" w:tplc="79ECF806" w:tentative="1">
      <w:start w:val="1"/>
      <w:numFmt w:val="bullet"/>
      <w:lvlText w:val="•"/>
      <w:lvlJc w:val="left"/>
      <w:pPr>
        <w:tabs>
          <w:tab w:val="num" w:pos="5040"/>
        </w:tabs>
        <w:ind w:left="5040" w:hanging="360"/>
      </w:pPr>
      <w:rPr>
        <w:rFonts w:ascii="Times New Roman" w:hAnsi="Times New Roman" w:hint="default"/>
      </w:rPr>
    </w:lvl>
    <w:lvl w:ilvl="7" w:tplc="90442460" w:tentative="1">
      <w:start w:val="1"/>
      <w:numFmt w:val="bullet"/>
      <w:lvlText w:val="•"/>
      <w:lvlJc w:val="left"/>
      <w:pPr>
        <w:tabs>
          <w:tab w:val="num" w:pos="5760"/>
        </w:tabs>
        <w:ind w:left="5760" w:hanging="360"/>
      </w:pPr>
      <w:rPr>
        <w:rFonts w:ascii="Times New Roman" w:hAnsi="Times New Roman" w:hint="default"/>
      </w:rPr>
    </w:lvl>
    <w:lvl w:ilvl="8" w:tplc="B8CC011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B73454"/>
    <w:multiLevelType w:val="multilevel"/>
    <w:tmpl w:val="DC703478"/>
    <w:lvl w:ilvl="0">
      <w:start w:val="2"/>
      <w:numFmt w:val="decimal"/>
      <w:lvlText w:val="%1"/>
      <w:lvlJc w:val="left"/>
      <w:pPr>
        <w:ind w:left="360" w:hanging="360"/>
      </w:pPr>
      <w:rPr>
        <w:rFonts w:hint="default"/>
        <w:u w:val="single"/>
      </w:rPr>
    </w:lvl>
    <w:lvl w:ilvl="1">
      <w:start w:val="1"/>
      <w:numFmt w:val="decimal"/>
      <w:lvlText w:val="%1.%2"/>
      <w:lvlJc w:val="left"/>
      <w:pPr>
        <w:ind w:left="1020" w:hanging="360"/>
      </w:pPr>
      <w:rPr>
        <w:rFonts w:hint="default"/>
        <w:u w:val="none"/>
      </w:rPr>
    </w:lvl>
    <w:lvl w:ilvl="2">
      <w:start w:val="1"/>
      <w:numFmt w:val="decimal"/>
      <w:lvlText w:val="%1.%2.%3"/>
      <w:lvlJc w:val="left"/>
      <w:pPr>
        <w:ind w:left="2040" w:hanging="720"/>
      </w:pPr>
      <w:rPr>
        <w:rFonts w:hint="default"/>
        <w:u w:val="single"/>
      </w:rPr>
    </w:lvl>
    <w:lvl w:ilvl="3">
      <w:start w:val="1"/>
      <w:numFmt w:val="decimal"/>
      <w:lvlText w:val="%1.%2.%3.%4"/>
      <w:lvlJc w:val="left"/>
      <w:pPr>
        <w:ind w:left="2700" w:hanging="720"/>
      </w:pPr>
      <w:rPr>
        <w:rFonts w:hint="default"/>
        <w:u w:val="single"/>
      </w:rPr>
    </w:lvl>
    <w:lvl w:ilvl="4">
      <w:start w:val="1"/>
      <w:numFmt w:val="decimal"/>
      <w:lvlText w:val="%1.%2.%3.%4.%5"/>
      <w:lvlJc w:val="left"/>
      <w:pPr>
        <w:ind w:left="3720" w:hanging="1080"/>
      </w:pPr>
      <w:rPr>
        <w:rFonts w:hint="default"/>
        <w:u w:val="single"/>
      </w:rPr>
    </w:lvl>
    <w:lvl w:ilvl="5">
      <w:start w:val="1"/>
      <w:numFmt w:val="decimal"/>
      <w:lvlText w:val="%1.%2.%3.%4.%5.%6"/>
      <w:lvlJc w:val="left"/>
      <w:pPr>
        <w:ind w:left="4380" w:hanging="1080"/>
      </w:pPr>
      <w:rPr>
        <w:rFonts w:hint="default"/>
        <w:u w:val="single"/>
      </w:rPr>
    </w:lvl>
    <w:lvl w:ilvl="6">
      <w:start w:val="1"/>
      <w:numFmt w:val="decimal"/>
      <w:lvlText w:val="%1.%2.%3.%4.%5.%6.%7"/>
      <w:lvlJc w:val="left"/>
      <w:pPr>
        <w:ind w:left="5400" w:hanging="1440"/>
      </w:pPr>
      <w:rPr>
        <w:rFonts w:hint="default"/>
        <w:u w:val="single"/>
      </w:rPr>
    </w:lvl>
    <w:lvl w:ilvl="7">
      <w:start w:val="1"/>
      <w:numFmt w:val="decimal"/>
      <w:lvlText w:val="%1.%2.%3.%4.%5.%6.%7.%8"/>
      <w:lvlJc w:val="left"/>
      <w:pPr>
        <w:ind w:left="6060" w:hanging="1440"/>
      </w:pPr>
      <w:rPr>
        <w:rFonts w:hint="default"/>
        <w:u w:val="single"/>
      </w:rPr>
    </w:lvl>
    <w:lvl w:ilvl="8">
      <w:start w:val="1"/>
      <w:numFmt w:val="decimal"/>
      <w:lvlText w:val="%1.%2.%3.%4.%5.%6.%7.%8.%9"/>
      <w:lvlJc w:val="left"/>
      <w:pPr>
        <w:ind w:left="7080" w:hanging="1800"/>
      </w:pPr>
      <w:rPr>
        <w:rFonts w:hint="default"/>
        <w:u w:val="single"/>
      </w:rPr>
    </w:lvl>
  </w:abstractNum>
  <w:abstractNum w:abstractNumId="15">
    <w:nsid w:val="36A055CD"/>
    <w:multiLevelType w:val="hybridMultilevel"/>
    <w:tmpl w:val="DF6273EE"/>
    <w:lvl w:ilvl="0" w:tplc="0D72166C">
      <w:start w:val="1986"/>
      <w:numFmt w:val="decimal"/>
      <w:lvlText w:val="%1"/>
      <w:lvlJc w:val="left"/>
      <w:pPr>
        <w:ind w:left="840" w:hanging="48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852270"/>
    <w:multiLevelType w:val="hybridMultilevel"/>
    <w:tmpl w:val="E9227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5D0E5C"/>
    <w:multiLevelType w:val="multilevel"/>
    <w:tmpl w:val="D104337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ascii="Calibri" w:hAnsi="Calibri" w:cs="Calibri"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45ED5987"/>
    <w:multiLevelType w:val="multilevel"/>
    <w:tmpl w:val="A15E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8A0CE7"/>
    <w:multiLevelType w:val="multilevel"/>
    <w:tmpl w:val="58C4C62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E365D8"/>
    <w:multiLevelType w:val="hybridMultilevel"/>
    <w:tmpl w:val="9E00EF6E"/>
    <w:lvl w:ilvl="0" w:tplc="CF184D6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A12BDF"/>
    <w:multiLevelType w:val="hybridMultilevel"/>
    <w:tmpl w:val="A9E2E3E6"/>
    <w:lvl w:ilvl="0" w:tplc="83B40DF6">
      <w:start w:val="5"/>
      <w:numFmt w:val="upperRoman"/>
      <w:lvlText w:val="%1."/>
      <w:lvlJc w:val="left"/>
      <w:pPr>
        <w:ind w:left="1080" w:hanging="720"/>
      </w:pPr>
      <w:rPr>
        <w:rFonts w:ascii="Times New Roman" w:hAnsi="Times New Roman" w:cs="Times New Roman" w:hint="default"/>
        <w:b/>
        <w:sz w:val="28"/>
        <w:szCs w:val="3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9364559"/>
    <w:multiLevelType w:val="multilevel"/>
    <w:tmpl w:val="065C6B02"/>
    <w:lvl w:ilvl="0">
      <w:start w:val="1"/>
      <w:numFmt w:val="decimal"/>
      <w:lvlText w:val="%1."/>
      <w:lvlJc w:val="left"/>
      <w:pPr>
        <w:ind w:left="927" w:hanging="360"/>
      </w:pPr>
      <w:rPr>
        <w:rFonts w:ascii="Times New Roman" w:hAnsi="Times New Roman" w:cs="Times New Roman" w:hint="default"/>
        <w:b/>
        <w:bCs w:val="0"/>
        <w:u w:val="none"/>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5F6746CC"/>
    <w:multiLevelType w:val="multilevel"/>
    <w:tmpl w:val="3E801716"/>
    <w:lvl w:ilvl="0">
      <w:start w:val="1"/>
      <w:numFmt w:val="decimal"/>
      <w:lvlText w:val="%1."/>
      <w:lvlJc w:val="left"/>
      <w:pPr>
        <w:ind w:left="1004" w:hanging="360"/>
      </w:pPr>
      <w:rPr>
        <w:rFonts w:hint="default"/>
        <w:sz w:val="28"/>
        <w:szCs w:val="28"/>
        <w:u w:val="none"/>
      </w:rPr>
    </w:lvl>
    <w:lvl w:ilvl="1">
      <w:start w:val="1"/>
      <w:numFmt w:val="decimal"/>
      <w:isLgl/>
      <w:lvlText w:val="%1.%2"/>
      <w:lvlJc w:val="left"/>
      <w:pPr>
        <w:ind w:left="1080" w:hanging="420"/>
      </w:pPr>
      <w:rPr>
        <w:rFonts w:hint="default"/>
        <w:u w:val="none"/>
      </w:rPr>
    </w:lvl>
    <w:lvl w:ilvl="2">
      <w:start w:val="1"/>
      <w:numFmt w:val="decimal"/>
      <w:isLgl/>
      <w:lvlText w:val="%1.%2.%3"/>
      <w:lvlJc w:val="left"/>
      <w:pPr>
        <w:ind w:left="1396" w:hanging="720"/>
      </w:pPr>
      <w:rPr>
        <w:rFonts w:hint="default"/>
        <w:u w:val="single"/>
      </w:rPr>
    </w:lvl>
    <w:lvl w:ilvl="3">
      <w:start w:val="1"/>
      <w:numFmt w:val="decimal"/>
      <w:isLgl/>
      <w:lvlText w:val="%1.%2.%3.%4"/>
      <w:lvlJc w:val="left"/>
      <w:pPr>
        <w:ind w:left="1412" w:hanging="720"/>
      </w:pPr>
      <w:rPr>
        <w:rFonts w:hint="default"/>
        <w:u w:val="single"/>
      </w:rPr>
    </w:lvl>
    <w:lvl w:ilvl="4">
      <w:start w:val="1"/>
      <w:numFmt w:val="decimal"/>
      <w:isLgl/>
      <w:lvlText w:val="%1.%2.%3.%4.%5"/>
      <w:lvlJc w:val="left"/>
      <w:pPr>
        <w:ind w:left="1788" w:hanging="1080"/>
      </w:pPr>
      <w:rPr>
        <w:rFonts w:hint="default"/>
        <w:u w:val="single"/>
      </w:rPr>
    </w:lvl>
    <w:lvl w:ilvl="5">
      <w:start w:val="1"/>
      <w:numFmt w:val="decimal"/>
      <w:isLgl/>
      <w:lvlText w:val="%1.%2.%3.%4.%5.%6"/>
      <w:lvlJc w:val="left"/>
      <w:pPr>
        <w:ind w:left="1804" w:hanging="1080"/>
      </w:pPr>
      <w:rPr>
        <w:rFonts w:hint="default"/>
        <w:u w:val="single"/>
      </w:rPr>
    </w:lvl>
    <w:lvl w:ilvl="6">
      <w:start w:val="1"/>
      <w:numFmt w:val="decimal"/>
      <w:isLgl/>
      <w:lvlText w:val="%1.%2.%3.%4.%5.%6.%7"/>
      <w:lvlJc w:val="left"/>
      <w:pPr>
        <w:ind w:left="2180" w:hanging="1440"/>
      </w:pPr>
      <w:rPr>
        <w:rFonts w:hint="default"/>
        <w:u w:val="single"/>
      </w:rPr>
    </w:lvl>
    <w:lvl w:ilvl="7">
      <w:start w:val="1"/>
      <w:numFmt w:val="decimal"/>
      <w:isLgl/>
      <w:lvlText w:val="%1.%2.%3.%4.%5.%6.%7.%8"/>
      <w:lvlJc w:val="left"/>
      <w:pPr>
        <w:ind w:left="2196" w:hanging="1440"/>
      </w:pPr>
      <w:rPr>
        <w:rFonts w:hint="default"/>
        <w:u w:val="single"/>
      </w:rPr>
    </w:lvl>
    <w:lvl w:ilvl="8">
      <w:start w:val="1"/>
      <w:numFmt w:val="decimal"/>
      <w:isLgl/>
      <w:lvlText w:val="%1.%2.%3.%4.%5.%6.%7.%8.%9"/>
      <w:lvlJc w:val="left"/>
      <w:pPr>
        <w:ind w:left="2572" w:hanging="1800"/>
      </w:pPr>
      <w:rPr>
        <w:rFonts w:hint="default"/>
        <w:u w:val="single"/>
      </w:rPr>
    </w:lvl>
  </w:abstractNum>
  <w:abstractNum w:abstractNumId="24">
    <w:nsid w:val="60950C53"/>
    <w:multiLevelType w:val="multilevel"/>
    <w:tmpl w:val="170471AE"/>
    <w:lvl w:ilvl="0">
      <w:start w:val="1"/>
      <w:numFmt w:val="decimal"/>
      <w:lvlText w:val="%1."/>
      <w:lvlJc w:val="left"/>
      <w:pPr>
        <w:ind w:left="720" w:hanging="360"/>
      </w:pPr>
      <w:rPr>
        <w:rFonts w:ascii="Calibri" w:hAnsi="Calibri" w:hint="default"/>
        <w:b/>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631619C4"/>
    <w:multiLevelType w:val="multilevel"/>
    <w:tmpl w:val="F1E8E9AC"/>
    <w:lvl w:ilvl="0">
      <w:start w:val="1"/>
      <w:numFmt w:val="decimal"/>
      <w:lvlText w:val="%1."/>
      <w:lvlJc w:val="right"/>
      <w:pPr>
        <w:ind w:left="3925" w:hanging="360"/>
      </w:pPr>
      <w:rPr>
        <w:rFonts w:ascii="Calibri" w:hAnsi="Calibri" w:cs="Calibri" w:hint="default"/>
        <w:sz w:val="28"/>
        <w:szCs w:val="28"/>
      </w:rPr>
    </w:lvl>
    <w:lvl w:ilvl="1">
      <w:start w:val="1"/>
      <w:numFmt w:val="decimal"/>
      <w:isLgl/>
      <w:lvlText w:val="%1.%2"/>
      <w:lvlJc w:val="left"/>
      <w:pPr>
        <w:ind w:left="3940" w:hanging="375"/>
      </w:pPr>
      <w:rPr>
        <w:rFonts w:hint="default"/>
        <w:b/>
        <w:u w:val="none"/>
      </w:rPr>
    </w:lvl>
    <w:lvl w:ilvl="2">
      <w:start w:val="1"/>
      <w:numFmt w:val="decimal"/>
      <w:isLgl/>
      <w:lvlText w:val="%1.%2.%3"/>
      <w:lvlJc w:val="left"/>
      <w:pPr>
        <w:ind w:left="4285" w:hanging="720"/>
      </w:pPr>
      <w:rPr>
        <w:rFonts w:hint="default"/>
        <w:b/>
        <w:u w:val="single"/>
      </w:rPr>
    </w:lvl>
    <w:lvl w:ilvl="3">
      <w:start w:val="1"/>
      <w:numFmt w:val="decimal"/>
      <w:isLgl/>
      <w:lvlText w:val="%1.%2.%3.%4"/>
      <w:lvlJc w:val="left"/>
      <w:pPr>
        <w:ind w:left="4645" w:hanging="1080"/>
      </w:pPr>
      <w:rPr>
        <w:rFonts w:hint="default"/>
        <w:b/>
        <w:u w:val="single"/>
      </w:rPr>
    </w:lvl>
    <w:lvl w:ilvl="4">
      <w:start w:val="1"/>
      <w:numFmt w:val="decimal"/>
      <w:isLgl/>
      <w:lvlText w:val="%1.%2.%3.%4.%5"/>
      <w:lvlJc w:val="left"/>
      <w:pPr>
        <w:ind w:left="4645" w:hanging="1080"/>
      </w:pPr>
      <w:rPr>
        <w:rFonts w:hint="default"/>
        <w:b/>
        <w:u w:val="single"/>
      </w:rPr>
    </w:lvl>
    <w:lvl w:ilvl="5">
      <w:start w:val="1"/>
      <w:numFmt w:val="decimal"/>
      <w:isLgl/>
      <w:lvlText w:val="%1.%2.%3.%4.%5.%6"/>
      <w:lvlJc w:val="left"/>
      <w:pPr>
        <w:ind w:left="5005" w:hanging="1440"/>
      </w:pPr>
      <w:rPr>
        <w:rFonts w:hint="default"/>
        <w:b/>
        <w:u w:val="single"/>
      </w:rPr>
    </w:lvl>
    <w:lvl w:ilvl="6">
      <w:start w:val="1"/>
      <w:numFmt w:val="decimal"/>
      <w:isLgl/>
      <w:lvlText w:val="%1.%2.%3.%4.%5.%6.%7"/>
      <w:lvlJc w:val="left"/>
      <w:pPr>
        <w:ind w:left="5005" w:hanging="1440"/>
      </w:pPr>
      <w:rPr>
        <w:rFonts w:hint="default"/>
        <w:b/>
        <w:u w:val="single"/>
      </w:rPr>
    </w:lvl>
    <w:lvl w:ilvl="7">
      <w:start w:val="1"/>
      <w:numFmt w:val="decimal"/>
      <w:isLgl/>
      <w:lvlText w:val="%1.%2.%3.%4.%5.%6.%7.%8"/>
      <w:lvlJc w:val="left"/>
      <w:pPr>
        <w:ind w:left="5365" w:hanging="1800"/>
      </w:pPr>
      <w:rPr>
        <w:rFonts w:hint="default"/>
        <w:b/>
        <w:u w:val="single"/>
      </w:rPr>
    </w:lvl>
    <w:lvl w:ilvl="8">
      <w:start w:val="1"/>
      <w:numFmt w:val="decimal"/>
      <w:isLgl/>
      <w:lvlText w:val="%1.%2.%3.%4.%5.%6.%7.%8.%9"/>
      <w:lvlJc w:val="left"/>
      <w:pPr>
        <w:ind w:left="5725" w:hanging="2160"/>
      </w:pPr>
      <w:rPr>
        <w:rFonts w:hint="default"/>
        <w:b/>
        <w:u w:val="single"/>
      </w:rPr>
    </w:lvl>
  </w:abstractNum>
  <w:abstractNum w:abstractNumId="26">
    <w:nsid w:val="6333608B"/>
    <w:multiLevelType w:val="hybridMultilevel"/>
    <w:tmpl w:val="0B3EC7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7A01FCD"/>
    <w:multiLevelType w:val="hybridMultilevel"/>
    <w:tmpl w:val="17D82FC4"/>
    <w:lvl w:ilvl="0" w:tplc="81A2BF1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071763"/>
    <w:multiLevelType w:val="hybridMultilevel"/>
    <w:tmpl w:val="4C7A4462"/>
    <w:lvl w:ilvl="0" w:tplc="F54C15F4">
      <w:start w:val="1"/>
      <w:numFmt w:val="upperRoman"/>
      <w:lvlText w:val="%1-"/>
      <w:lvlJc w:val="left"/>
      <w:pPr>
        <w:ind w:left="1080" w:hanging="720"/>
      </w:pPr>
      <w:rPr>
        <w:rFonts w:ascii="Calibri" w:hAnsi="Calibri" w:cs="Times New Roman"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9B47C66"/>
    <w:multiLevelType w:val="hybridMultilevel"/>
    <w:tmpl w:val="50229C8A"/>
    <w:lvl w:ilvl="0" w:tplc="EECEFE0C">
      <w:start w:val="1"/>
      <w:numFmt w:val="decimal"/>
      <w:lvlText w:val="%1."/>
      <w:lvlJc w:val="left"/>
      <w:pPr>
        <w:tabs>
          <w:tab w:val="num" w:pos="720"/>
        </w:tabs>
        <w:ind w:left="720" w:hanging="360"/>
      </w:pPr>
    </w:lvl>
    <w:lvl w:ilvl="1" w:tplc="DFF8E0FE" w:tentative="1">
      <w:start w:val="1"/>
      <w:numFmt w:val="decimal"/>
      <w:lvlText w:val="%2."/>
      <w:lvlJc w:val="left"/>
      <w:pPr>
        <w:tabs>
          <w:tab w:val="num" w:pos="1440"/>
        </w:tabs>
        <w:ind w:left="1440" w:hanging="360"/>
      </w:pPr>
    </w:lvl>
    <w:lvl w:ilvl="2" w:tplc="0A92E9AA" w:tentative="1">
      <w:start w:val="1"/>
      <w:numFmt w:val="decimal"/>
      <w:lvlText w:val="%3."/>
      <w:lvlJc w:val="left"/>
      <w:pPr>
        <w:tabs>
          <w:tab w:val="num" w:pos="2160"/>
        </w:tabs>
        <w:ind w:left="2160" w:hanging="360"/>
      </w:pPr>
    </w:lvl>
    <w:lvl w:ilvl="3" w:tplc="BED8FFF6" w:tentative="1">
      <w:start w:val="1"/>
      <w:numFmt w:val="decimal"/>
      <w:lvlText w:val="%4."/>
      <w:lvlJc w:val="left"/>
      <w:pPr>
        <w:tabs>
          <w:tab w:val="num" w:pos="2880"/>
        </w:tabs>
        <w:ind w:left="2880" w:hanging="360"/>
      </w:pPr>
    </w:lvl>
    <w:lvl w:ilvl="4" w:tplc="1E62E354" w:tentative="1">
      <w:start w:val="1"/>
      <w:numFmt w:val="decimal"/>
      <w:lvlText w:val="%5."/>
      <w:lvlJc w:val="left"/>
      <w:pPr>
        <w:tabs>
          <w:tab w:val="num" w:pos="3600"/>
        </w:tabs>
        <w:ind w:left="3600" w:hanging="360"/>
      </w:pPr>
    </w:lvl>
    <w:lvl w:ilvl="5" w:tplc="A2FC4B24" w:tentative="1">
      <w:start w:val="1"/>
      <w:numFmt w:val="decimal"/>
      <w:lvlText w:val="%6."/>
      <w:lvlJc w:val="left"/>
      <w:pPr>
        <w:tabs>
          <w:tab w:val="num" w:pos="4320"/>
        </w:tabs>
        <w:ind w:left="4320" w:hanging="360"/>
      </w:pPr>
    </w:lvl>
    <w:lvl w:ilvl="6" w:tplc="198219F0" w:tentative="1">
      <w:start w:val="1"/>
      <w:numFmt w:val="decimal"/>
      <w:lvlText w:val="%7."/>
      <w:lvlJc w:val="left"/>
      <w:pPr>
        <w:tabs>
          <w:tab w:val="num" w:pos="5040"/>
        </w:tabs>
        <w:ind w:left="5040" w:hanging="360"/>
      </w:pPr>
    </w:lvl>
    <w:lvl w:ilvl="7" w:tplc="63F65772" w:tentative="1">
      <w:start w:val="1"/>
      <w:numFmt w:val="decimal"/>
      <w:lvlText w:val="%8."/>
      <w:lvlJc w:val="left"/>
      <w:pPr>
        <w:tabs>
          <w:tab w:val="num" w:pos="5760"/>
        </w:tabs>
        <w:ind w:left="5760" w:hanging="360"/>
      </w:pPr>
    </w:lvl>
    <w:lvl w:ilvl="8" w:tplc="43D48E18" w:tentative="1">
      <w:start w:val="1"/>
      <w:numFmt w:val="decimal"/>
      <w:lvlText w:val="%9."/>
      <w:lvlJc w:val="left"/>
      <w:pPr>
        <w:tabs>
          <w:tab w:val="num" w:pos="6480"/>
        </w:tabs>
        <w:ind w:left="6480" w:hanging="360"/>
      </w:pPr>
    </w:lvl>
  </w:abstractNum>
  <w:abstractNum w:abstractNumId="30">
    <w:nsid w:val="6ADA7A3F"/>
    <w:multiLevelType w:val="hybridMultilevel"/>
    <w:tmpl w:val="9446C614"/>
    <w:lvl w:ilvl="0" w:tplc="3F9462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6E5177AA"/>
    <w:multiLevelType w:val="hybridMultilevel"/>
    <w:tmpl w:val="186C627C"/>
    <w:lvl w:ilvl="0" w:tplc="EECEFE0C">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FA67375"/>
    <w:multiLevelType w:val="hybridMultilevel"/>
    <w:tmpl w:val="B6EE7CE0"/>
    <w:lvl w:ilvl="0" w:tplc="2674B156">
      <w:start w:val="1"/>
      <w:numFmt w:val="decimal"/>
      <w:lvlText w:val="%1."/>
      <w:lvlJc w:val="left"/>
      <w:pPr>
        <w:ind w:left="720" w:hanging="360"/>
      </w:pPr>
      <w:rPr>
        <w:rFonts w:ascii="Calibri" w:hAnsi="Calibr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07E5CD9"/>
    <w:multiLevelType w:val="multilevel"/>
    <w:tmpl w:val="B0A679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4">
    <w:nsid w:val="712C6326"/>
    <w:multiLevelType w:val="hybridMultilevel"/>
    <w:tmpl w:val="FE60476E"/>
    <w:lvl w:ilvl="0" w:tplc="032292A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1686B90"/>
    <w:multiLevelType w:val="hybridMultilevel"/>
    <w:tmpl w:val="4CA00C64"/>
    <w:lvl w:ilvl="0" w:tplc="BA5E49A4">
      <w:start w:val="1"/>
      <w:numFmt w:val="decimal"/>
      <w:lvlText w:val="%1-"/>
      <w:lvlJc w:val="left"/>
      <w:pPr>
        <w:ind w:left="644" w:hanging="360"/>
      </w:pPr>
      <w:rPr>
        <w:rFonts w:cs="Times New Roman" w:hint="default"/>
        <w:u w:val="no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77386EC1"/>
    <w:multiLevelType w:val="hybridMultilevel"/>
    <w:tmpl w:val="BD781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AED23BA"/>
    <w:multiLevelType w:val="hybridMultilevel"/>
    <w:tmpl w:val="0D9C65B0"/>
    <w:lvl w:ilvl="0" w:tplc="0F2EBEE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E5551D1"/>
    <w:multiLevelType w:val="hybridMultilevel"/>
    <w:tmpl w:val="2BB88676"/>
    <w:lvl w:ilvl="0" w:tplc="EB42DC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7"/>
  </w:num>
  <w:num w:numId="4">
    <w:abstractNumId w:val="35"/>
  </w:num>
  <w:num w:numId="5">
    <w:abstractNumId w:val="27"/>
  </w:num>
  <w:num w:numId="6">
    <w:abstractNumId w:val="34"/>
  </w:num>
  <w:num w:numId="7">
    <w:abstractNumId w:val="24"/>
  </w:num>
  <w:num w:numId="8">
    <w:abstractNumId w:val="15"/>
  </w:num>
  <w:num w:numId="9">
    <w:abstractNumId w:val="32"/>
  </w:num>
  <w:num w:numId="10">
    <w:abstractNumId w:val="16"/>
  </w:num>
  <w:num w:numId="11">
    <w:abstractNumId w:val="37"/>
  </w:num>
  <w:num w:numId="12">
    <w:abstractNumId w:val="18"/>
  </w:num>
  <w:num w:numId="13">
    <w:abstractNumId w:val="13"/>
  </w:num>
  <w:num w:numId="14">
    <w:abstractNumId w:val="22"/>
  </w:num>
  <w:num w:numId="15">
    <w:abstractNumId w:val="29"/>
  </w:num>
  <w:num w:numId="16">
    <w:abstractNumId w:val="25"/>
  </w:num>
  <w:num w:numId="17">
    <w:abstractNumId w:val="12"/>
  </w:num>
  <w:num w:numId="18">
    <w:abstractNumId w:val="20"/>
  </w:num>
  <w:num w:numId="19">
    <w:abstractNumId w:val="4"/>
  </w:num>
  <w:num w:numId="20">
    <w:abstractNumId w:val="2"/>
  </w:num>
  <w:num w:numId="21">
    <w:abstractNumId w:val="31"/>
  </w:num>
  <w:num w:numId="22">
    <w:abstractNumId w:val="9"/>
  </w:num>
  <w:num w:numId="23">
    <w:abstractNumId w:val="0"/>
  </w:num>
  <w:num w:numId="24">
    <w:abstractNumId w:val="7"/>
  </w:num>
  <w:num w:numId="25">
    <w:abstractNumId w:val="5"/>
  </w:num>
  <w:num w:numId="26">
    <w:abstractNumId w:val="21"/>
  </w:num>
  <w:num w:numId="27">
    <w:abstractNumId w:val="11"/>
  </w:num>
  <w:num w:numId="28">
    <w:abstractNumId w:val="33"/>
  </w:num>
  <w:num w:numId="29">
    <w:abstractNumId w:val="23"/>
  </w:num>
  <w:num w:numId="30">
    <w:abstractNumId w:val="36"/>
  </w:num>
  <w:num w:numId="31">
    <w:abstractNumId w:val="8"/>
  </w:num>
  <w:num w:numId="32">
    <w:abstractNumId w:val="14"/>
  </w:num>
  <w:num w:numId="33">
    <w:abstractNumId w:val="1"/>
  </w:num>
  <w:num w:numId="34">
    <w:abstractNumId w:val="10"/>
  </w:num>
  <w:num w:numId="35">
    <w:abstractNumId w:val="38"/>
  </w:num>
  <w:num w:numId="36">
    <w:abstractNumId w:val="30"/>
  </w:num>
  <w:num w:numId="37">
    <w:abstractNumId w:val="26"/>
  </w:num>
  <w:num w:numId="38">
    <w:abstractNumId w:val="19"/>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2D7DAB"/>
    <w:rsid w:val="00004349"/>
    <w:rsid w:val="0000441C"/>
    <w:rsid w:val="0000544E"/>
    <w:rsid w:val="000064A7"/>
    <w:rsid w:val="00010527"/>
    <w:rsid w:val="00011A5B"/>
    <w:rsid w:val="00025278"/>
    <w:rsid w:val="00035639"/>
    <w:rsid w:val="00035762"/>
    <w:rsid w:val="000435F4"/>
    <w:rsid w:val="0004642B"/>
    <w:rsid w:val="000549C0"/>
    <w:rsid w:val="0008741F"/>
    <w:rsid w:val="000C460F"/>
    <w:rsid w:val="000C5DC0"/>
    <w:rsid w:val="000E08C1"/>
    <w:rsid w:val="000E1934"/>
    <w:rsid w:val="000E3FE2"/>
    <w:rsid w:val="000E41A8"/>
    <w:rsid w:val="000F1586"/>
    <w:rsid w:val="000F3BA6"/>
    <w:rsid w:val="00112807"/>
    <w:rsid w:val="00124A4D"/>
    <w:rsid w:val="00141869"/>
    <w:rsid w:val="00141DFC"/>
    <w:rsid w:val="00142337"/>
    <w:rsid w:val="0014669D"/>
    <w:rsid w:val="0015270A"/>
    <w:rsid w:val="00162A7A"/>
    <w:rsid w:val="001656DC"/>
    <w:rsid w:val="00165C1F"/>
    <w:rsid w:val="0017613F"/>
    <w:rsid w:val="00197486"/>
    <w:rsid w:val="001B7981"/>
    <w:rsid w:val="001D1C90"/>
    <w:rsid w:val="001D1ED5"/>
    <w:rsid w:val="001D7ED2"/>
    <w:rsid w:val="001E002E"/>
    <w:rsid w:val="001E2EEB"/>
    <w:rsid w:val="001E3EE7"/>
    <w:rsid w:val="001E558D"/>
    <w:rsid w:val="001E6D39"/>
    <w:rsid w:val="001F2A85"/>
    <w:rsid w:val="00203C8E"/>
    <w:rsid w:val="00203CD9"/>
    <w:rsid w:val="002116E5"/>
    <w:rsid w:val="0021564A"/>
    <w:rsid w:val="0022671C"/>
    <w:rsid w:val="002447AF"/>
    <w:rsid w:val="00264916"/>
    <w:rsid w:val="00264D64"/>
    <w:rsid w:val="002715F5"/>
    <w:rsid w:val="00271D57"/>
    <w:rsid w:val="00281E00"/>
    <w:rsid w:val="00292C54"/>
    <w:rsid w:val="002B69E5"/>
    <w:rsid w:val="002D5DB9"/>
    <w:rsid w:val="002D7DAB"/>
    <w:rsid w:val="002F3784"/>
    <w:rsid w:val="002F428D"/>
    <w:rsid w:val="00302A67"/>
    <w:rsid w:val="00302DE7"/>
    <w:rsid w:val="00304B65"/>
    <w:rsid w:val="00304F10"/>
    <w:rsid w:val="00312A84"/>
    <w:rsid w:val="00315255"/>
    <w:rsid w:val="003152D0"/>
    <w:rsid w:val="00324B51"/>
    <w:rsid w:val="003322A0"/>
    <w:rsid w:val="003411D1"/>
    <w:rsid w:val="00352B2E"/>
    <w:rsid w:val="0035324B"/>
    <w:rsid w:val="00353FD6"/>
    <w:rsid w:val="00354EB8"/>
    <w:rsid w:val="00367DCD"/>
    <w:rsid w:val="003715BD"/>
    <w:rsid w:val="00373587"/>
    <w:rsid w:val="00385047"/>
    <w:rsid w:val="00396B7E"/>
    <w:rsid w:val="003A627F"/>
    <w:rsid w:val="003A7425"/>
    <w:rsid w:val="003D0601"/>
    <w:rsid w:val="003E18B9"/>
    <w:rsid w:val="003E2E72"/>
    <w:rsid w:val="003E6261"/>
    <w:rsid w:val="004075F4"/>
    <w:rsid w:val="004105D2"/>
    <w:rsid w:val="0042045B"/>
    <w:rsid w:val="0042607E"/>
    <w:rsid w:val="004277D6"/>
    <w:rsid w:val="004322A4"/>
    <w:rsid w:val="00442DF0"/>
    <w:rsid w:val="00451B8C"/>
    <w:rsid w:val="00455DE2"/>
    <w:rsid w:val="004614E7"/>
    <w:rsid w:val="004810DB"/>
    <w:rsid w:val="00484BAA"/>
    <w:rsid w:val="00486B7A"/>
    <w:rsid w:val="00495231"/>
    <w:rsid w:val="004B34CA"/>
    <w:rsid w:val="004B3EC9"/>
    <w:rsid w:val="004C01ED"/>
    <w:rsid w:val="004C3E34"/>
    <w:rsid w:val="004C61E2"/>
    <w:rsid w:val="004D1222"/>
    <w:rsid w:val="004E10FD"/>
    <w:rsid w:val="004E323A"/>
    <w:rsid w:val="00502BC0"/>
    <w:rsid w:val="005078DD"/>
    <w:rsid w:val="00521475"/>
    <w:rsid w:val="00521FEE"/>
    <w:rsid w:val="0053393C"/>
    <w:rsid w:val="00537BFF"/>
    <w:rsid w:val="005451D7"/>
    <w:rsid w:val="005466DC"/>
    <w:rsid w:val="00551B9D"/>
    <w:rsid w:val="00551FD3"/>
    <w:rsid w:val="005521C0"/>
    <w:rsid w:val="00562987"/>
    <w:rsid w:val="00562EE2"/>
    <w:rsid w:val="00567278"/>
    <w:rsid w:val="005764EF"/>
    <w:rsid w:val="00577CC2"/>
    <w:rsid w:val="00580060"/>
    <w:rsid w:val="00596784"/>
    <w:rsid w:val="00596A40"/>
    <w:rsid w:val="00597EA5"/>
    <w:rsid w:val="005A0628"/>
    <w:rsid w:val="005A1B84"/>
    <w:rsid w:val="005B6EE3"/>
    <w:rsid w:val="005E2EF1"/>
    <w:rsid w:val="005E607B"/>
    <w:rsid w:val="005F143D"/>
    <w:rsid w:val="0061021B"/>
    <w:rsid w:val="00622C4D"/>
    <w:rsid w:val="006304B3"/>
    <w:rsid w:val="00630BF9"/>
    <w:rsid w:val="00643636"/>
    <w:rsid w:val="00662AFA"/>
    <w:rsid w:val="00663100"/>
    <w:rsid w:val="006722D1"/>
    <w:rsid w:val="00673A45"/>
    <w:rsid w:val="00673D4F"/>
    <w:rsid w:val="0068113A"/>
    <w:rsid w:val="00683CFD"/>
    <w:rsid w:val="0068599D"/>
    <w:rsid w:val="006904B5"/>
    <w:rsid w:val="006927C4"/>
    <w:rsid w:val="00694552"/>
    <w:rsid w:val="006A4024"/>
    <w:rsid w:val="006A7DAA"/>
    <w:rsid w:val="006B5CF4"/>
    <w:rsid w:val="006B78E5"/>
    <w:rsid w:val="006B7F44"/>
    <w:rsid w:val="006E0EA7"/>
    <w:rsid w:val="006E67B0"/>
    <w:rsid w:val="006F5D3C"/>
    <w:rsid w:val="00704CBF"/>
    <w:rsid w:val="007102F1"/>
    <w:rsid w:val="00711846"/>
    <w:rsid w:val="00711C2B"/>
    <w:rsid w:val="00712ED5"/>
    <w:rsid w:val="0072013F"/>
    <w:rsid w:val="00723A89"/>
    <w:rsid w:val="00733A0E"/>
    <w:rsid w:val="00737482"/>
    <w:rsid w:val="00740BA7"/>
    <w:rsid w:val="0074556C"/>
    <w:rsid w:val="0075150A"/>
    <w:rsid w:val="00755F50"/>
    <w:rsid w:val="007561DB"/>
    <w:rsid w:val="007624AF"/>
    <w:rsid w:val="00765368"/>
    <w:rsid w:val="007717BC"/>
    <w:rsid w:val="00781BA2"/>
    <w:rsid w:val="00796A6D"/>
    <w:rsid w:val="00797690"/>
    <w:rsid w:val="007B4791"/>
    <w:rsid w:val="007D0597"/>
    <w:rsid w:val="007E28F8"/>
    <w:rsid w:val="007E73E6"/>
    <w:rsid w:val="007F13F5"/>
    <w:rsid w:val="007F6436"/>
    <w:rsid w:val="00814C9F"/>
    <w:rsid w:val="00827111"/>
    <w:rsid w:val="00827733"/>
    <w:rsid w:val="008334C4"/>
    <w:rsid w:val="00835848"/>
    <w:rsid w:val="00866D84"/>
    <w:rsid w:val="00892AC8"/>
    <w:rsid w:val="008933EF"/>
    <w:rsid w:val="008A4CD5"/>
    <w:rsid w:val="008B31C5"/>
    <w:rsid w:val="008C0420"/>
    <w:rsid w:val="008E0D16"/>
    <w:rsid w:val="008E757D"/>
    <w:rsid w:val="008F3185"/>
    <w:rsid w:val="008F5939"/>
    <w:rsid w:val="00904FAE"/>
    <w:rsid w:val="00920117"/>
    <w:rsid w:val="009225AF"/>
    <w:rsid w:val="009230AB"/>
    <w:rsid w:val="00940356"/>
    <w:rsid w:val="00944DF7"/>
    <w:rsid w:val="009475CB"/>
    <w:rsid w:val="0095034B"/>
    <w:rsid w:val="00952D54"/>
    <w:rsid w:val="00976903"/>
    <w:rsid w:val="009802DC"/>
    <w:rsid w:val="009832FF"/>
    <w:rsid w:val="00993A4A"/>
    <w:rsid w:val="009A040C"/>
    <w:rsid w:val="009B3EE3"/>
    <w:rsid w:val="009C0F09"/>
    <w:rsid w:val="009C750D"/>
    <w:rsid w:val="009D4516"/>
    <w:rsid w:val="009E7083"/>
    <w:rsid w:val="009E736D"/>
    <w:rsid w:val="009F234D"/>
    <w:rsid w:val="00A1140B"/>
    <w:rsid w:val="00A135CA"/>
    <w:rsid w:val="00A13E3B"/>
    <w:rsid w:val="00A13F9E"/>
    <w:rsid w:val="00A13FFD"/>
    <w:rsid w:val="00A22EE9"/>
    <w:rsid w:val="00A2581D"/>
    <w:rsid w:val="00A25C5D"/>
    <w:rsid w:val="00A30853"/>
    <w:rsid w:val="00A3110A"/>
    <w:rsid w:val="00A3353C"/>
    <w:rsid w:val="00A571BC"/>
    <w:rsid w:val="00A669F8"/>
    <w:rsid w:val="00A7064C"/>
    <w:rsid w:val="00A70B61"/>
    <w:rsid w:val="00A7135C"/>
    <w:rsid w:val="00A846B2"/>
    <w:rsid w:val="00A9415F"/>
    <w:rsid w:val="00A97046"/>
    <w:rsid w:val="00AA14FF"/>
    <w:rsid w:val="00AA2F16"/>
    <w:rsid w:val="00AA32C2"/>
    <w:rsid w:val="00AA6170"/>
    <w:rsid w:val="00AC3D23"/>
    <w:rsid w:val="00AD32D1"/>
    <w:rsid w:val="00AD356A"/>
    <w:rsid w:val="00AE287B"/>
    <w:rsid w:val="00AE42E7"/>
    <w:rsid w:val="00AE4EAA"/>
    <w:rsid w:val="00AE54A8"/>
    <w:rsid w:val="00AF0E3E"/>
    <w:rsid w:val="00B00895"/>
    <w:rsid w:val="00B05A9E"/>
    <w:rsid w:val="00B225CB"/>
    <w:rsid w:val="00B23838"/>
    <w:rsid w:val="00B44E4E"/>
    <w:rsid w:val="00B459BC"/>
    <w:rsid w:val="00B579DD"/>
    <w:rsid w:val="00B6404C"/>
    <w:rsid w:val="00B64BB4"/>
    <w:rsid w:val="00B910FF"/>
    <w:rsid w:val="00B92C93"/>
    <w:rsid w:val="00B9776A"/>
    <w:rsid w:val="00BA306F"/>
    <w:rsid w:val="00BA7D18"/>
    <w:rsid w:val="00BB7169"/>
    <w:rsid w:val="00BC3532"/>
    <w:rsid w:val="00BC3F66"/>
    <w:rsid w:val="00BC7534"/>
    <w:rsid w:val="00BE0BF1"/>
    <w:rsid w:val="00BE366F"/>
    <w:rsid w:val="00BE48E6"/>
    <w:rsid w:val="00BE6017"/>
    <w:rsid w:val="00BF0AB6"/>
    <w:rsid w:val="00BF2A97"/>
    <w:rsid w:val="00C018DD"/>
    <w:rsid w:val="00C06236"/>
    <w:rsid w:val="00C255FB"/>
    <w:rsid w:val="00C36C49"/>
    <w:rsid w:val="00C37D0C"/>
    <w:rsid w:val="00C6202D"/>
    <w:rsid w:val="00C66263"/>
    <w:rsid w:val="00C72A8E"/>
    <w:rsid w:val="00C751CF"/>
    <w:rsid w:val="00CA360E"/>
    <w:rsid w:val="00CA6009"/>
    <w:rsid w:val="00CB5C22"/>
    <w:rsid w:val="00CB60C3"/>
    <w:rsid w:val="00CC6F0F"/>
    <w:rsid w:val="00CC748F"/>
    <w:rsid w:val="00CE4200"/>
    <w:rsid w:val="00CE503C"/>
    <w:rsid w:val="00CF05F2"/>
    <w:rsid w:val="00CF314D"/>
    <w:rsid w:val="00D04324"/>
    <w:rsid w:val="00D049FD"/>
    <w:rsid w:val="00D066FB"/>
    <w:rsid w:val="00D07CC5"/>
    <w:rsid w:val="00D16138"/>
    <w:rsid w:val="00D24618"/>
    <w:rsid w:val="00D30F4A"/>
    <w:rsid w:val="00D426B3"/>
    <w:rsid w:val="00D42F13"/>
    <w:rsid w:val="00D517A3"/>
    <w:rsid w:val="00D543B5"/>
    <w:rsid w:val="00D56B88"/>
    <w:rsid w:val="00D63E18"/>
    <w:rsid w:val="00D679E7"/>
    <w:rsid w:val="00D86E4B"/>
    <w:rsid w:val="00D902E5"/>
    <w:rsid w:val="00D945F4"/>
    <w:rsid w:val="00DE534D"/>
    <w:rsid w:val="00DF63F9"/>
    <w:rsid w:val="00E02837"/>
    <w:rsid w:val="00E114C0"/>
    <w:rsid w:val="00E30E0E"/>
    <w:rsid w:val="00E32CFE"/>
    <w:rsid w:val="00E33313"/>
    <w:rsid w:val="00E34B08"/>
    <w:rsid w:val="00E4385C"/>
    <w:rsid w:val="00E443E2"/>
    <w:rsid w:val="00E507F8"/>
    <w:rsid w:val="00E55023"/>
    <w:rsid w:val="00E55838"/>
    <w:rsid w:val="00E631D4"/>
    <w:rsid w:val="00E657A3"/>
    <w:rsid w:val="00E730E4"/>
    <w:rsid w:val="00E75ECB"/>
    <w:rsid w:val="00E8664F"/>
    <w:rsid w:val="00EB5E07"/>
    <w:rsid w:val="00EC4745"/>
    <w:rsid w:val="00ED0F27"/>
    <w:rsid w:val="00EE20D1"/>
    <w:rsid w:val="00EE304B"/>
    <w:rsid w:val="00EE51AA"/>
    <w:rsid w:val="00EF05F3"/>
    <w:rsid w:val="00EF29CE"/>
    <w:rsid w:val="00EF6FF6"/>
    <w:rsid w:val="00F062DC"/>
    <w:rsid w:val="00F12CAA"/>
    <w:rsid w:val="00F16EE2"/>
    <w:rsid w:val="00F308CA"/>
    <w:rsid w:val="00F33731"/>
    <w:rsid w:val="00F375ED"/>
    <w:rsid w:val="00F54A78"/>
    <w:rsid w:val="00F66729"/>
    <w:rsid w:val="00F80227"/>
    <w:rsid w:val="00F940C8"/>
    <w:rsid w:val="00FA54F8"/>
    <w:rsid w:val="00FA6808"/>
    <w:rsid w:val="00FC6C6C"/>
    <w:rsid w:val="00FD54A2"/>
    <w:rsid w:val="00FD5881"/>
    <w:rsid w:val="00FE2D2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DAB"/>
    <w:pPr>
      <w:spacing w:after="200" w:line="276" w:lineRule="auto"/>
    </w:pPr>
    <w:rPr>
      <w:sz w:val="22"/>
      <w:szCs w:val="22"/>
      <w:lang w:eastAsia="en-US"/>
    </w:rPr>
  </w:style>
  <w:style w:type="paragraph" w:styleId="Titre2">
    <w:name w:val="heading 2"/>
    <w:basedOn w:val="Normal"/>
    <w:next w:val="Normal"/>
    <w:link w:val="Titre2Car"/>
    <w:uiPriority w:val="9"/>
    <w:semiHidden/>
    <w:unhideWhenUsed/>
    <w:qFormat/>
    <w:rsid w:val="00A846B2"/>
    <w:pPr>
      <w:keepNext/>
      <w:keepLines/>
      <w:spacing w:before="200" w:after="0"/>
      <w:outlineLvl w:val="1"/>
    </w:pPr>
    <w:rPr>
      <w:rFonts w:ascii="Cambria" w:eastAsia="Times New Roman" w:hAnsi="Cambria" w:cs="Times New Roman"/>
      <w:b/>
      <w:bCs/>
      <w:color w:val="4F81BD"/>
      <w:sz w:val="26"/>
      <w:szCs w:val="26"/>
      <w:lang/>
    </w:rPr>
  </w:style>
  <w:style w:type="paragraph" w:styleId="Titre4">
    <w:name w:val="heading 4"/>
    <w:basedOn w:val="Normal"/>
    <w:next w:val="Normal"/>
    <w:link w:val="Titre4Car"/>
    <w:uiPriority w:val="9"/>
    <w:unhideWhenUsed/>
    <w:qFormat/>
    <w:rsid w:val="002D7DAB"/>
    <w:pPr>
      <w:keepNext/>
      <w:keepLines/>
      <w:spacing w:before="200" w:after="0"/>
      <w:outlineLvl w:val="3"/>
    </w:pPr>
    <w:rPr>
      <w:rFonts w:ascii="Cambria" w:eastAsia="Times New Roman" w:hAnsi="Cambria" w:cs="Times New Roman"/>
      <w:b/>
      <w:bCs/>
      <w:i/>
      <w:iCs/>
      <w:color w:val="4F81BD"/>
      <w:sz w:val="20"/>
      <w:szCs w:val="20"/>
      <w:lang/>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
    <w:rsid w:val="002D7DAB"/>
    <w:rPr>
      <w:rFonts w:ascii="Cambria" w:eastAsia="Times New Roman" w:hAnsi="Cambria" w:cs="Times New Roman"/>
      <w:b/>
      <w:bCs/>
      <w:i/>
      <w:iCs/>
      <w:color w:val="4F81BD"/>
    </w:rPr>
  </w:style>
  <w:style w:type="paragraph" w:styleId="NormalWeb">
    <w:name w:val="Normal (Web)"/>
    <w:basedOn w:val="Normal"/>
    <w:uiPriority w:val="99"/>
    <w:unhideWhenUsed/>
    <w:rsid w:val="002D7D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D7DAB"/>
    <w:pPr>
      <w:tabs>
        <w:tab w:val="center" w:pos="4536"/>
        <w:tab w:val="right" w:pos="9072"/>
      </w:tabs>
    </w:pPr>
    <w:rPr>
      <w:rFonts w:cs="Times New Roman"/>
      <w:sz w:val="20"/>
      <w:szCs w:val="20"/>
      <w:lang/>
    </w:rPr>
  </w:style>
  <w:style w:type="character" w:customStyle="1" w:styleId="PieddepageCar">
    <w:name w:val="Pied de page Car"/>
    <w:link w:val="Pieddepage"/>
    <w:uiPriority w:val="99"/>
    <w:rsid w:val="002D7DAB"/>
    <w:rPr>
      <w:rFonts w:ascii="Calibri" w:eastAsia="Calibri" w:hAnsi="Calibri" w:cs="Arial"/>
    </w:rPr>
  </w:style>
  <w:style w:type="paragraph" w:styleId="Sansinterligne">
    <w:name w:val="No Spacing"/>
    <w:uiPriority w:val="1"/>
    <w:qFormat/>
    <w:rsid w:val="002D7DAB"/>
    <w:rPr>
      <w:sz w:val="22"/>
      <w:szCs w:val="22"/>
      <w:lang w:eastAsia="en-US"/>
    </w:rPr>
  </w:style>
  <w:style w:type="paragraph" w:customStyle="1" w:styleId="CM6">
    <w:name w:val="CM6"/>
    <w:basedOn w:val="Normal"/>
    <w:next w:val="Normal"/>
    <w:uiPriority w:val="99"/>
    <w:rsid w:val="002D7DAB"/>
    <w:pPr>
      <w:widowControl w:val="0"/>
      <w:autoSpaceDE w:val="0"/>
      <w:autoSpaceDN w:val="0"/>
      <w:adjustRightInd w:val="0"/>
      <w:spacing w:after="0" w:line="240" w:lineRule="auto"/>
    </w:pPr>
    <w:rPr>
      <w:rFonts w:ascii="Comic-Sans-MS" w:eastAsia="Times New Roman" w:hAnsi="Comic-Sans-MS"/>
      <w:sz w:val="24"/>
      <w:szCs w:val="24"/>
      <w:lang w:eastAsia="fr-FR"/>
    </w:rPr>
  </w:style>
  <w:style w:type="paragraph" w:customStyle="1" w:styleId="Default">
    <w:name w:val="Default"/>
    <w:rsid w:val="002D7DAB"/>
    <w:pPr>
      <w:widowControl w:val="0"/>
      <w:autoSpaceDE w:val="0"/>
      <w:autoSpaceDN w:val="0"/>
      <w:adjustRightInd w:val="0"/>
    </w:pPr>
    <w:rPr>
      <w:rFonts w:ascii="Comic-Sans-MS" w:eastAsia="Times New Roman" w:hAnsi="Comic-Sans-MS" w:cs="Comic-Sans-MS"/>
      <w:color w:val="000000"/>
      <w:sz w:val="24"/>
      <w:szCs w:val="24"/>
    </w:rPr>
  </w:style>
  <w:style w:type="paragraph" w:customStyle="1" w:styleId="CM2">
    <w:name w:val="CM2"/>
    <w:basedOn w:val="Default"/>
    <w:next w:val="Default"/>
    <w:uiPriority w:val="99"/>
    <w:rsid w:val="002D7DAB"/>
    <w:pPr>
      <w:spacing w:line="278" w:lineRule="atLeast"/>
    </w:pPr>
    <w:rPr>
      <w:rFonts w:cs="Arial"/>
      <w:color w:val="auto"/>
    </w:rPr>
  </w:style>
  <w:style w:type="paragraph" w:customStyle="1" w:styleId="CM4">
    <w:name w:val="CM4"/>
    <w:basedOn w:val="Default"/>
    <w:next w:val="Default"/>
    <w:uiPriority w:val="99"/>
    <w:rsid w:val="002D7DAB"/>
    <w:pPr>
      <w:spacing w:line="278" w:lineRule="atLeast"/>
    </w:pPr>
    <w:rPr>
      <w:rFonts w:cs="Arial"/>
      <w:color w:val="auto"/>
    </w:rPr>
  </w:style>
  <w:style w:type="paragraph" w:styleId="Textedebulles">
    <w:name w:val="Balloon Text"/>
    <w:basedOn w:val="Normal"/>
    <w:link w:val="TextedebullesCar"/>
    <w:uiPriority w:val="99"/>
    <w:semiHidden/>
    <w:unhideWhenUsed/>
    <w:rsid w:val="002D7DAB"/>
    <w:pPr>
      <w:spacing w:after="0" w:line="240" w:lineRule="auto"/>
    </w:pPr>
    <w:rPr>
      <w:rFonts w:ascii="Tahoma" w:hAnsi="Tahoma" w:cs="Times New Roman"/>
      <w:sz w:val="16"/>
      <w:szCs w:val="16"/>
      <w:lang/>
    </w:rPr>
  </w:style>
  <w:style w:type="character" w:customStyle="1" w:styleId="TextedebullesCar">
    <w:name w:val="Texte de bulles Car"/>
    <w:link w:val="Textedebulles"/>
    <w:uiPriority w:val="99"/>
    <w:semiHidden/>
    <w:rsid w:val="002D7DAB"/>
    <w:rPr>
      <w:rFonts w:ascii="Tahoma" w:eastAsia="Calibri" w:hAnsi="Tahoma" w:cs="Tahoma"/>
      <w:sz w:val="16"/>
      <w:szCs w:val="16"/>
    </w:rPr>
  </w:style>
  <w:style w:type="paragraph" w:styleId="En-tte">
    <w:name w:val="header"/>
    <w:basedOn w:val="Normal"/>
    <w:link w:val="En-tteCar"/>
    <w:uiPriority w:val="99"/>
    <w:unhideWhenUsed/>
    <w:rsid w:val="002D7DAB"/>
    <w:pPr>
      <w:tabs>
        <w:tab w:val="center" w:pos="4153"/>
        <w:tab w:val="right" w:pos="8306"/>
      </w:tabs>
      <w:spacing w:after="0" w:line="240" w:lineRule="auto"/>
    </w:pPr>
    <w:rPr>
      <w:rFonts w:cs="Times New Roman"/>
      <w:sz w:val="20"/>
      <w:szCs w:val="20"/>
      <w:lang/>
    </w:rPr>
  </w:style>
  <w:style w:type="character" w:customStyle="1" w:styleId="En-tteCar">
    <w:name w:val="En-tête Car"/>
    <w:link w:val="En-tte"/>
    <w:uiPriority w:val="99"/>
    <w:rsid w:val="002D7DAB"/>
    <w:rPr>
      <w:rFonts w:ascii="Calibri" w:eastAsia="Calibri" w:hAnsi="Calibri" w:cs="Arial"/>
    </w:rPr>
  </w:style>
  <w:style w:type="paragraph" w:styleId="Paragraphedeliste">
    <w:name w:val="List Paragraph"/>
    <w:basedOn w:val="Normal"/>
    <w:uiPriority w:val="34"/>
    <w:qFormat/>
    <w:rsid w:val="00EE304B"/>
    <w:pPr>
      <w:ind w:left="720"/>
      <w:contextualSpacing/>
    </w:pPr>
  </w:style>
  <w:style w:type="character" w:customStyle="1" w:styleId="Titre2Car">
    <w:name w:val="Titre 2 Car"/>
    <w:link w:val="Titre2"/>
    <w:uiPriority w:val="9"/>
    <w:semiHidden/>
    <w:rsid w:val="00A846B2"/>
    <w:rPr>
      <w:rFonts w:ascii="Cambria" w:eastAsia="Times New Roman" w:hAnsi="Cambria" w:cs="Times New Roman"/>
      <w:b/>
      <w:bCs/>
      <w:color w:val="4F81BD"/>
      <w:sz w:val="26"/>
      <w:szCs w:val="26"/>
    </w:rPr>
  </w:style>
  <w:style w:type="character" w:customStyle="1" w:styleId="apple-converted-space">
    <w:name w:val="apple-converted-space"/>
    <w:basedOn w:val="Policepardfaut"/>
    <w:rsid w:val="00A846B2"/>
  </w:style>
  <w:style w:type="character" w:styleId="Lienhypertexte">
    <w:name w:val="Hyperlink"/>
    <w:uiPriority w:val="99"/>
    <w:unhideWhenUsed/>
    <w:rsid w:val="00596784"/>
    <w:rPr>
      <w:color w:val="0000FF"/>
      <w:u w:val="single"/>
    </w:rPr>
  </w:style>
</w:styles>
</file>

<file path=word/webSettings.xml><?xml version="1.0" encoding="utf-8"?>
<w:webSettings xmlns:r="http://schemas.openxmlformats.org/officeDocument/2006/relationships" xmlns:w="http://schemas.openxmlformats.org/wordprocessingml/2006/main">
  <w:divs>
    <w:div w:id="789606">
      <w:bodyDiv w:val="1"/>
      <w:marLeft w:val="0"/>
      <w:marRight w:val="0"/>
      <w:marTop w:val="0"/>
      <w:marBottom w:val="0"/>
      <w:divBdr>
        <w:top w:val="none" w:sz="0" w:space="0" w:color="auto"/>
        <w:left w:val="none" w:sz="0" w:space="0" w:color="auto"/>
        <w:bottom w:val="none" w:sz="0" w:space="0" w:color="auto"/>
        <w:right w:val="none" w:sz="0" w:space="0" w:color="auto"/>
      </w:divBdr>
    </w:div>
    <w:div w:id="706637129">
      <w:bodyDiv w:val="1"/>
      <w:marLeft w:val="0"/>
      <w:marRight w:val="0"/>
      <w:marTop w:val="0"/>
      <w:marBottom w:val="0"/>
      <w:divBdr>
        <w:top w:val="none" w:sz="0" w:space="0" w:color="auto"/>
        <w:left w:val="none" w:sz="0" w:space="0" w:color="auto"/>
        <w:bottom w:val="none" w:sz="0" w:space="0" w:color="auto"/>
        <w:right w:val="none" w:sz="0" w:space="0" w:color="auto"/>
      </w:divBdr>
    </w:div>
    <w:div w:id="1170098064">
      <w:bodyDiv w:val="1"/>
      <w:marLeft w:val="0"/>
      <w:marRight w:val="0"/>
      <w:marTop w:val="0"/>
      <w:marBottom w:val="0"/>
      <w:divBdr>
        <w:top w:val="none" w:sz="0" w:space="0" w:color="auto"/>
        <w:left w:val="none" w:sz="0" w:space="0" w:color="auto"/>
        <w:bottom w:val="none" w:sz="0" w:space="0" w:color="auto"/>
        <w:right w:val="none" w:sz="0" w:space="0" w:color="auto"/>
      </w:divBdr>
    </w:div>
    <w:div w:id="1196885503">
      <w:bodyDiv w:val="1"/>
      <w:marLeft w:val="0"/>
      <w:marRight w:val="0"/>
      <w:marTop w:val="0"/>
      <w:marBottom w:val="0"/>
      <w:divBdr>
        <w:top w:val="none" w:sz="0" w:space="0" w:color="auto"/>
        <w:left w:val="none" w:sz="0" w:space="0" w:color="auto"/>
        <w:bottom w:val="none" w:sz="0" w:space="0" w:color="auto"/>
        <w:right w:val="none" w:sz="0" w:space="0" w:color="auto"/>
      </w:divBdr>
    </w:div>
    <w:div w:id="1260410247">
      <w:bodyDiv w:val="1"/>
      <w:marLeft w:val="0"/>
      <w:marRight w:val="0"/>
      <w:marTop w:val="0"/>
      <w:marBottom w:val="0"/>
      <w:divBdr>
        <w:top w:val="none" w:sz="0" w:space="0" w:color="auto"/>
        <w:left w:val="none" w:sz="0" w:space="0" w:color="auto"/>
        <w:bottom w:val="none" w:sz="0" w:space="0" w:color="auto"/>
        <w:right w:val="none" w:sz="0" w:space="0" w:color="auto"/>
      </w:divBdr>
    </w:div>
    <w:div w:id="1553929283">
      <w:bodyDiv w:val="1"/>
      <w:marLeft w:val="0"/>
      <w:marRight w:val="0"/>
      <w:marTop w:val="0"/>
      <w:marBottom w:val="0"/>
      <w:divBdr>
        <w:top w:val="none" w:sz="0" w:space="0" w:color="auto"/>
        <w:left w:val="none" w:sz="0" w:space="0" w:color="auto"/>
        <w:bottom w:val="none" w:sz="0" w:space="0" w:color="auto"/>
        <w:right w:val="none" w:sz="0" w:space="0" w:color="auto"/>
      </w:divBdr>
    </w:div>
    <w:div w:id="1848593467">
      <w:bodyDiv w:val="1"/>
      <w:marLeft w:val="0"/>
      <w:marRight w:val="0"/>
      <w:marTop w:val="0"/>
      <w:marBottom w:val="0"/>
      <w:divBdr>
        <w:top w:val="none" w:sz="0" w:space="0" w:color="auto"/>
        <w:left w:val="none" w:sz="0" w:space="0" w:color="auto"/>
        <w:bottom w:val="none" w:sz="0" w:space="0" w:color="auto"/>
        <w:right w:val="none" w:sz="0" w:space="0" w:color="auto"/>
      </w:divBdr>
      <w:divsChild>
        <w:div w:id="8580946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tlasgeneticsoncology.org/Genes/Geneliste.html" TargetMode="External"/><Relationship Id="rId18" Type="http://schemas.openxmlformats.org/officeDocument/2006/relationships/hyperlink" Target="http://theses.ulaval.ca/archimede/fichiers/22427/ch01.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nnabac.com" TargetMode="Externa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41F67-A1CC-4AEA-8229-BFE14F4C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2928</Words>
  <Characters>16108</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Dr REZGOUN-CHELLAT Dj UFMC1                Chapitre 1 : Introduction à la cytogénétique             2018-2019</vt:lpstr>
    </vt:vector>
  </TitlesOfParts>
  <Company>Hewlett-Packard</Company>
  <LinksUpToDate>false</LinksUpToDate>
  <CharactersWithSpaces>18999</CharactersWithSpaces>
  <SharedDoc>false</SharedDoc>
  <HLinks>
    <vt:vector size="18" baseType="variant">
      <vt:variant>
        <vt:i4>3407986</vt:i4>
      </vt:variant>
      <vt:variant>
        <vt:i4>18</vt:i4>
      </vt:variant>
      <vt:variant>
        <vt:i4>0</vt:i4>
      </vt:variant>
      <vt:variant>
        <vt:i4>5</vt:i4>
      </vt:variant>
      <vt:variant>
        <vt:lpwstr>http://theses.ulaval.ca/archimede/fichiers/22427/ch01.html</vt:lpwstr>
      </vt:variant>
      <vt:variant>
        <vt:lpwstr/>
      </vt:variant>
      <vt:variant>
        <vt:i4>6029342</vt:i4>
      </vt:variant>
      <vt:variant>
        <vt:i4>9</vt:i4>
      </vt:variant>
      <vt:variant>
        <vt:i4>0</vt:i4>
      </vt:variant>
      <vt:variant>
        <vt:i4>5</vt:i4>
      </vt:variant>
      <vt:variant>
        <vt:lpwstr>http://atlasgeneticsoncology.org/Genes/Geneliste.html</vt:lpwstr>
      </vt:variant>
      <vt:variant>
        <vt:lpwstr/>
      </vt:variant>
      <vt:variant>
        <vt:i4>2818175</vt:i4>
      </vt:variant>
      <vt:variant>
        <vt:i4>3</vt:i4>
      </vt:variant>
      <vt:variant>
        <vt:i4>0</vt:i4>
      </vt:variant>
      <vt:variant>
        <vt:i4>5</vt:i4>
      </vt:variant>
      <vt:variant>
        <vt:lpwstr>http://www.annabac.com/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REZGOUN-CHELLAT Dj UFMC1                Chapitre 1 : Introduction à la cytogénétique             2018-2019</dc:title>
  <dc:creator>DJALILA</dc:creator>
  <cp:lastModifiedBy>fnac</cp:lastModifiedBy>
  <cp:revision>2</cp:revision>
  <cp:lastPrinted>2014-06-09T16:24:00Z</cp:lastPrinted>
  <dcterms:created xsi:type="dcterms:W3CDTF">2020-03-12T21:37:00Z</dcterms:created>
  <dcterms:modified xsi:type="dcterms:W3CDTF">2020-03-12T21:37:00Z</dcterms:modified>
</cp:coreProperties>
</file>