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47" w:rsidRPr="007A5970" w:rsidRDefault="008A3647" w:rsidP="008A3647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43767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CHAPITRE 2  Comment faire un tableau de bord</w:t>
      </w:r>
      <w:r w:rsidRPr="007A5970">
        <w:rPr>
          <w:rFonts w:ascii="Arial" w:hAnsi="Arial" w:cs="Arial"/>
          <w:color w:val="000000"/>
          <w:sz w:val="28"/>
          <w:szCs w:val="28"/>
        </w:rPr>
        <w:t> </w:t>
      </w:r>
    </w:p>
    <w:p w:rsidR="008A3647" w:rsidRDefault="008A3647" w:rsidP="008A3647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Pourquoi un tableau de bord ?</w:t>
      </w:r>
    </w:p>
    <w:p w:rsidR="008A3647" w:rsidRDefault="008A3647" w:rsidP="008A3647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Construire un tableau de bord 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F5D40"/>
          <w:sz w:val="26"/>
          <w:szCs w:val="26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>2.1 Définition d’un tableau de bord de gestion (TBG)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09">
        <w:rPr>
          <w:rFonts w:ascii="Times New Roman" w:hAnsi="Times New Roman" w:cs="Times New Roman"/>
          <w:sz w:val="24"/>
          <w:szCs w:val="24"/>
        </w:rPr>
        <w:t>Le TBG regroupe un ensemble d’indicateurs utilisés pour prendre des décisions.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09">
        <w:rPr>
          <w:rFonts w:ascii="Times New Roman" w:hAnsi="Times New Roman" w:cs="Times New Roman"/>
          <w:sz w:val="24"/>
          <w:szCs w:val="24"/>
        </w:rPr>
        <w:t>On les retrouve dans toutes les fonctions et à tous les niveaux hiérarchiques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09">
        <w:rPr>
          <w:rFonts w:ascii="Times New Roman" w:hAnsi="Times New Roman" w:cs="Times New Roman"/>
          <w:sz w:val="24"/>
          <w:szCs w:val="24"/>
        </w:rPr>
        <w:t>l’organisation.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Pour l’établissement d’un tableau de bord il faut réunir les </w:t>
      </w:r>
      <w:r w:rsidRPr="00BD7D09">
        <w:rPr>
          <w:rFonts w:ascii="Times New Roman" w:hAnsi="Times New Roman" w:cs="Times New Roman"/>
          <w:sz w:val="24"/>
          <w:szCs w:val="24"/>
        </w:rPr>
        <w:t>5 points importants :</w:t>
      </w:r>
    </w:p>
    <w:p w:rsidR="008A3647" w:rsidRPr="00BD7D09" w:rsidRDefault="008A3647" w:rsidP="008A3647">
      <w:pPr>
        <w:numPr>
          <w:ilvl w:val="0"/>
          <w:numId w:val="1"/>
        </w:numPr>
        <w:autoSpaceDE w:val="0"/>
        <w:autoSpaceDN w:val="0"/>
        <w:adjustRightInd w:val="0"/>
        <w:spacing w:before="2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Avoir un message clair </w:t>
      </w:r>
    </w:p>
    <w:p w:rsidR="008A3647" w:rsidRPr="00BD7D09" w:rsidRDefault="008A3647" w:rsidP="008A3647">
      <w:pPr>
        <w:numPr>
          <w:ilvl w:val="0"/>
          <w:numId w:val="1"/>
        </w:numPr>
        <w:autoSpaceDE w:val="0"/>
        <w:autoSpaceDN w:val="0"/>
        <w:adjustRightInd w:val="0"/>
        <w:spacing w:before="2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Avoir un objectif clair </w:t>
      </w:r>
    </w:p>
    <w:p w:rsidR="008A3647" w:rsidRPr="00BD7D09" w:rsidRDefault="008A3647" w:rsidP="008A3647">
      <w:pPr>
        <w:numPr>
          <w:ilvl w:val="0"/>
          <w:numId w:val="1"/>
        </w:numPr>
        <w:autoSpaceDE w:val="0"/>
        <w:autoSpaceDN w:val="0"/>
        <w:adjustRightInd w:val="0"/>
        <w:spacing w:before="2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Avoir une représentation significative </w:t>
      </w:r>
    </w:p>
    <w:p w:rsidR="008A3647" w:rsidRPr="00BD7D09" w:rsidRDefault="008A3647" w:rsidP="008A3647">
      <w:pPr>
        <w:numPr>
          <w:ilvl w:val="0"/>
          <w:numId w:val="1"/>
        </w:numPr>
        <w:autoSpaceDE w:val="0"/>
        <w:autoSpaceDN w:val="0"/>
        <w:adjustRightInd w:val="0"/>
        <w:spacing w:before="2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Garder le tout le plus simple possible </w:t>
      </w:r>
    </w:p>
    <w:p w:rsidR="008A3647" w:rsidRPr="00BD7D09" w:rsidRDefault="008A3647" w:rsidP="008A3647">
      <w:pPr>
        <w:numPr>
          <w:ilvl w:val="0"/>
          <w:numId w:val="1"/>
        </w:numPr>
        <w:autoSpaceDE w:val="0"/>
        <w:autoSpaceDN w:val="0"/>
        <w:adjustRightInd w:val="0"/>
        <w:spacing w:before="2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Tester et raffiner le modèle </w:t>
      </w:r>
    </w:p>
    <w:p w:rsidR="008A3647" w:rsidRPr="00BD7D09" w:rsidRDefault="008A3647" w:rsidP="008A3647">
      <w:pPr>
        <w:autoSpaceDE w:val="0"/>
        <w:autoSpaceDN w:val="0"/>
        <w:adjustRightInd w:val="0"/>
        <w:spacing w:before="200" w:after="100" w:line="240" w:lineRule="auto"/>
        <w:rPr>
          <w:rFonts w:ascii="Arial" w:hAnsi="Arial" w:cs="Arial"/>
          <w:color w:val="000000"/>
          <w:sz w:val="24"/>
          <w:szCs w:val="24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 xml:space="preserve">Avoir un message clair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*Bien identifier les préoccupations qui animent les gestionnaires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*Savoir ce que l’on veut mesurer, ce que l’on veut suivre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*Assurer que l’indicateur est en lien avec ce qui nous intéresse </w:t>
      </w:r>
    </w:p>
    <w:p w:rsidR="008A3647" w:rsidRPr="0026407F" w:rsidRDefault="008A3647" w:rsidP="008A3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 xml:space="preserve">Avoir un objectif clair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*Mesurer la performance en lien avec un objectif clair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*Mise en contexte de la mesure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*Être </w:t>
      </w:r>
      <w:r>
        <w:rPr>
          <w:rFonts w:ascii="Times New Roman" w:hAnsi="Times New Roman" w:cs="Times New Roman"/>
          <w:sz w:val="28"/>
          <w:szCs w:val="28"/>
        </w:rPr>
        <w:t xml:space="preserve">capable </w:t>
      </w:r>
      <w:r w:rsidRPr="00BD7D09">
        <w:rPr>
          <w:rFonts w:ascii="Times New Roman" w:hAnsi="Times New Roman" w:cs="Times New Roman"/>
          <w:sz w:val="28"/>
          <w:szCs w:val="28"/>
        </w:rPr>
        <w:t xml:space="preserve"> d’interpréter la mesure 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 xml:space="preserve">Avoir une représentation significative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*Assurer la représentation de l’indicateur montre bien le message à communiquer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*Assurer que la représentation (diagramme ou autre) est comprise par les utilisateurs 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Garder le tout le plus simple possible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*Considérer qu’il faut maintenir le système </w:t>
      </w:r>
    </w:p>
    <w:p w:rsidR="008A3647" w:rsidRPr="0026407F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 xml:space="preserve">Tester et raffiner le modèle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*Le tableau de bord n’est pas statique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*Il faut accepter le fait que le tableau de bord est un outil qui évolue </w:t>
      </w:r>
    </w:p>
    <w:p w:rsidR="008A3647" w:rsidRPr="00BD7D09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D09">
        <w:rPr>
          <w:rFonts w:ascii="Times New Roman" w:hAnsi="Times New Roman" w:cs="Times New Roman"/>
          <w:sz w:val="28"/>
          <w:szCs w:val="28"/>
        </w:rPr>
        <w:t xml:space="preserve">*Demande l’apport de tous les intervenants impliqués 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D7D09">
        <w:rPr>
          <w:rFonts w:ascii="Times New Roman" w:hAnsi="Times New Roman" w:cs="Times New Roman"/>
          <w:b/>
          <w:bCs/>
          <w:sz w:val="28"/>
          <w:szCs w:val="28"/>
        </w:rPr>
        <w:t>2.2 Les Types de tableau de bord de gestion (TBG)</w:t>
      </w:r>
    </w:p>
    <w:p w:rsidR="008A3647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647" w:rsidRPr="00ED07DF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Le TBG corporatif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 : </w:t>
      </w:r>
      <w:r w:rsidRPr="00BD7D09">
        <w:rPr>
          <w:rFonts w:ascii="Times New Roman" w:hAnsi="Times New Roman" w:cs="Times New Roman"/>
          <w:color w:val="000000"/>
          <w:sz w:val="24"/>
          <w:szCs w:val="24"/>
        </w:rPr>
        <w:t>regroupe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 xml:space="preserve"> les indicateurs clés de performance (KPI).</w:t>
      </w:r>
    </w:p>
    <w:p w:rsidR="008A3647" w:rsidRPr="00ED07DF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Le TBG stratégique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> : regroupe les principaux indicateurs stratégiques.</w:t>
      </w:r>
    </w:p>
    <w:p w:rsidR="008A3647" w:rsidRPr="00ED07DF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Le TBG financier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> : regroupe les principaux indicateurs financiers.</w:t>
      </w:r>
    </w:p>
    <w:p w:rsidR="008A3647" w:rsidRPr="00ED07DF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Les TBG opérationnels :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 xml:space="preserve"> regroupent les principaux indicateurs utilisés dans les unités administratives pour la gestion quotidienne.</w:t>
      </w:r>
    </w:p>
    <w:p w:rsidR="008A3647" w:rsidRPr="00ED07DF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DF">
        <w:rPr>
          <w:rFonts w:ascii="Times New Roman" w:hAnsi="Times New Roman" w:cs="Times New Roman"/>
          <w:color w:val="000000"/>
          <w:sz w:val="28"/>
          <w:szCs w:val="28"/>
        </w:rPr>
        <w:t xml:space="preserve">Le </w:t>
      </w: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TBG prospectif (prévisible)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D7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 xml:space="preserve">aussi connu sous le nom de </w:t>
      </w:r>
      <w:r w:rsidRPr="00ED07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TBG équilibré</w:t>
      </w:r>
      <w:r w:rsidRPr="00ED07DF">
        <w:rPr>
          <w:rFonts w:ascii="Times New Roman" w:hAnsi="Times New Roman" w:cs="Times New Roman"/>
          <w:color w:val="000000"/>
          <w:sz w:val="28"/>
          <w:szCs w:val="28"/>
        </w:rPr>
        <w:t>, décrit le modèle d’un TBG suggéré par les auteurs R. S. Kaplan et D. P. Norton.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F5D40"/>
          <w:sz w:val="26"/>
          <w:szCs w:val="26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7DF">
        <w:rPr>
          <w:rFonts w:ascii="Times New Roman" w:hAnsi="Times New Roman" w:cs="Times New Roman"/>
          <w:b/>
          <w:bCs/>
          <w:sz w:val="28"/>
          <w:szCs w:val="28"/>
        </w:rPr>
        <w:t xml:space="preserve">2.3 Lien entre performance et tableau de bord 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05">
        <w:rPr>
          <w:rFonts w:ascii="Times New Roman" w:hAnsi="Times New Roman" w:cs="Times New Roman"/>
          <w:sz w:val="28"/>
          <w:szCs w:val="28"/>
        </w:rPr>
        <w:t>La performance</w:t>
      </w:r>
      <w:r>
        <w:rPr>
          <w:rFonts w:ascii="Times New Roman" w:hAnsi="Times New Roman" w:cs="Times New Roman"/>
          <w:sz w:val="28"/>
          <w:szCs w:val="28"/>
        </w:rPr>
        <w:t xml:space="preserve"> de toute action ou activité passe par un  bon choix des indicateurs :</w:t>
      </w:r>
    </w:p>
    <w:p w:rsidR="008A3647" w:rsidRPr="000B3705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0B3705">
        <w:rPr>
          <w:rFonts w:ascii="Times New Roman" w:hAnsi="Times New Roman" w:cs="Times New Roman"/>
          <w:color w:val="000000"/>
          <w:sz w:val="28"/>
          <w:szCs w:val="28"/>
        </w:rPr>
        <w:t>Il y a des indicateurs liés à des résultats associés à des cibles de performance :</w:t>
      </w:r>
    </w:p>
    <w:p w:rsidR="008A3647" w:rsidRPr="000B3705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B3705">
        <w:rPr>
          <w:rFonts w:ascii="Times New Roman" w:hAnsi="Times New Roman" w:cs="Times New Roman"/>
          <w:color w:val="000000"/>
          <w:sz w:val="28"/>
          <w:szCs w:val="28"/>
        </w:rPr>
        <w:t>Ils peuvent être financiers et non financiers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B37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3647" w:rsidRPr="000B3705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0B3705">
        <w:rPr>
          <w:rFonts w:ascii="Times New Roman" w:hAnsi="Times New Roman" w:cs="Times New Roman"/>
          <w:color w:val="000000"/>
          <w:sz w:val="28"/>
          <w:szCs w:val="28"/>
        </w:rPr>
        <w:t>Il y a des indicateurs liés à des inducteurs de performance (</w:t>
      </w:r>
      <w:proofErr w:type="spellStart"/>
      <w:r w:rsidRPr="000B3705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leading</w:t>
      </w:r>
      <w:proofErr w:type="spellEnd"/>
      <w:r w:rsidRPr="000B370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B3705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indicators</w:t>
      </w:r>
      <w:proofErr w:type="spellEnd"/>
      <w:r w:rsidRPr="000B37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A3647" w:rsidRPr="000B3705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0B3705">
        <w:rPr>
          <w:rFonts w:ascii="Times New Roman" w:hAnsi="Times New Roman" w:cs="Times New Roman"/>
          <w:color w:val="000000"/>
          <w:sz w:val="28"/>
          <w:szCs w:val="28"/>
        </w:rPr>
        <w:t>Il s’agit d’indicateurs à l’origine de cibles de performance.</w:t>
      </w:r>
    </w:p>
    <w:p w:rsidR="008A3647" w:rsidRPr="000B3705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47" w:rsidRPr="00ED07DF" w:rsidRDefault="008A3647" w:rsidP="008A3647">
      <w:pPr>
        <w:autoSpaceDE w:val="0"/>
        <w:autoSpaceDN w:val="0"/>
        <w:adjustRightInd w:val="0"/>
        <w:spacing w:before="4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7DF">
        <w:rPr>
          <w:rFonts w:ascii="Times New Roman" w:hAnsi="Times New Roman" w:cs="Times New Roman"/>
          <w:sz w:val="28"/>
          <w:szCs w:val="28"/>
        </w:rPr>
        <w:t xml:space="preserve">Le tableau de bord </w:t>
      </w:r>
      <w:r w:rsidRPr="006D5209">
        <w:rPr>
          <w:rFonts w:ascii="Times New Roman" w:hAnsi="Times New Roman" w:cs="Times New Roman"/>
          <w:b/>
          <w:bCs/>
          <w:sz w:val="28"/>
          <w:szCs w:val="28"/>
          <w:u w:val="single"/>
        </w:rPr>
        <w:t>représente une réalité complexe</w:t>
      </w:r>
      <w:r w:rsidRPr="00ED07DF">
        <w:rPr>
          <w:rFonts w:ascii="Times New Roman" w:hAnsi="Times New Roman" w:cs="Times New Roman"/>
          <w:sz w:val="28"/>
          <w:szCs w:val="28"/>
        </w:rPr>
        <w:t xml:space="preserve"> par un schéma simplifié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D07DF">
        <w:rPr>
          <w:rFonts w:ascii="Times New Roman" w:hAnsi="Times New Roman" w:cs="Times New Roman"/>
          <w:sz w:val="28"/>
          <w:szCs w:val="28"/>
        </w:rPr>
        <w:t>Analogie du tableau de bord d’un véhicule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3647" w:rsidRPr="00ED07DF" w:rsidRDefault="008A3647" w:rsidP="008A3647">
      <w:pPr>
        <w:autoSpaceDE w:val="0"/>
        <w:autoSpaceDN w:val="0"/>
        <w:adjustRightInd w:val="0"/>
        <w:spacing w:before="40" w:after="100" w:line="240" w:lineRule="auto"/>
        <w:rPr>
          <w:rFonts w:ascii="Times New Roman" w:hAnsi="Times New Roman" w:cs="Times New Roman"/>
          <w:sz w:val="28"/>
          <w:szCs w:val="28"/>
        </w:rPr>
      </w:pPr>
      <w:r w:rsidRPr="00ED07DF">
        <w:rPr>
          <w:rFonts w:ascii="Times New Roman" w:hAnsi="Times New Roman" w:cs="Times New Roman"/>
          <w:sz w:val="28"/>
          <w:szCs w:val="28"/>
        </w:rPr>
        <w:t xml:space="preserve">***Le tableau de bord signale les situations indésirables </w:t>
      </w:r>
    </w:p>
    <w:p w:rsidR="008A3647" w:rsidRPr="00ED07DF" w:rsidRDefault="008A3647" w:rsidP="008A3647">
      <w:pPr>
        <w:autoSpaceDE w:val="0"/>
        <w:autoSpaceDN w:val="0"/>
        <w:adjustRightInd w:val="0"/>
        <w:spacing w:before="40" w:after="100" w:line="240" w:lineRule="auto"/>
        <w:rPr>
          <w:rFonts w:ascii="Times New Roman" w:hAnsi="Times New Roman" w:cs="Times New Roman"/>
          <w:sz w:val="28"/>
          <w:szCs w:val="28"/>
        </w:rPr>
      </w:pPr>
      <w:r w:rsidRPr="00ED07DF">
        <w:rPr>
          <w:rFonts w:ascii="Times New Roman" w:hAnsi="Times New Roman" w:cs="Times New Roman"/>
          <w:sz w:val="28"/>
          <w:szCs w:val="28"/>
        </w:rPr>
        <w:lastRenderedPageBreak/>
        <w:t xml:space="preserve">***Informe pendant le trajet </w:t>
      </w:r>
    </w:p>
    <w:p w:rsidR="008A3647" w:rsidRPr="00ED07DF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7DF">
        <w:rPr>
          <w:rFonts w:ascii="Times New Roman" w:hAnsi="Times New Roman" w:cs="Times New Roman"/>
          <w:sz w:val="28"/>
          <w:szCs w:val="28"/>
        </w:rPr>
        <w:t>***Fournit des statistiques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F5D40"/>
          <w:sz w:val="26"/>
          <w:szCs w:val="26"/>
        </w:rPr>
      </w:pPr>
    </w:p>
    <w:p w:rsidR="008A3647" w:rsidRPr="00DD6EDA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EDA">
        <w:rPr>
          <w:rFonts w:ascii="Times New Roman" w:hAnsi="Times New Roman" w:cs="Times New Roman"/>
          <w:b/>
          <w:bCs/>
          <w:sz w:val="28"/>
          <w:szCs w:val="28"/>
        </w:rPr>
        <w:t>2.3 Déploiement de TBG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EDA">
        <w:rPr>
          <w:rFonts w:ascii="Times New Roman" w:hAnsi="Times New Roman" w:cs="Times New Roman"/>
          <w:sz w:val="24"/>
          <w:szCs w:val="24"/>
        </w:rPr>
        <w:t>Il faut mesurer objectifs poursuivis à l’aide d’indicateurs.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EDA">
        <w:rPr>
          <w:rFonts w:ascii="Times New Roman" w:hAnsi="Times New Roman" w:cs="Times New Roman"/>
          <w:sz w:val="24"/>
          <w:szCs w:val="24"/>
        </w:rPr>
        <w:t>Il faut regrouper les indicateurs dans des TBG.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EDA">
        <w:rPr>
          <w:rFonts w:ascii="Times New Roman" w:hAnsi="Times New Roman" w:cs="Times New Roman"/>
          <w:sz w:val="24"/>
          <w:szCs w:val="24"/>
        </w:rPr>
        <w:t>Il faut valider les liens entre les TBG.</w:t>
      </w:r>
    </w:p>
    <w:p w:rsidR="008A3647" w:rsidRDefault="008A3647" w:rsidP="008A36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  <w:r w:rsidRPr="00DD6EDA">
        <w:rPr>
          <w:rFonts w:ascii="Times New Roman" w:hAnsi="Times New Roman" w:cs="Times New Roman"/>
          <w:sz w:val="24"/>
          <w:szCs w:val="24"/>
        </w:rPr>
        <w:t>Le défi est de déployer une série de TBG intégrés et cohérents</w:t>
      </w:r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F5D40"/>
          <w:sz w:val="26"/>
          <w:szCs w:val="26"/>
        </w:rPr>
      </w:pPr>
    </w:p>
    <w:p w:rsidR="008A3647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EDA">
        <w:rPr>
          <w:rFonts w:ascii="Times New Roman" w:hAnsi="Times New Roman" w:cs="Times New Roman"/>
          <w:b/>
          <w:bCs/>
          <w:sz w:val="28"/>
          <w:szCs w:val="28"/>
        </w:rPr>
        <w:t>2.4 Critères d’évaluation d’un TBG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DA">
        <w:rPr>
          <w:rFonts w:ascii="Times New Roman" w:hAnsi="Times New Roman" w:cs="Times New Roman"/>
          <w:color w:val="000000"/>
          <w:sz w:val="24"/>
          <w:szCs w:val="24"/>
        </w:rPr>
        <w:t>L’intégration concerne l’établissement de liens utiles entre les TBG.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La cohérence concerne les relations de cause à effet :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--- 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entre les indicateurs opérationnels et les indicateurs stratégiques, et;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entre tous les indicateurs et les indicateurs clés de performance.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Les TBG regroupent au sein de chacune des unités administratives tous les indicateurs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effectivement utilisés pour la prise de décision.</w:t>
      </w:r>
    </w:p>
    <w:p w:rsidR="008A3647" w:rsidRPr="00DD6EDA" w:rsidRDefault="008A3647" w:rsidP="008A36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  <w:r w:rsidRPr="00DD6EDA">
        <w:rPr>
          <w:rFonts w:ascii="Times New Roman" w:hAnsi="Times New Roman" w:cs="Times New Roman"/>
          <w:color w:val="000000"/>
          <w:sz w:val="24"/>
          <w:szCs w:val="24"/>
        </w:rPr>
        <w:t>Les indicateurs utilisés sont fidèles et fiables et obtenus de manière rigoureuse.</w:t>
      </w:r>
    </w:p>
    <w:p w:rsidR="001F055E" w:rsidRDefault="001F055E"/>
    <w:sectPr w:rsidR="001F055E" w:rsidSect="0078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FBEB"/>
    <w:multiLevelType w:val="hybridMultilevel"/>
    <w:tmpl w:val="814FDE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A3647"/>
    <w:rsid w:val="001F055E"/>
    <w:rsid w:val="006D5209"/>
    <w:rsid w:val="00785A06"/>
    <w:rsid w:val="008A3647"/>
    <w:rsid w:val="00A4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8A3647"/>
    <w:pPr>
      <w:suppressAutoHyphens/>
      <w:ind w:left="720"/>
      <w:contextualSpacing/>
    </w:pPr>
    <w:rPr>
      <w:rFonts w:ascii="Calibri" w:eastAsia="Times New Roman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2019-06-22T13:12:00Z</dcterms:created>
  <dcterms:modified xsi:type="dcterms:W3CDTF">2020-03-01T09:46:00Z</dcterms:modified>
</cp:coreProperties>
</file>