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36"/>
          <w:szCs w:val="36"/>
          <w:lang w:eastAsia="fr-FR"/>
        </w:rPr>
        <w:t>LES MÉTHODES</w:t>
      </w:r>
      <w:r w:rsidRPr="00BB067B">
        <w:rPr>
          <w:rFonts w:ascii="Times New Roman" w:eastAsia="Times New Roman" w:hAnsi="Times New Roman" w:cs="Times New Roman"/>
          <w:sz w:val="36"/>
          <w:szCs w:val="36"/>
          <w:lang w:eastAsia="fr-FR"/>
        </w:rPr>
        <w:t xml:space="preserv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Le choix entre les méthodes de maintenance s’effectue dans le cadre de la politique de la maintenance et doit s’opérer en accord avec la direction de l’entreprise. </w:t>
      </w:r>
      <w:r w:rsidRPr="00BB067B">
        <w:rPr>
          <w:rFonts w:ascii="Times New Roman" w:eastAsia="Times New Roman" w:hAnsi="Times New Roman" w:cs="Times New Roman"/>
          <w:sz w:val="24"/>
          <w:szCs w:val="24"/>
          <w:lang w:eastAsia="fr-FR"/>
        </w:rPr>
        <w:br/>
        <w:t>     Pour choisir, il faut donc être informé des objectifs de la direction, des directions politiques de maintenance, mais il faut connaître le fonctionnement et les caractéristiques des matériels, le comportement du matériel en exploitation, les conditions d’application de chaque méthode, les coûts de maintenance et les coûts de perte de production.</w:t>
      </w:r>
    </w:p>
    <w:p w:rsid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Le diagramme suivant synthétise selon la norme NF X 60-000 les méthodes de maintenance.</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w:drawing>
          <wp:inline distT="0" distB="0" distL="0" distR="0">
            <wp:extent cx="5760720" cy="3665855"/>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ns titre.png"/>
                    <pic:cNvPicPr/>
                  </pic:nvPicPr>
                  <pic:blipFill>
                    <a:blip r:embed="rId6">
                      <a:extLst>
                        <a:ext uri="{28A0092B-C50C-407E-A947-70E740481C1C}">
                          <a14:useLocalDpi xmlns:a14="http://schemas.microsoft.com/office/drawing/2010/main" val="0"/>
                        </a:ext>
                      </a:extLst>
                    </a:blip>
                    <a:stretch>
                      <a:fillRect/>
                    </a:stretch>
                  </pic:blipFill>
                  <pic:spPr>
                    <a:xfrm>
                      <a:off x="0" y="0"/>
                      <a:ext cx="5760720" cy="3665855"/>
                    </a:xfrm>
                    <a:prstGeom prst="rect">
                      <a:avLst/>
                    </a:prstGeom>
                  </pic:spPr>
                </pic:pic>
              </a:graphicData>
            </a:graphic>
          </wp:inline>
        </w:drawing>
      </w:r>
    </w:p>
    <w:p w:rsidR="00BB067B" w:rsidRPr="00BB067B" w:rsidRDefault="00BB067B" w:rsidP="00BB067B">
      <w:pPr>
        <w:spacing w:after="0" w:line="240" w:lineRule="auto"/>
        <w:jc w:val="center"/>
        <w:rPr>
          <w:rFonts w:ascii="Times New Roman" w:eastAsia="Times New Roman" w:hAnsi="Times New Roman" w:cs="Times New Roman"/>
          <w:sz w:val="24"/>
          <w:szCs w:val="24"/>
          <w:lang w:eastAsia="fr-FR"/>
        </w:rPr>
      </w:pP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w:t>
      </w:r>
      <w:r w:rsidRPr="00BB067B">
        <w:rPr>
          <w:rFonts w:ascii="Times New Roman" w:eastAsia="Times New Roman" w:hAnsi="Times New Roman" w:cs="Times New Roman"/>
          <w:sz w:val="24"/>
          <w:szCs w:val="24"/>
          <w:lang w:eastAsia="fr-FR"/>
        </w:rPr>
        <w:br/>
        <w:t> </w:t>
      </w:r>
      <w:r w:rsidRPr="00BB067B">
        <w:rPr>
          <w:rFonts w:ascii="Times New Roman" w:eastAsia="Times New Roman" w:hAnsi="Times New Roman" w:cs="Times New Roman"/>
          <w:b/>
          <w:bCs/>
          <w:sz w:val="27"/>
          <w:szCs w:val="27"/>
          <w:lang w:eastAsia="fr-FR"/>
        </w:rPr>
        <w:t>La maintenance corrective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Définitions (extraits normes NF X 60-010) :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u w:val="single"/>
          <w:lang w:eastAsia="fr-FR"/>
        </w:rPr>
        <w:t>Défaillance</w:t>
      </w:r>
      <w:r w:rsidRPr="00BB067B">
        <w:rPr>
          <w:rFonts w:ascii="Times New Roman" w:eastAsia="Times New Roman" w:hAnsi="Times New Roman" w:cs="Times New Roman"/>
          <w:sz w:val="24"/>
          <w:szCs w:val="24"/>
          <w:lang w:eastAsia="fr-FR"/>
        </w:rPr>
        <w:t xml:space="preserve"> : altération ou cessation de l’aptitude d’un bien à accomplir la fonction requise. </w:t>
      </w:r>
      <w:r w:rsidRPr="00BB067B">
        <w:rPr>
          <w:rFonts w:ascii="Times New Roman" w:eastAsia="Times New Roman" w:hAnsi="Times New Roman" w:cs="Times New Roman"/>
          <w:sz w:val="24"/>
          <w:szCs w:val="24"/>
          <w:lang w:eastAsia="fr-FR"/>
        </w:rPr>
        <w:br/>
        <w:t xml:space="preserve">Il existe 2 formes de défaillance :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u w:val="single"/>
          <w:lang w:eastAsia="fr-FR"/>
        </w:rPr>
        <w:t>Défaillance partielle</w:t>
      </w:r>
      <w:r w:rsidRPr="00BB067B">
        <w:rPr>
          <w:rFonts w:ascii="Times New Roman" w:eastAsia="Times New Roman" w:hAnsi="Times New Roman" w:cs="Times New Roman"/>
          <w:sz w:val="24"/>
          <w:szCs w:val="24"/>
          <w:lang w:eastAsia="fr-FR"/>
        </w:rPr>
        <w:t xml:space="preserve"> : altération ou dégradation de l’aptitude d’un bien à accomplir la fonction requise. </w:t>
      </w: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sz w:val="24"/>
          <w:szCs w:val="24"/>
          <w:u w:val="single"/>
          <w:lang w:eastAsia="fr-FR"/>
        </w:rPr>
        <w:t>Défaillance complète</w:t>
      </w:r>
      <w:r w:rsidRPr="00BB067B">
        <w:rPr>
          <w:rFonts w:ascii="Times New Roman" w:eastAsia="Times New Roman" w:hAnsi="Times New Roman" w:cs="Times New Roman"/>
          <w:sz w:val="24"/>
          <w:szCs w:val="24"/>
          <w:lang w:eastAsia="fr-FR"/>
        </w:rPr>
        <w:t xml:space="preserve"> : cessation de l’aptitude d’un bien à accomplir la fonction requise.</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La maintenance corrective appelée parfois curative (terme non normalisé) a pour objet de redonner au matériel des qualités perdues nécessaires à son utilisation. </w:t>
      </w:r>
      <w:r w:rsidRPr="00BB067B">
        <w:rPr>
          <w:rFonts w:ascii="Times New Roman" w:eastAsia="Times New Roman" w:hAnsi="Times New Roman" w:cs="Times New Roman"/>
          <w:sz w:val="24"/>
          <w:szCs w:val="24"/>
          <w:lang w:eastAsia="fr-FR"/>
        </w:rPr>
        <w:br/>
        <w:t xml:space="preserve">     Les défauts, pannes ou avaries diverses exigeant une maintenance corrective entraînent une indisponibilité immédiate ou à très brève échéance des matériels affectés et/ou une dépréciation en quantité et/ou qualité des services rendus.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7"/>
          <w:szCs w:val="27"/>
          <w:lang w:eastAsia="fr-FR"/>
        </w:rPr>
        <w:t>La maintenance préventive</w:t>
      </w:r>
      <w:r w:rsidRPr="00BB067B">
        <w:rPr>
          <w:rFonts w:ascii="Times New Roman" w:eastAsia="Times New Roman" w:hAnsi="Times New Roman" w:cs="Times New Roman"/>
          <w:sz w:val="27"/>
          <w:szCs w:val="27"/>
          <w:lang w:eastAsia="fr-FR"/>
        </w:rPr>
        <w:t xml:space="preserv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Maintenance effectuée selon des critères prédéterminés, dont l’objectif est de réduire la probabilité de défaillance d’un bien ou la dégradation d’un service rendu. </w:t>
      </w:r>
      <w:r w:rsidRPr="00BB067B">
        <w:rPr>
          <w:rFonts w:ascii="Times New Roman" w:eastAsia="Times New Roman" w:hAnsi="Times New Roman" w:cs="Times New Roman"/>
          <w:sz w:val="24"/>
          <w:szCs w:val="24"/>
          <w:lang w:eastAsia="fr-FR"/>
        </w:rPr>
        <w:br/>
        <w:t xml:space="preserve">     Elle doit permettre d’éviter les défaillances des matériels en cours d’utilisation. </w:t>
      </w: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sz w:val="24"/>
          <w:szCs w:val="24"/>
          <w:lang w:eastAsia="fr-FR"/>
        </w:rPr>
        <w:lastRenderedPageBreak/>
        <w:t xml:space="preserve">     L’analyse des coûts doit mettre en évidence un gain par rapport aux défaillances qu’elle permet d’éviter. </w:t>
      </w:r>
    </w:p>
    <w:p w:rsidR="00BB067B" w:rsidRPr="00BB067B" w:rsidRDefault="00BB067B" w:rsidP="00BB067B">
      <w:pPr>
        <w:spacing w:after="0" w:line="240" w:lineRule="auto"/>
        <w:ind w:left="1440"/>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But de la maintenance préventive :</w:t>
      </w:r>
      <w:r w:rsidRPr="00BB067B">
        <w:rPr>
          <w:rFonts w:ascii="Times New Roman" w:eastAsia="Times New Roman" w:hAnsi="Times New Roman" w:cs="Times New Roman"/>
          <w:sz w:val="24"/>
          <w:szCs w:val="24"/>
          <w:lang w:eastAsia="fr-FR"/>
        </w:rPr>
        <w:t xml:space="preserve"> </w:t>
      </w:r>
      <w:r w:rsidRPr="00BB067B">
        <w:rPr>
          <w:rFonts w:ascii="Times New Roman" w:eastAsia="Times New Roman" w:hAnsi="Times New Roman" w:cs="Times New Roman"/>
          <w:sz w:val="24"/>
          <w:szCs w:val="24"/>
          <w:lang w:eastAsia="fr-FR"/>
        </w:rPr>
        <w:br/>
        <w:t xml:space="preserve">  </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Augmenter la durée de vie des matériels</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Diminuer la probabilité des défaillances en service</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Diminuer les temps d’arrêt en cas de révision ou de panne</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Prévenir et aussi prévoir les interventions coûteuses de maintenance corrective</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Permettre de décider la maintenance corrective dans de bonnes conditions</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Éviter les consommations anormales d’énergie, de lubrifiant, de pièces détachées, etc.</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Améliorer les conditions de travail du personnel de production</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Diminuer le budget de maintenance</w:t>
      </w:r>
    </w:p>
    <w:p w:rsidR="00BB067B" w:rsidRPr="00BB067B" w:rsidRDefault="00BB067B" w:rsidP="00BB067B">
      <w:pPr>
        <w:numPr>
          <w:ilvl w:val="1"/>
          <w:numId w:val="1"/>
        </w:numPr>
        <w:spacing w:before="100" w:beforeAutospacing="1" w:after="100" w:afterAutospacing="1" w:line="240" w:lineRule="auto"/>
        <w:ind w:left="216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Supprimer les causes d’accidents graves</w:t>
      </w:r>
    </w:p>
    <w:p w:rsidR="00BB067B" w:rsidRPr="00BB067B" w:rsidRDefault="00BB067B" w:rsidP="00BB067B">
      <w:pPr>
        <w:spacing w:before="100" w:beforeAutospacing="1" w:after="100" w:afterAutospacing="1" w:line="240" w:lineRule="auto"/>
        <w:ind w:left="1440"/>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b/>
          <w:bCs/>
          <w:sz w:val="24"/>
          <w:szCs w:val="24"/>
          <w:lang w:eastAsia="fr-FR"/>
        </w:rPr>
        <w:t>La maintenance préventive systématique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Maintenance préventive effectuée selon un échéancier établi selon le temps ou le nombre d’unités d’usage (produites). Même si le temps est l’unité la plus répandue, d’autres unités peuvent être retenues telles que : la quantité de produits fabriqués, la longueur de produits fabriqués, la distance parcourue, la masse de produits fabriqués, le nombre de cycles effectués, etc. </w:t>
      </w:r>
      <w:r w:rsidRPr="00BB067B">
        <w:rPr>
          <w:rFonts w:ascii="Times New Roman" w:eastAsia="Times New Roman" w:hAnsi="Times New Roman" w:cs="Times New Roman"/>
          <w:sz w:val="24"/>
          <w:szCs w:val="24"/>
          <w:lang w:eastAsia="fr-FR"/>
        </w:rPr>
        <w:br/>
        <w:t xml:space="preserve">     Cette périodicité d’intervention est déterminée à partir de la mise en service ou après une révision complète ou partielle.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Cette méthode nécessite de connaître :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proofErr w:type="gramStart"/>
      <w:r w:rsidRPr="00BB067B">
        <w:rPr>
          <w:rFonts w:ascii="Times New Roman" w:eastAsia="Times New Roman" w:hAnsi="Times New Roman" w:cs="Times New Roman"/>
          <w:sz w:val="24"/>
          <w:szCs w:val="24"/>
          <w:lang w:eastAsia="fr-FR"/>
        </w:rPr>
        <w:t>o</w:t>
      </w:r>
      <w:proofErr w:type="gramEnd"/>
      <w:r w:rsidRPr="00BB067B">
        <w:rPr>
          <w:rFonts w:ascii="Times New Roman" w:eastAsia="Times New Roman" w:hAnsi="Times New Roman" w:cs="Times New Roman"/>
          <w:sz w:val="24"/>
          <w:szCs w:val="24"/>
          <w:lang w:eastAsia="fr-FR"/>
        </w:rPr>
        <w:t xml:space="preserve"> Le comportement du matériel </w:t>
      </w:r>
      <w:r w:rsidRPr="00BB067B">
        <w:rPr>
          <w:rFonts w:ascii="Times New Roman" w:eastAsia="Times New Roman" w:hAnsi="Times New Roman" w:cs="Times New Roman"/>
          <w:sz w:val="24"/>
          <w:szCs w:val="24"/>
          <w:lang w:eastAsia="fr-FR"/>
        </w:rPr>
        <w:br/>
        <w:t xml:space="preserve">o Les modes de dégradation </w:t>
      </w:r>
      <w:r w:rsidRPr="00BB067B">
        <w:rPr>
          <w:rFonts w:ascii="Times New Roman" w:eastAsia="Times New Roman" w:hAnsi="Times New Roman" w:cs="Times New Roman"/>
          <w:sz w:val="24"/>
          <w:szCs w:val="24"/>
          <w:lang w:eastAsia="fr-FR"/>
        </w:rPr>
        <w:br/>
        <w:t xml:space="preserve">o Le temps moyen de bon fonctionnement entre 2 avaries </w:t>
      </w:r>
      <w:r w:rsidRPr="00BB067B">
        <w:rPr>
          <w:rFonts w:ascii="Times New Roman" w:eastAsia="Times New Roman" w:hAnsi="Times New Roman" w:cs="Times New Roman"/>
          <w:sz w:val="24"/>
          <w:szCs w:val="24"/>
          <w:lang w:eastAsia="fr-FR"/>
        </w:rPr>
        <w:br/>
        <w:t xml:space="preserve">Remarque : de plus en plus, les interventions de la maintenance systématique se font par échanges standards. </w:t>
      </w:r>
      <w:r w:rsidRPr="00BB067B">
        <w:rPr>
          <w:rFonts w:ascii="Times New Roman" w:eastAsia="Times New Roman" w:hAnsi="Times New Roman" w:cs="Times New Roman"/>
          <w:sz w:val="24"/>
          <w:szCs w:val="24"/>
          <w:lang w:eastAsia="fr-FR"/>
        </w:rPr>
        <w:br/>
        <w:t xml:space="preserve">Cas d’application : </w:t>
      </w:r>
      <w:r w:rsidRPr="00BB067B">
        <w:rPr>
          <w:rFonts w:ascii="Times New Roman" w:eastAsia="Times New Roman" w:hAnsi="Times New Roman" w:cs="Times New Roman"/>
          <w:sz w:val="24"/>
          <w:szCs w:val="24"/>
          <w:lang w:eastAsia="fr-FR"/>
        </w:rPr>
        <w:br/>
        <w:t xml:space="preserve">o Équipements soumis à une législation en vigueur (sécurité réglementée) : appareils de levage, extincteurs, réservoirs sous pression, convoyeurs, ascenseurs, monte-charge, etc. </w:t>
      </w:r>
      <w:r w:rsidRPr="00BB067B">
        <w:rPr>
          <w:rFonts w:ascii="Times New Roman" w:eastAsia="Times New Roman" w:hAnsi="Times New Roman" w:cs="Times New Roman"/>
          <w:sz w:val="24"/>
          <w:szCs w:val="24"/>
          <w:lang w:eastAsia="fr-FR"/>
        </w:rPr>
        <w:br/>
        <w:t xml:space="preserve">o Équipements dont la pane risque de provoquer des accidents graves : tous les matériels assurant le transport en commun des personnes, avions, trains, etc. </w:t>
      </w:r>
      <w:r w:rsidRPr="00BB067B">
        <w:rPr>
          <w:rFonts w:ascii="Times New Roman" w:eastAsia="Times New Roman" w:hAnsi="Times New Roman" w:cs="Times New Roman"/>
          <w:sz w:val="24"/>
          <w:szCs w:val="24"/>
          <w:lang w:eastAsia="fr-FR"/>
        </w:rPr>
        <w:br/>
        <w:t xml:space="preserve">o Équipement ayant un coût de défaillance élevé : éléments d’une chaîne de production automatisée, processus fonctionnant en continu (industries chimiques ou métallurgiques). </w:t>
      </w:r>
      <w:r w:rsidRPr="00BB067B">
        <w:rPr>
          <w:rFonts w:ascii="Times New Roman" w:eastAsia="Times New Roman" w:hAnsi="Times New Roman" w:cs="Times New Roman"/>
          <w:sz w:val="24"/>
          <w:szCs w:val="24"/>
          <w:lang w:eastAsia="fr-FR"/>
        </w:rPr>
        <w:br/>
      </w:r>
      <w:proofErr w:type="gramStart"/>
      <w:r w:rsidRPr="00BB067B">
        <w:rPr>
          <w:rFonts w:ascii="Times New Roman" w:eastAsia="Times New Roman" w:hAnsi="Times New Roman" w:cs="Times New Roman"/>
          <w:sz w:val="24"/>
          <w:szCs w:val="24"/>
          <w:lang w:eastAsia="fr-FR"/>
        </w:rPr>
        <w:t>o</w:t>
      </w:r>
      <w:proofErr w:type="gramEnd"/>
      <w:r w:rsidRPr="00BB067B">
        <w:rPr>
          <w:rFonts w:ascii="Times New Roman" w:eastAsia="Times New Roman" w:hAnsi="Times New Roman" w:cs="Times New Roman"/>
          <w:sz w:val="24"/>
          <w:szCs w:val="24"/>
          <w:lang w:eastAsia="fr-FR"/>
        </w:rPr>
        <w:t xml:space="preserve"> Équipements dont les dépenses de fonctionnement deviennent anormalement élevées au cours de leur temps de service : consommation excessive d’énergie, éclairage par lampes usagées, allumage et carburation déréglés (moteurs thermiques), etc.</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La maintenance préventive conditionnelle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Maintenance préventive subordonnée à un type d’événement prédéterminé (auto diagnostic, information d’un capteur, mesure d’une usure, etc.). </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lastRenderedPageBreak/>
        <w:t>Remarque : la maintenance conditionnelle est donc une maintenance dépendante de l’expérience et faisant intervenir des informations recueillies en temps réel.</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On l’appelle aussi maintenance prédictive (terme non normalisé). </w:t>
      </w:r>
      <w:r w:rsidRPr="00BB067B">
        <w:rPr>
          <w:rFonts w:ascii="Times New Roman" w:eastAsia="Times New Roman" w:hAnsi="Times New Roman" w:cs="Times New Roman"/>
          <w:sz w:val="24"/>
          <w:szCs w:val="24"/>
          <w:lang w:eastAsia="fr-FR"/>
        </w:rPr>
        <w:br/>
        <w:t xml:space="preserve">     La maintenance préventive conditionnelle se caractérise par la mise en évidence des points faibles. Suivant le cas, il est souhaitable de les mettre sous surveillance et, à partir de là, de décider d’une intervention lorsqu’un certain seuil est atteint. Mais les contrôles demeurent systématiques et font partie des moyens de contrôle non destructifs. </w:t>
      </w:r>
      <w:r w:rsidRPr="00BB067B">
        <w:rPr>
          <w:rFonts w:ascii="Times New Roman" w:eastAsia="Times New Roman" w:hAnsi="Times New Roman" w:cs="Times New Roman"/>
          <w:sz w:val="24"/>
          <w:szCs w:val="24"/>
          <w:lang w:eastAsia="fr-FR"/>
        </w:rPr>
        <w:br/>
        <w:t xml:space="preserve">     Tous les matériels sont concernés. Cette maintenance préventive conditionnelle se fait par des mesures pertinentes sur le matériel en fonctionnement.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Les paramètres mesurés peuvent porter sur :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proofErr w:type="gramStart"/>
      <w:r w:rsidRPr="00BB067B">
        <w:rPr>
          <w:rFonts w:ascii="Times New Roman" w:eastAsia="Times New Roman" w:hAnsi="Times New Roman" w:cs="Times New Roman"/>
          <w:sz w:val="24"/>
          <w:szCs w:val="24"/>
          <w:lang w:eastAsia="fr-FR"/>
        </w:rPr>
        <w:t>o</w:t>
      </w:r>
      <w:proofErr w:type="gramEnd"/>
      <w:r w:rsidRPr="00BB067B">
        <w:rPr>
          <w:rFonts w:ascii="Times New Roman" w:eastAsia="Times New Roman" w:hAnsi="Times New Roman" w:cs="Times New Roman"/>
          <w:sz w:val="24"/>
          <w:szCs w:val="24"/>
          <w:lang w:eastAsia="fr-FR"/>
        </w:rPr>
        <w:t xml:space="preserve"> Le niveau et la qualité de l’huile </w:t>
      </w:r>
      <w:r w:rsidRPr="00BB067B">
        <w:rPr>
          <w:rFonts w:ascii="Times New Roman" w:eastAsia="Times New Roman" w:hAnsi="Times New Roman" w:cs="Times New Roman"/>
          <w:sz w:val="24"/>
          <w:szCs w:val="24"/>
          <w:lang w:eastAsia="fr-FR"/>
        </w:rPr>
        <w:br/>
        <w:t xml:space="preserve">o Les températures et les pressions </w:t>
      </w:r>
      <w:r w:rsidRPr="00BB067B">
        <w:rPr>
          <w:rFonts w:ascii="Times New Roman" w:eastAsia="Times New Roman" w:hAnsi="Times New Roman" w:cs="Times New Roman"/>
          <w:sz w:val="24"/>
          <w:szCs w:val="24"/>
          <w:lang w:eastAsia="fr-FR"/>
        </w:rPr>
        <w:br/>
        <w:t xml:space="preserve">o La tension et l’intensité des matériels électriques </w:t>
      </w:r>
      <w:r w:rsidRPr="00BB067B">
        <w:rPr>
          <w:rFonts w:ascii="Times New Roman" w:eastAsia="Times New Roman" w:hAnsi="Times New Roman" w:cs="Times New Roman"/>
          <w:sz w:val="24"/>
          <w:szCs w:val="24"/>
          <w:lang w:eastAsia="fr-FR"/>
        </w:rPr>
        <w:br/>
        <w:t xml:space="preserve">o Les vibrations et les jeux mécanique </w:t>
      </w:r>
      <w:r w:rsidRPr="00BB067B">
        <w:rPr>
          <w:rFonts w:ascii="Times New Roman" w:eastAsia="Times New Roman" w:hAnsi="Times New Roman" w:cs="Times New Roman"/>
          <w:sz w:val="24"/>
          <w:szCs w:val="24"/>
          <w:lang w:eastAsia="fr-FR"/>
        </w:rPr>
        <w:br/>
        <w:t>o Etc.</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Certaines méthodes comme l’analyse vibratoire, l’analyse d’huile, ... sont très riches quant aux informations recueillies. Leur compréhension autorise la prise à bon escient, de décisions qui sont à la base d’une maintenance préventive conditionnelle. </w:t>
      </w:r>
    </w:p>
    <w:p w:rsidR="00BB067B" w:rsidRPr="00BB067B" w:rsidRDefault="00BB067B" w:rsidP="00BB067B">
      <w:pPr>
        <w:spacing w:after="0" w:line="240" w:lineRule="auto"/>
        <w:jc w:val="center"/>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u w:val="single"/>
          <w:lang w:eastAsia="fr-FR"/>
        </w:rPr>
        <w:t>La surveillance est soit périodique, soit continue</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Avantage : la connaissance du comportement se fait en temps réel à condition de savoir interpréter les résultats. A ce niveau, l’informatique prend une place primordiale.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Le matériel nécessaire pour assurer la maintenance préventive conditionnelle devra être fiable pour ne pas perdre sa raison d’être. Il est souvent onéreux, mais pour des cas bien choisis il est rentabilisé rapidement. </w:t>
      </w:r>
      <w:r w:rsidRPr="00BB067B">
        <w:rPr>
          <w:rFonts w:ascii="Times New Roman" w:eastAsia="Times New Roman" w:hAnsi="Times New Roman" w:cs="Times New Roman"/>
          <w:sz w:val="24"/>
          <w:szCs w:val="24"/>
          <w:lang w:eastAsia="fr-FR"/>
        </w:rPr>
        <w:br/>
        <w:t xml:space="preserve">     Cette méthode de maintenance, pour être efficace, doit dans tous cas être comprise et admise par les responsables de production et avoir l’adhésion de tout le personnel. </w:t>
      </w:r>
      <w:r w:rsidRPr="00BB067B">
        <w:rPr>
          <w:rFonts w:ascii="Times New Roman" w:eastAsia="Times New Roman" w:hAnsi="Times New Roman" w:cs="Times New Roman"/>
          <w:sz w:val="24"/>
          <w:szCs w:val="24"/>
          <w:lang w:eastAsia="fr-FR"/>
        </w:rPr>
        <w:br/>
        <w:t xml:space="preserve">     Ces méthodes doivent être dans la mesure du possible standardisées entre les différents secteurs (production et périphériques) ; ce qui n’exclut pas l’adaptation essentielle de la méthode au matériel. </w:t>
      </w:r>
      <w:r w:rsidRPr="00BB067B">
        <w:rPr>
          <w:rFonts w:ascii="Times New Roman" w:eastAsia="Times New Roman" w:hAnsi="Times New Roman" w:cs="Times New Roman"/>
          <w:sz w:val="24"/>
          <w:szCs w:val="24"/>
          <w:lang w:eastAsia="fr-FR"/>
        </w:rPr>
        <w:br/>
        <w:t xml:space="preserve">     Avec l’évolution actuelle des matériels et leurs tendances à être de plus en plus fiables, la proportion des pannes accidentelles sera mieux maîtrisée. La maintenance préventive diminuera quantitativement d’une façon systématique mais s’améliorera qualitativement par la maintenance conditionnelle. </w:t>
      </w:r>
      <w:r w:rsidRPr="00BB067B">
        <w:rPr>
          <w:rFonts w:ascii="Times New Roman" w:eastAsia="Times New Roman" w:hAnsi="Times New Roman" w:cs="Times New Roman"/>
          <w:sz w:val="24"/>
          <w:szCs w:val="24"/>
          <w:lang w:eastAsia="fr-FR"/>
        </w:rPr>
        <w:br/>
        <w:t xml:space="preserve">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bookmarkStart w:id="0" w:name="operations"/>
      <w:bookmarkEnd w:id="0"/>
      <w:r w:rsidRPr="00BB067B">
        <w:rPr>
          <w:rFonts w:ascii="Times New Roman" w:eastAsia="Times New Roman" w:hAnsi="Times New Roman" w:cs="Times New Roman"/>
          <w:b/>
          <w:bCs/>
          <w:sz w:val="36"/>
          <w:szCs w:val="36"/>
          <w:lang w:eastAsia="fr-FR"/>
        </w:rPr>
        <w:t>LES OPÉRATIONS DE MAINTENANCE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Ne sont vues ici que les opérations essentielles. Pour le reste, se référer à la norme NF X 60-010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Les opérations de maintenance corrective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 dépannage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Action sur un bien en panne, en vue de le remettre en état de fonctionnement. Compte tenu de l’objectif, une action de dépannage peut s’accommoder de résultats provisoires </w:t>
      </w:r>
      <w:r w:rsidRPr="00BB067B">
        <w:rPr>
          <w:rFonts w:ascii="Times New Roman" w:eastAsia="Times New Roman" w:hAnsi="Times New Roman" w:cs="Times New Roman"/>
          <w:sz w:val="24"/>
          <w:szCs w:val="24"/>
          <w:lang w:eastAsia="fr-FR"/>
        </w:rPr>
        <w:lastRenderedPageBreak/>
        <w:t xml:space="preserve">(maintenance palliative) avec des </w:t>
      </w:r>
      <w:proofErr w:type="gramStart"/>
      <w:r w:rsidRPr="00BB067B">
        <w:rPr>
          <w:rFonts w:ascii="Times New Roman" w:eastAsia="Times New Roman" w:hAnsi="Times New Roman" w:cs="Times New Roman"/>
          <w:sz w:val="24"/>
          <w:szCs w:val="24"/>
          <w:lang w:eastAsia="fr-FR"/>
        </w:rPr>
        <w:t>condition</w:t>
      </w:r>
      <w:proofErr w:type="gramEnd"/>
      <w:r w:rsidRPr="00BB067B">
        <w:rPr>
          <w:rFonts w:ascii="Times New Roman" w:eastAsia="Times New Roman" w:hAnsi="Times New Roman" w:cs="Times New Roman"/>
          <w:sz w:val="24"/>
          <w:szCs w:val="24"/>
          <w:lang w:eastAsia="fr-FR"/>
        </w:rPr>
        <w:t xml:space="preserve"> de réalisation hors règles de procédures, de coûts et de qualité, et dans ce cas sera suivie de la réparation. </w:t>
      </w:r>
      <w:r w:rsidRPr="00BB067B">
        <w:rPr>
          <w:rFonts w:ascii="Times New Roman" w:eastAsia="Times New Roman" w:hAnsi="Times New Roman" w:cs="Times New Roman"/>
          <w:sz w:val="24"/>
          <w:szCs w:val="24"/>
          <w:lang w:eastAsia="fr-FR"/>
        </w:rPr>
        <w:br/>
        <w:t xml:space="preserve">     Le dépannage n’a pas de conditions d’applications particulières. La connaissance du comportement du matériel et des modes de dégradation sont à la base d’un bon diagnostic et permettent souvent de gagner du temps. </w:t>
      </w:r>
      <w:r w:rsidRPr="00BB067B">
        <w:rPr>
          <w:rFonts w:ascii="Times New Roman" w:eastAsia="Times New Roman" w:hAnsi="Times New Roman" w:cs="Times New Roman"/>
          <w:sz w:val="24"/>
          <w:szCs w:val="24"/>
          <w:lang w:eastAsia="fr-FR"/>
        </w:rPr>
        <w:br/>
        <w:t xml:space="preserve">     Souvent, les opérations de dépannage sont de courtes durées mais peuvent être nombreuses. De ce fait, les services de maintenance soucieux d’abaisser leurs dépenses tentent d’organiser les actions de dépannage. Certains indicateurs de maintenance (pour en mesurer son efficacité) prennent en compte le problème du dépannage. Ainsi, le dépannage peut être appliqué par exemple sur des équipements fonctionnant en continu dont les impératifs de production interdisent toute visite ou intervention à l’arrêt.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La réparation :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Intervention définitive et limitée de maintenance corrective après panne ou défaillance. </w:t>
      </w:r>
      <w:r w:rsidRPr="00BB067B">
        <w:rPr>
          <w:rFonts w:ascii="Times New Roman" w:eastAsia="Times New Roman" w:hAnsi="Times New Roman" w:cs="Times New Roman"/>
          <w:sz w:val="24"/>
          <w:szCs w:val="24"/>
          <w:lang w:eastAsia="fr-FR"/>
        </w:rPr>
        <w:br/>
        <w:t xml:space="preserve">     L’application de la réparation peut être décidée soit immédiatement à la suite d’un incident ou d’une défaillance, soit après un dépannage, soit après une visite de maintenance préventive conditionnelle ou systématique. </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Remarque : la réparation correspond à une action définitive. L’équipement réparé doit assurer les performances pour lesquelles il a été conçu.</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Tous les équipements sont concernés. </w:t>
      </w:r>
    </w:p>
    <w:p w:rsidR="00BB067B" w:rsidRPr="00BB067B" w:rsidRDefault="00BB067B" w:rsidP="00BB067B">
      <w:pPr>
        <w:spacing w:before="100" w:beforeAutospacing="1" w:after="100" w:afterAutospacing="1"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Les opérations de maintenance préventive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Les inspections :</w:t>
      </w:r>
      <w:r w:rsidRPr="00BB067B">
        <w:rPr>
          <w:rFonts w:ascii="Times New Roman" w:eastAsia="Times New Roman" w:hAnsi="Times New Roman" w:cs="Times New Roman"/>
          <w:sz w:val="24"/>
          <w:szCs w:val="24"/>
          <w:lang w:eastAsia="fr-FR"/>
        </w:rPr>
        <w:t xml:space="preserve"> activités de surveillance consistant à relever périodiquement des anomalies et exécuter des réglages simples ne nécessitant pas d’outillage spécifique, ni d’arrêt de l’outil de production ou des équipements. </w:t>
      </w: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b/>
          <w:bCs/>
          <w:sz w:val="24"/>
          <w:szCs w:val="24"/>
          <w:lang w:eastAsia="fr-FR"/>
        </w:rPr>
        <w:t xml:space="preserve">Les visites : </w:t>
      </w:r>
      <w:r w:rsidRPr="00BB067B">
        <w:rPr>
          <w:rFonts w:ascii="Times New Roman" w:eastAsia="Times New Roman" w:hAnsi="Times New Roman" w:cs="Times New Roman"/>
          <w:sz w:val="24"/>
          <w:szCs w:val="24"/>
          <w:lang w:eastAsia="fr-FR"/>
        </w:rPr>
        <w:t xml:space="preserve">opérations de surveillance qui, dans le cadre de la maintenance préventive systématique, s’opèrent selon une périodicité déterminée. Ces interventions correspondent à une liste d’opérations définies préalablement qui peuvent entraîner des démontages d’organes et une immobilisation du matériel. Une visite peut entraîner une action de maintenance corrective. </w:t>
      </w: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b/>
          <w:bCs/>
          <w:sz w:val="24"/>
          <w:szCs w:val="24"/>
          <w:lang w:eastAsia="fr-FR"/>
        </w:rPr>
        <w:t>Les contrôles :</w:t>
      </w:r>
      <w:r w:rsidRPr="00BB067B">
        <w:rPr>
          <w:rFonts w:ascii="Times New Roman" w:eastAsia="Times New Roman" w:hAnsi="Times New Roman" w:cs="Times New Roman"/>
          <w:sz w:val="24"/>
          <w:szCs w:val="24"/>
          <w:lang w:eastAsia="fr-FR"/>
        </w:rPr>
        <w:t xml:space="preserve"> vérifications de conformité par rapport à des données préétablies suivies d’un jugement. Le contrôle peut :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proofErr w:type="gramStart"/>
      <w:r w:rsidRPr="00BB067B">
        <w:rPr>
          <w:rFonts w:ascii="Times New Roman" w:eastAsia="Times New Roman" w:hAnsi="Times New Roman" w:cs="Times New Roman"/>
          <w:sz w:val="24"/>
          <w:szCs w:val="24"/>
          <w:lang w:eastAsia="fr-FR"/>
        </w:rPr>
        <w:t>o</w:t>
      </w:r>
      <w:proofErr w:type="gramEnd"/>
      <w:r w:rsidRPr="00BB067B">
        <w:rPr>
          <w:rFonts w:ascii="Times New Roman" w:eastAsia="Times New Roman" w:hAnsi="Times New Roman" w:cs="Times New Roman"/>
          <w:sz w:val="24"/>
          <w:szCs w:val="24"/>
          <w:lang w:eastAsia="fr-FR"/>
        </w:rPr>
        <w:t xml:space="preserve"> Comporter une activité d’information </w:t>
      </w:r>
      <w:r w:rsidRPr="00BB067B">
        <w:rPr>
          <w:rFonts w:ascii="Times New Roman" w:eastAsia="Times New Roman" w:hAnsi="Times New Roman" w:cs="Times New Roman"/>
          <w:sz w:val="24"/>
          <w:szCs w:val="24"/>
          <w:lang w:eastAsia="fr-FR"/>
        </w:rPr>
        <w:br/>
        <w:t xml:space="preserve">o Inclure une décision : acceptation, rejet, ajournement </w:t>
      </w:r>
      <w:r w:rsidRPr="00BB067B">
        <w:rPr>
          <w:rFonts w:ascii="Times New Roman" w:eastAsia="Times New Roman" w:hAnsi="Times New Roman" w:cs="Times New Roman"/>
          <w:sz w:val="24"/>
          <w:szCs w:val="24"/>
          <w:lang w:eastAsia="fr-FR"/>
        </w:rPr>
        <w:br/>
        <w:t>o Déboucher comme les visites sur des opérations de maintenance corrective</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Les opérations de surveillance</w:t>
      </w:r>
      <w:r w:rsidRPr="00BB067B">
        <w:rPr>
          <w:rFonts w:ascii="Times New Roman" w:eastAsia="Times New Roman" w:hAnsi="Times New Roman" w:cs="Times New Roman"/>
          <w:sz w:val="24"/>
          <w:szCs w:val="24"/>
          <w:lang w:eastAsia="fr-FR"/>
        </w:rPr>
        <w:t xml:space="preserve"> (contrôles, visites, inspections) sont nécessaires pour maîtriser l’évolution de l’état réel du bien. Elles sont effectuées de manière continue ou à des intervalles prédéterminés ou non, calculés sur le temps ou le nombre d’unités d’usage.</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Autres opérations :</w:t>
      </w:r>
      <w:r w:rsidRPr="00BB067B">
        <w:rPr>
          <w:rFonts w:ascii="Times New Roman" w:eastAsia="Times New Roman" w:hAnsi="Times New Roman" w:cs="Times New Roman"/>
          <w:sz w:val="24"/>
          <w:szCs w:val="24"/>
          <w:lang w:eastAsia="fr-FR"/>
        </w:rPr>
        <w:t xml:space="preserv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Révision :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Ensemble des actions d’examens, de contrôles et des interventions effectuées en vue d’assurer le bien contre toute défaillance majeure ou critique, pendant un temps ou pour un nombre d’unités d’usage donné. </w:t>
      </w:r>
      <w:r w:rsidRPr="00BB067B">
        <w:rPr>
          <w:rFonts w:ascii="Times New Roman" w:eastAsia="Times New Roman" w:hAnsi="Times New Roman" w:cs="Times New Roman"/>
          <w:sz w:val="24"/>
          <w:szCs w:val="24"/>
          <w:lang w:eastAsia="fr-FR"/>
        </w:rPr>
        <w:br/>
        <w:t xml:space="preserve">     Il faut distinguer suivant l’étendue des opérations à effectuer les révisions partielles et les révisions générales. Dans les 2 cas, cette opération nécessite la dépose de différents sous-ensembles. </w:t>
      </w:r>
      <w:r w:rsidRPr="00BB067B">
        <w:rPr>
          <w:rFonts w:ascii="Times New Roman" w:eastAsia="Times New Roman" w:hAnsi="Times New Roman" w:cs="Times New Roman"/>
          <w:sz w:val="24"/>
          <w:szCs w:val="24"/>
          <w:lang w:eastAsia="fr-FR"/>
        </w:rPr>
        <w:br/>
        <w:t xml:space="preserve">     Le terme révision ne doit en aucun cas être confondu avec les termes visites, contrôles, inspections. </w:t>
      </w:r>
      <w:r w:rsidRPr="00BB067B">
        <w:rPr>
          <w:rFonts w:ascii="Times New Roman" w:eastAsia="Times New Roman" w:hAnsi="Times New Roman" w:cs="Times New Roman"/>
          <w:sz w:val="24"/>
          <w:szCs w:val="24"/>
          <w:lang w:eastAsia="fr-FR"/>
        </w:rPr>
        <w:br/>
      </w:r>
      <w:r w:rsidRPr="00BB067B">
        <w:rPr>
          <w:rFonts w:ascii="Times New Roman" w:eastAsia="Times New Roman" w:hAnsi="Times New Roman" w:cs="Times New Roman"/>
          <w:sz w:val="24"/>
          <w:szCs w:val="24"/>
          <w:lang w:eastAsia="fr-FR"/>
        </w:rPr>
        <w:lastRenderedPageBreak/>
        <w:t xml:space="preserve">     Les 2 types d’opérations définis (révision générale ou partielle) relèvent du 4ème niveau de maintenance. </w:t>
      </w:r>
    </w:p>
    <w:p w:rsidR="00BB067B" w:rsidRPr="00BB067B" w:rsidRDefault="00BB067B" w:rsidP="00BB067B">
      <w:pPr>
        <w:spacing w:after="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b/>
          <w:bCs/>
          <w:sz w:val="24"/>
          <w:szCs w:val="24"/>
          <w:lang w:eastAsia="fr-FR"/>
        </w:rPr>
        <w:t>Les échanges standards : </w:t>
      </w:r>
    </w:p>
    <w:p w:rsidR="00BB067B" w:rsidRPr="00BB067B" w:rsidRDefault="00BB067B" w:rsidP="00BB067B">
      <w:pPr>
        <w:spacing w:after="100" w:line="240" w:lineRule="auto"/>
        <w:rPr>
          <w:rFonts w:ascii="Times New Roman" w:eastAsia="Times New Roman" w:hAnsi="Times New Roman" w:cs="Times New Roman"/>
          <w:sz w:val="24"/>
          <w:szCs w:val="24"/>
          <w:lang w:eastAsia="fr-FR"/>
        </w:rPr>
      </w:pPr>
      <w:r w:rsidRPr="00BB067B">
        <w:rPr>
          <w:rFonts w:ascii="Times New Roman" w:eastAsia="Times New Roman" w:hAnsi="Times New Roman" w:cs="Times New Roman"/>
          <w:sz w:val="24"/>
          <w:szCs w:val="24"/>
          <w:lang w:eastAsia="fr-FR"/>
        </w:rPr>
        <w:t xml:space="preserve">     Reprise d’une pièce ou d’un organe ou d’un sous-ensemble usagé, et vente au même client d’une pièce ou d’un organe ou d’un sous-ensemble identique, neuf ou remis en état conformément aux spécification du constructeur, moyennant le paiement d’une soulte dont le montant est déterminé d’après le coût de remise en état. </w:t>
      </w:r>
      <w:r w:rsidRPr="00BB067B">
        <w:rPr>
          <w:rFonts w:ascii="Times New Roman" w:eastAsia="Times New Roman" w:hAnsi="Times New Roman" w:cs="Times New Roman"/>
          <w:sz w:val="24"/>
          <w:szCs w:val="24"/>
          <w:lang w:eastAsia="fr-FR"/>
        </w:rPr>
        <w:br/>
        <w:t>Soulte : somme d’argent qui, dans un échange ou da</w:t>
      </w:r>
      <w:bookmarkStart w:id="1" w:name="_GoBack"/>
      <w:bookmarkEnd w:id="1"/>
      <w:r w:rsidRPr="00BB067B">
        <w:rPr>
          <w:rFonts w:ascii="Times New Roman" w:eastAsia="Times New Roman" w:hAnsi="Times New Roman" w:cs="Times New Roman"/>
          <w:sz w:val="24"/>
          <w:szCs w:val="24"/>
          <w:lang w:eastAsia="fr-FR"/>
        </w:rPr>
        <w:t xml:space="preserve">ns un partage, compense l’inégalité de valeur des biens échangés. </w:t>
      </w:r>
      <w:r w:rsidRPr="00BB067B">
        <w:rPr>
          <w:rFonts w:ascii="Times New Roman" w:eastAsia="Times New Roman" w:hAnsi="Times New Roman" w:cs="Times New Roman"/>
          <w:sz w:val="24"/>
          <w:szCs w:val="24"/>
          <w:lang w:eastAsia="fr-FR"/>
        </w:rPr>
        <w:br/>
        <w:t xml:space="preserve">  </w:t>
      </w:r>
    </w:p>
    <w:p w:rsidR="007239A3" w:rsidRDefault="007239A3"/>
    <w:sectPr w:rsidR="007239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7D00BC"/>
    <w:multiLevelType w:val="multilevel"/>
    <w:tmpl w:val="A46685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7176"/>
    <w:rsid w:val="000D12C9"/>
    <w:rsid w:val="007239A3"/>
    <w:rsid w:val="00B27176"/>
    <w:rsid w:val="00BB067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BB067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BB067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B067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BB067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BB067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B067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6234922">
      <w:bodyDiv w:val="1"/>
      <w:marLeft w:val="0"/>
      <w:marRight w:val="0"/>
      <w:marTop w:val="0"/>
      <w:marBottom w:val="0"/>
      <w:divBdr>
        <w:top w:val="none" w:sz="0" w:space="0" w:color="auto"/>
        <w:left w:val="none" w:sz="0" w:space="0" w:color="auto"/>
        <w:bottom w:val="none" w:sz="0" w:space="0" w:color="auto"/>
        <w:right w:val="none" w:sz="0" w:space="0" w:color="auto"/>
      </w:divBdr>
      <w:divsChild>
        <w:div w:id="1546020873">
          <w:blockQuote w:val="1"/>
          <w:marLeft w:val="720"/>
          <w:marRight w:val="720"/>
          <w:marTop w:val="100"/>
          <w:marBottom w:val="100"/>
          <w:divBdr>
            <w:top w:val="none" w:sz="0" w:space="0" w:color="auto"/>
            <w:left w:val="none" w:sz="0" w:space="0" w:color="auto"/>
            <w:bottom w:val="none" w:sz="0" w:space="0" w:color="auto"/>
            <w:right w:val="none" w:sz="0" w:space="0" w:color="auto"/>
          </w:divBdr>
        </w:div>
        <w:div w:id="7038683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9671936">
              <w:blockQuote w:val="1"/>
              <w:marLeft w:val="720"/>
              <w:marRight w:val="720"/>
              <w:marTop w:val="100"/>
              <w:marBottom w:val="100"/>
              <w:divBdr>
                <w:top w:val="none" w:sz="0" w:space="0" w:color="auto"/>
                <w:left w:val="none" w:sz="0" w:space="0" w:color="auto"/>
                <w:bottom w:val="none" w:sz="0" w:space="0" w:color="auto"/>
                <w:right w:val="none" w:sz="0" w:space="0" w:color="auto"/>
              </w:divBdr>
            </w:div>
            <w:div w:id="244269373">
              <w:blockQuote w:val="1"/>
              <w:marLeft w:val="720"/>
              <w:marRight w:val="720"/>
              <w:marTop w:val="100"/>
              <w:marBottom w:val="100"/>
              <w:divBdr>
                <w:top w:val="none" w:sz="0" w:space="0" w:color="auto"/>
                <w:left w:val="none" w:sz="0" w:space="0" w:color="auto"/>
                <w:bottom w:val="none" w:sz="0" w:space="0" w:color="auto"/>
                <w:right w:val="none" w:sz="0" w:space="0" w:color="auto"/>
              </w:divBdr>
            </w:div>
            <w:div w:id="1769737073">
              <w:blockQuote w:val="1"/>
              <w:marLeft w:val="720"/>
              <w:marRight w:val="720"/>
              <w:marTop w:val="100"/>
              <w:marBottom w:val="100"/>
              <w:divBdr>
                <w:top w:val="none" w:sz="0" w:space="0" w:color="auto"/>
                <w:left w:val="none" w:sz="0" w:space="0" w:color="auto"/>
                <w:bottom w:val="none" w:sz="0" w:space="0" w:color="auto"/>
                <w:right w:val="none" w:sz="0" w:space="0" w:color="auto"/>
              </w:divBdr>
            </w:div>
            <w:div w:id="15792866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656802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1643212">
              <w:blockQuote w:val="1"/>
              <w:marLeft w:val="720"/>
              <w:marRight w:val="720"/>
              <w:marTop w:val="100"/>
              <w:marBottom w:val="100"/>
              <w:divBdr>
                <w:top w:val="none" w:sz="0" w:space="0" w:color="auto"/>
                <w:left w:val="none" w:sz="0" w:space="0" w:color="auto"/>
                <w:bottom w:val="none" w:sz="0" w:space="0" w:color="auto"/>
                <w:right w:val="none" w:sz="0" w:space="0" w:color="auto"/>
              </w:divBdr>
            </w:div>
            <w:div w:id="1725174558">
              <w:blockQuote w:val="1"/>
              <w:marLeft w:val="720"/>
              <w:marRight w:val="720"/>
              <w:marTop w:val="100"/>
              <w:marBottom w:val="100"/>
              <w:divBdr>
                <w:top w:val="none" w:sz="0" w:space="0" w:color="auto"/>
                <w:left w:val="none" w:sz="0" w:space="0" w:color="auto"/>
                <w:bottom w:val="none" w:sz="0" w:space="0" w:color="auto"/>
                <w:right w:val="none" w:sz="0" w:space="0" w:color="auto"/>
              </w:divBdr>
            </w:div>
            <w:div w:id="17422122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1645</Words>
  <Characters>9051</Characters>
  <Application>Microsoft Office Word</Application>
  <DocSecurity>0</DocSecurity>
  <Lines>75</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CSA INFORMATIQUE</dc:creator>
  <cp:lastModifiedBy>CSA INFORMATIQUE</cp:lastModifiedBy>
  <cp:revision>2</cp:revision>
  <cp:lastPrinted>2020-12-12T20:45:00Z</cp:lastPrinted>
  <dcterms:created xsi:type="dcterms:W3CDTF">2020-12-12T20:47:00Z</dcterms:created>
  <dcterms:modified xsi:type="dcterms:W3CDTF">2020-12-12T20:47:00Z</dcterms:modified>
</cp:coreProperties>
</file>