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6808" w:rsidRDefault="00196808" w:rsidP="00196808">
      <w:pPr>
        <w:pStyle w:val="Paragraphedeliste"/>
        <w:numPr>
          <w:ilvl w:val="0"/>
          <w:numId w:val="1"/>
        </w:numPr>
        <w:jc w:val="both"/>
        <w:rPr>
          <w:b/>
          <w:bCs/>
          <w:color w:val="C00000"/>
          <w:sz w:val="28"/>
          <w:szCs w:val="28"/>
        </w:rPr>
      </w:pPr>
      <w:r>
        <w:rPr>
          <w:b/>
          <w:bCs/>
          <w:color w:val="C00000"/>
          <w:sz w:val="28"/>
          <w:szCs w:val="28"/>
        </w:rPr>
        <w:t xml:space="preserve">La  communication interpersonnelle </w:t>
      </w:r>
    </w:p>
    <w:p w:rsidR="00196808" w:rsidRDefault="00196808" w:rsidP="00196808">
      <w:pPr>
        <w:pStyle w:val="Paragraphedeliste"/>
        <w:numPr>
          <w:ilvl w:val="0"/>
          <w:numId w:val="1"/>
        </w:numPr>
        <w:jc w:val="both"/>
        <w:rPr>
          <w:b/>
          <w:bCs/>
          <w:color w:val="C00000"/>
          <w:sz w:val="28"/>
          <w:szCs w:val="28"/>
        </w:rPr>
      </w:pPr>
      <w:r>
        <w:rPr>
          <w:b/>
          <w:bCs/>
          <w:color w:val="C00000"/>
          <w:sz w:val="28"/>
          <w:szCs w:val="28"/>
        </w:rPr>
        <w:t xml:space="preserve">Sa définition  </w:t>
      </w:r>
    </w:p>
    <w:p w:rsidR="00196808" w:rsidRDefault="00196808" w:rsidP="00196808">
      <w:pPr>
        <w:pStyle w:val="Paragraphedeliste"/>
        <w:numPr>
          <w:ilvl w:val="0"/>
          <w:numId w:val="1"/>
        </w:numPr>
        <w:jc w:val="both"/>
        <w:rPr>
          <w:b/>
          <w:bCs/>
          <w:color w:val="C00000"/>
          <w:sz w:val="28"/>
          <w:szCs w:val="28"/>
        </w:rPr>
      </w:pPr>
      <w:r>
        <w:rPr>
          <w:b/>
          <w:bCs/>
          <w:color w:val="C00000"/>
          <w:sz w:val="28"/>
          <w:szCs w:val="28"/>
        </w:rPr>
        <w:t xml:space="preserve">Les avantages d’une  bonne communication  </w:t>
      </w:r>
    </w:p>
    <w:p w:rsidR="00196808" w:rsidRPr="00196808" w:rsidRDefault="00196808" w:rsidP="00196808">
      <w:pPr>
        <w:pStyle w:val="Paragraphedeliste"/>
        <w:numPr>
          <w:ilvl w:val="0"/>
          <w:numId w:val="1"/>
        </w:numPr>
        <w:jc w:val="both"/>
        <w:rPr>
          <w:b/>
          <w:bCs/>
          <w:color w:val="C00000"/>
          <w:sz w:val="28"/>
          <w:szCs w:val="28"/>
        </w:rPr>
      </w:pPr>
      <w:r>
        <w:rPr>
          <w:b/>
          <w:bCs/>
          <w:color w:val="C00000"/>
          <w:sz w:val="28"/>
          <w:szCs w:val="28"/>
        </w:rPr>
        <w:t>Le  schéma  de la  communication</w:t>
      </w:r>
    </w:p>
    <w:p w:rsidR="00196808" w:rsidRDefault="00196808" w:rsidP="00D05244">
      <w:pPr>
        <w:jc w:val="both"/>
        <w:rPr>
          <w:b/>
          <w:bCs/>
          <w:color w:val="C00000"/>
          <w:sz w:val="28"/>
          <w:szCs w:val="28"/>
        </w:rPr>
      </w:pPr>
    </w:p>
    <w:p w:rsidR="007D4F68" w:rsidRDefault="00770709" w:rsidP="00D05244">
      <w:pPr>
        <w:jc w:val="both"/>
        <w:rPr>
          <w:color w:val="000000" w:themeColor="text1"/>
          <w:sz w:val="28"/>
          <w:szCs w:val="28"/>
        </w:rPr>
      </w:pPr>
      <w:proofErr w:type="gramStart"/>
      <w:r w:rsidRPr="00770709">
        <w:rPr>
          <w:b/>
          <w:bCs/>
          <w:color w:val="C00000"/>
          <w:sz w:val="28"/>
          <w:szCs w:val="28"/>
        </w:rPr>
        <w:t>la</w:t>
      </w:r>
      <w:proofErr w:type="gramEnd"/>
      <w:r w:rsidRPr="00770709">
        <w:rPr>
          <w:b/>
          <w:bCs/>
          <w:color w:val="C00000"/>
          <w:sz w:val="28"/>
          <w:szCs w:val="28"/>
        </w:rPr>
        <w:t xml:space="preserve"> communication   interpersonnelle</w:t>
      </w:r>
      <w:r>
        <w:rPr>
          <w:color w:val="C4BC96" w:themeColor="background2" w:themeShade="BF"/>
          <w:sz w:val="28"/>
          <w:szCs w:val="28"/>
        </w:rPr>
        <w:t> </w:t>
      </w:r>
      <w:r w:rsidR="006A4073">
        <w:rPr>
          <w:color w:val="C4BC96" w:themeColor="background2" w:themeShade="BF"/>
          <w:sz w:val="28"/>
          <w:szCs w:val="28"/>
        </w:rPr>
        <w:t xml:space="preserve">: </w:t>
      </w:r>
      <w:r w:rsidR="006A4073">
        <w:rPr>
          <w:color w:val="000000" w:themeColor="text1"/>
          <w:sz w:val="28"/>
          <w:szCs w:val="28"/>
        </w:rPr>
        <w:t>Il</w:t>
      </w:r>
      <w:r w:rsidRPr="00770709">
        <w:rPr>
          <w:color w:val="000000" w:themeColor="text1"/>
          <w:sz w:val="28"/>
          <w:szCs w:val="28"/>
        </w:rPr>
        <w:t xml:space="preserve"> s'agit de </w:t>
      </w:r>
      <w:r w:rsidR="002B2704" w:rsidRPr="00770709">
        <w:rPr>
          <w:color w:val="000000" w:themeColor="text1"/>
          <w:sz w:val="28"/>
          <w:szCs w:val="28"/>
        </w:rPr>
        <w:t>l’interaction</w:t>
      </w:r>
      <w:r w:rsidRPr="00770709">
        <w:rPr>
          <w:color w:val="000000" w:themeColor="text1"/>
          <w:sz w:val="28"/>
          <w:szCs w:val="28"/>
        </w:rPr>
        <w:t xml:space="preserve"> entre au moins 2 individus entrant en relation pour échanger des informations, des émotions, etc. Transmettre, partager, dire, reformuler, expliquer, se mettre au niveau de son interlocuteur, s'assurer qu'il a bien entendu et bien compris, voilà l'essence même de la communication interpersonnelle.</w:t>
      </w:r>
      <w:r>
        <w:rPr>
          <w:color w:val="000000" w:themeColor="text1"/>
          <w:sz w:val="28"/>
          <w:szCs w:val="28"/>
        </w:rPr>
        <w:t xml:space="preserve"> Cette  </w:t>
      </w:r>
      <w:r w:rsidRPr="00770709">
        <w:rPr>
          <w:color w:val="000000" w:themeColor="text1"/>
          <w:sz w:val="28"/>
          <w:szCs w:val="28"/>
        </w:rPr>
        <w:t>communication peut être verbale ou  non-</w:t>
      </w:r>
      <w:r w:rsidR="007D4F68" w:rsidRPr="00770709">
        <w:rPr>
          <w:color w:val="000000" w:themeColor="text1"/>
          <w:sz w:val="28"/>
          <w:szCs w:val="28"/>
        </w:rPr>
        <w:t>verbale,</w:t>
      </w:r>
      <w:r w:rsidRPr="00770709">
        <w:rPr>
          <w:color w:val="000000" w:themeColor="text1"/>
          <w:sz w:val="28"/>
          <w:szCs w:val="28"/>
        </w:rPr>
        <w:t xml:space="preserve"> orale ou écrite</w:t>
      </w:r>
      <w:r>
        <w:rPr>
          <w:color w:val="000000" w:themeColor="text1"/>
          <w:sz w:val="28"/>
          <w:szCs w:val="28"/>
        </w:rPr>
        <w:t>.</w:t>
      </w:r>
    </w:p>
    <w:p w:rsidR="007D4F68" w:rsidRDefault="007D4F68" w:rsidP="00770709">
      <w:pPr>
        <w:jc w:val="both"/>
        <w:rPr>
          <w:b/>
          <w:bCs/>
          <w:color w:val="C00000"/>
          <w:sz w:val="28"/>
          <w:szCs w:val="28"/>
        </w:rPr>
      </w:pPr>
      <w:r>
        <w:rPr>
          <w:color w:val="000000" w:themeColor="text1"/>
          <w:sz w:val="28"/>
          <w:szCs w:val="28"/>
        </w:rPr>
        <w:t xml:space="preserve"> </w:t>
      </w:r>
      <w:r w:rsidRPr="007D4F68">
        <w:rPr>
          <w:b/>
          <w:bCs/>
          <w:color w:val="C00000"/>
          <w:sz w:val="28"/>
          <w:szCs w:val="28"/>
        </w:rPr>
        <w:t>Les  avantages  d’une  bonne  communication :</w:t>
      </w:r>
    </w:p>
    <w:p w:rsidR="007D4F68" w:rsidRPr="007D4F68" w:rsidRDefault="007D4F68" w:rsidP="007D4F68">
      <w:pPr>
        <w:spacing w:after="0" w:line="240" w:lineRule="auto"/>
        <w:jc w:val="both"/>
        <w:rPr>
          <w:color w:val="000000" w:themeColor="text1"/>
          <w:sz w:val="28"/>
          <w:szCs w:val="28"/>
        </w:rPr>
      </w:pPr>
      <w:r>
        <w:rPr>
          <w:b/>
          <w:bCs/>
          <w:color w:val="000000" w:themeColor="text1"/>
          <w:sz w:val="24"/>
          <w:szCs w:val="24"/>
        </w:rPr>
        <w:t>-</w:t>
      </w:r>
      <w:r w:rsidRPr="007D4F68">
        <w:rPr>
          <w:color w:val="000000" w:themeColor="text1"/>
          <w:sz w:val="28"/>
          <w:szCs w:val="28"/>
        </w:rPr>
        <w:t>gagner en aisance relationnelle, améliorer ses relations avec autrui (collègues notamment).</w:t>
      </w:r>
    </w:p>
    <w:p w:rsidR="007D4F68" w:rsidRPr="007D4F68" w:rsidRDefault="007D4F68" w:rsidP="007D4F68">
      <w:pPr>
        <w:spacing w:after="0" w:line="240" w:lineRule="auto"/>
        <w:jc w:val="both"/>
        <w:rPr>
          <w:color w:val="000000" w:themeColor="text1"/>
          <w:sz w:val="28"/>
          <w:szCs w:val="28"/>
        </w:rPr>
      </w:pPr>
      <w:r w:rsidRPr="007D4F68">
        <w:rPr>
          <w:color w:val="000000" w:themeColor="text1"/>
          <w:sz w:val="28"/>
          <w:szCs w:val="28"/>
        </w:rPr>
        <w:t xml:space="preserve"> -faire passer un message efficacement en évitant les malentendus,</w:t>
      </w:r>
    </w:p>
    <w:p w:rsidR="007D4F68" w:rsidRPr="007D4F68" w:rsidRDefault="007D4F68" w:rsidP="007D4F68">
      <w:pPr>
        <w:spacing w:after="0" w:line="240" w:lineRule="auto"/>
        <w:jc w:val="both"/>
        <w:rPr>
          <w:color w:val="000000" w:themeColor="text1"/>
          <w:sz w:val="28"/>
          <w:szCs w:val="28"/>
        </w:rPr>
      </w:pPr>
      <w:r w:rsidRPr="007D4F68">
        <w:rPr>
          <w:color w:val="000000" w:themeColor="text1"/>
          <w:sz w:val="28"/>
          <w:szCs w:val="28"/>
        </w:rPr>
        <w:t xml:space="preserve"> -développer son assertivité.</w:t>
      </w:r>
    </w:p>
    <w:p w:rsidR="007D4F68" w:rsidRPr="007D4F68" w:rsidRDefault="007D4F68" w:rsidP="007D4F68">
      <w:pPr>
        <w:spacing w:after="0" w:line="240" w:lineRule="auto"/>
        <w:jc w:val="both"/>
        <w:rPr>
          <w:color w:val="000000" w:themeColor="text1"/>
          <w:sz w:val="28"/>
          <w:szCs w:val="28"/>
        </w:rPr>
      </w:pPr>
      <w:r w:rsidRPr="007D4F68">
        <w:rPr>
          <w:color w:val="000000" w:themeColor="text1"/>
          <w:sz w:val="28"/>
          <w:szCs w:val="28"/>
        </w:rPr>
        <w:t xml:space="preserve"> -manager de manière constructive,</w:t>
      </w:r>
    </w:p>
    <w:p w:rsidR="007D4F68" w:rsidRPr="007D4F68" w:rsidRDefault="007D4F68" w:rsidP="007D4F68">
      <w:pPr>
        <w:spacing w:after="0" w:line="240" w:lineRule="auto"/>
        <w:jc w:val="both"/>
        <w:rPr>
          <w:color w:val="000000" w:themeColor="text1"/>
          <w:sz w:val="28"/>
          <w:szCs w:val="28"/>
        </w:rPr>
      </w:pPr>
      <w:r w:rsidRPr="007D4F68">
        <w:rPr>
          <w:color w:val="000000" w:themeColor="text1"/>
          <w:sz w:val="28"/>
          <w:szCs w:val="28"/>
        </w:rPr>
        <w:t xml:space="preserve"> -convaincre plus rapidement,</w:t>
      </w:r>
    </w:p>
    <w:p w:rsidR="007D4F68" w:rsidRPr="007D4F68" w:rsidRDefault="007D4F68" w:rsidP="007D4F68">
      <w:pPr>
        <w:spacing w:after="0" w:line="240" w:lineRule="auto"/>
        <w:jc w:val="both"/>
        <w:rPr>
          <w:color w:val="000000" w:themeColor="text1"/>
          <w:sz w:val="28"/>
          <w:szCs w:val="28"/>
        </w:rPr>
      </w:pPr>
      <w:r w:rsidRPr="007D4F68">
        <w:rPr>
          <w:color w:val="000000" w:themeColor="text1"/>
          <w:sz w:val="28"/>
          <w:szCs w:val="28"/>
        </w:rPr>
        <w:t xml:space="preserve"> -apaiser les tensions, gérer les conflits adéquatement. </w:t>
      </w:r>
    </w:p>
    <w:p w:rsidR="007D4F68" w:rsidRPr="007D4F68" w:rsidRDefault="007D4F68" w:rsidP="007D4F68">
      <w:pPr>
        <w:spacing w:after="0" w:line="240" w:lineRule="auto"/>
        <w:jc w:val="both"/>
        <w:rPr>
          <w:color w:val="000000" w:themeColor="text1"/>
          <w:sz w:val="28"/>
          <w:szCs w:val="28"/>
        </w:rPr>
      </w:pPr>
      <w:r w:rsidRPr="007D4F68">
        <w:rPr>
          <w:color w:val="000000" w:themeColor="text1"/>
          <w:sz w:val="28"/>
          <w:szCs w:val="28"/>
        </w:rPr>
        <w:t>- mieux appréhender les changements, notamment les résistances.</w:t>
      </w:r>
    </w:p>
    <w:p w:rsidR="007D4F68" w:rsidRDefault="007D4F68" w:rsidP="007D4F68">
      <w:pPr>
        <w:spacing w:after="0" w:line="240" w:lineRule="auto"/>
        <w:jc w:val="both"/>
        <w:rPr>
          <w:color w:val="000000" w:themeColor="text1"/>
          <w:sz w:val="28"/>
          <w:szCs w:val="28"/>
        </w:rPr>
      </w:pPr>
      <w:r w:rsidRPr="007D4F68">
        <w:rPr>
          <w:color w:val="000000" w:themeColor="text1"/>
          <w:sz w:val="28"/>
          <w:szCs w:val="28"/>
        </w:rPr>
        <w:t xml:space="preserve"> -mettre son intelligence émotionnelle au service d'autrui.</w:t>
      </w:r>
    </w:p>
    <w:p w:rsidR="00312000" w:rsidRDefault="00D05244" w:rsidP="006A4073">
      <w:pPr>
        <w:spacing w:after="0" w:line="240" w:lineRule="auto"/>
        <w:jc w:val="both"/>
        <w:rPr>
          <w:b/>
          <w:bCs/>
          <w:color w:val="000000" w:themeColor="text1"/>
          <w:sz w:val="28"/>
          <w:szCs w:val="28"/>
        </w:rPr>
      </w:pPr>
      <w:r>
        <w:rPr>
          <w:color w:val="000000" w:themeColor="text1"/>
          <w:sz w:val="28"/>
          <w:szCs w:val="28"/>
        </w:rPr>
        <w:t xml:space="preserve"> </w:t>
      </w:r>
      <w:r w:rsidR="007D4F68" w:rsidRPr="007D4F68">
        <w:rPr>
          <w:color w:val="000000" w:themeColor="text1"/>
          <w:sz w:val="28"/>
          <w:szCs w:val="28"/>
        </w:rPr>
        <w:t xml:space="preserve"> </w:t>
      </w:r>
      <w:r w:rsidR="00312000" w:rsidRPr="00312000">
        <w:rPr>
          <w:b/>
          <w:bCs/>
          <w:color w:val="FF0000"/>
          <w:sz w:val="28"/>
          <w:szCs w:val="28"/>
        </w:rPr>
        <w:t xml:space="preserve">e  schéma de  la communication   interpersonnelle : </w:t>
      </w:r>
      <w:r w:rsidR="00312000">
        <w:rPr>
          <w:b/>
          <w:bCs/>
          <w:noProof/>
          <w:color w:val="000000" w:themeColor="text1"/>
          <w:sz w:val="28"/>
          <w:szCs w:val="28"/>
          <w:lang w:eastAsia="fr-FR"/>
        </w:rPr>
        <w:drawing>
          <wp:inline distT="0" distB="0" distL="0" distR="0">
            <wp:extent cx="5417923" cy="2405448"/>
            <wp:effectExtent l="19050" t="0" r="0" b="0"/>
            <wp:docPr id="2" name="Image 1" descr="C:\Users\info\Desktop\schema  de la communic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nfo\Desktop\schema  de la communication.png"/>
                    <pic:cNvPicPr>
                      <a:picLocks noChangeAspect="1" noChangeArrowheads="1"/>
                    </pic:cNvPicPr>
                  </pic:nvPicPr>
                  <pic:blipFill>
                    <a:blip r:embed="rId8" cstate="print"/>
                    <a:srcRect/>
                    <a:stretch>
                      <a:fillRect/>
                    </a:stretch>
                  </pic:blipFill>
                  <pic:spPr bwMode="auto">
                    <a:xfrm>
                      <a:off x="0" y="0"/>
                      <a:ext cx="5414923" cy="2404116"/>
                    </a:xfrm>
                    <a:prstGeom prst="rect">
                      <a:avLst/>
                    </a:prstGeom>
                    <a:noFill/>
                    <a:ln w="9525">
                      <a:noFill/>
                      <a:miter lim="800000"/>
                      <a:headEnd/>
                      <a:tailEnd/>
                    </a:ln>
                  </pic:spPr>
                </pic:pic>
              </a:graphicData>
            </a:graphic>
          </wp:inline>
        </w:drawing>
      </w:r>
    </w:p>
    <w:p w:rsidR="00312000" w:rsidRDefault="00312000" w:rsidP="00D05244">
      <w:pPr>
        <w:spacing w:after="0" w:line="240" w:lineRule="auto"/>
        <w:jc w:val="both"/>
        <w:rPr>
          <w:b/>
          <w:bCs/>
          <w:color w:val="000000" w:themeColor="text1"/>
          <w:sz w:val="28"/>
          <w:szCs w:val="28"/>
        </w:rPr>
      </w:pPr>
    </w:p>
    <w:p w:rsidR="00312000" w:rsidRDefault="00312000" w:rsidP="00D05244">
      <w:pPr>
        <w:spacing w:after="0" w:line="240" w:lineRule="auto"/>
        <w:jc w:val="both"/>
        <w:rPr>
          <w:b/>
          <w:bCs/>
          <w:color w:val="000000" w:themeColor="text1"/>
          <w:sz w:val="28"/>
          <w:szCs w:val="28"/>
        </w:rPr>
      </w:pPr>
    </w:p>
    <w:p w:rsidR="00312000" w:rsidRDefault="00312000" w:rsidP="00D05244">
      <w:pPr>
        <w:spacing w:after="0" w:line="240" w:lineRule="auto"/>
        <w:jc w:val="both"/>
        <w:rPr>
          <w:b/>
          <w:bCs/>
          <w:color w:val="000000" w:themeColor="text1"/>
          <w:sz w:val="28"/>
          <w:szCs w:val="28"/>
        </w:rPr>
      </w:pPr>
    </w:p>
    <w:p w:rsidR="00312000" w:rsidRPr="00312000" w:rsidRDefault="00312000" w:rsidP="00312000">
      <w:pPr>
        <w:spacing w:after="0" w:line="240" w:lineRule="auto"/>
        <w:jc w:val="both"/>
        <w:rPr>
          <w:b/>
          <w:bCs/>
          <w:color w:val="000000" w:themeColor="text1"/>
          <w:sz w:val="24"/>
          <w:szCs w:val="24"/>
        </w:rPr>
      </w:pPr>
      <w:r w:rsidRPr="00312000">
        <w:rPr>
          <w:b/>
          <w:bCs/>
          <w:color w:val="000000" w:themeColor="text1"/>
          <w:sz w:val="24"/>
          <w:szCs w:val="24"/>
        </w:rPr>
        <w:t>Ce schéma d’une situation de communication illustre le modèle de Riley et Riley. Il peut s’appliquer à toute forme de communication : homme-homme, homme-animal, homme-machine, machine-machine, …</w:t>
      </w:r>
    </w:p>
    <w:p w:rsidR="00312000" w:rsidRPr="00312000" w:rsidRDefault="00312000" w:rsidP="00312000">
      <w:pPr>
        <w:spacing w:after="0" w:line="240" w:lineRule="auto"/>
        <w:jc w:val="both"/>
        <w:rPr>
          <w:b/>
          <w:bCs/>
          <w:color w:val="000000" w:themeColor="text1"/>
          <w:sz w:val="24"/>
          <w:szCs w:val="24"/>
        </w:rPr>
      </w:pPr>
      <w:r w:rsidRPr="00312000">
        <w:rPr>
          <w:b/>
          <w:bCs/>
          <w:color w:val="000000" w:themeColor="text1"/>
          <w:sz w:val="24"/>
          <w:szCs w:val="24"/>
        </w:rPr>
        <w:t>L’émetteur : c’est celui qui envoie le message, qui écrit, qui parle, qui envoie l’info… Ce peut être une entreprise, une collectivité, une association…</w:t>
      </w:r>
    </w:p>
    <w:p w:rsidR="00312000" w:rsidRPr="00312000" w:rsidRDefault="00312000" w:rsidP="00312000">
      <w:pPr>
        <w:spacing w:after="0" w:line="240" w:lineRule="auto"/>
        <w:jc w:val="both"/>
        <w:rPr>
          <w:b/>
          <w:bCs/>
          <w:color w:val="000000" w:themeColor="text1"/>
          <w:sz w:val="24"/>
          <w:szCs w:val="24"/>
        </w:rPr>
      </w:pPr>
    </w:p>
    <w:p w:rsidR="00312000" w:rsidRPr="00312000" w:rsidRDefault="00312000" w:rsidP="00312000">
      <w:pPr>
        <w:spacing w:after="0" w:line="240" w:lineRule="auto"/>
        <w:jc w:val="both"/>
        <w:rPr>
          <w:b/>
          <w:bCs/>
          <w:color w:val="000000" w:themeColor="text1"/>
          <w:sz w:val="24"/>
          <w:szCs w:val="24"/>
        </w:rPr>
      </w:pPr>
      <w:r w:rsidRPr="00312000">
        <w:rPr>
          <w:b/>
          <w:bCs/>
          <w:color w:val="000000" w:themeColor="text1"/>
          <w:sz w:val="24"/>
          <w:szCs w:val="24"/>
        </w:rPr>
        <w:t>Le récepteur : c’est celui qui reçoit le message, qui le lit, qui l’entend… Ce peut être un client ou client potentiel (la cible).</w:t>
      </w:r>
      <w:r>
        <w:rPr>
          <w:b/>
          <w:bCs/>
          <w:color w:val="000000" w:themeColor="text1"/>
          <w:sz w:val="24"/>
          <w:szCs w:val="24"/>
        </w:rPr>
        <w:t xml:space="preserve"> </w:t>
      </w:r>
    </w:p>
    <w:p w:rsidR="00312000" w:rsidRPr="00312000" w:rsidRDefault="00312000" w:rsidP="00312000">
      <w:pPr>
        <w:spacing w:after="0" w:line="240" w:lineRule="auto"/>
        <w:jc w:val="both"/>
        <w:rPr>
          <w:b/>
          <w:bCs/>
          <w:color w:val="000000" w:themeColor="text1"/>
          <w:sz w:val="24"/>
          <w:szCs w:val="24"/>
        </w:rPr>
      </w:pPr>
      <w:r w:rsidRPr="00312000">
        <w:rPr>
          <w:b/>
          <w:bCs/>
          <w:color w:val="000000" w:themeColor="text1"/>
          <w:sz w:val="24"/>
          <w:szCs w:val="24"/>
        </w:rPr>
        <w:t>Le message : c’est l’information transmise selon une certaine forme, ce qui est écrit, ce qui est dit,…</w:t>
      </w:r>
    </w:p>
    <w:p w:rsidR="00312000" w:rsidRPr="00312000" w:rsidRDefault="00312000" w:rsidP="00312000">
      <w:pPr>
        <w:spacing w:after="0" w:line="240" w:lineRule="auto"/>
        <w:jc w:val="both"/>
        <w:rPr>
          <w:b/>
          <w:bCs/>
          <w:color w:val="000000" w:themeColor="text1"/>
          <w:sz w:val="24"/>
          <w:szCs w:val="24"/>
        </w:rPr>
      </w:pPr>
      <w:r w:rsidRPr="00312000">
        <w:rPr>
          <w:b/>
          <w:bCs/>
          <w:color w:val="000000" w:themeColor="text1"/>
          <w:sz w:val="24"/>
          <w:szCs w:val="24"/>
        </w:rPr>
        <w:t>Le référent : c’est le sujet du message, ce dont on parle.</w:t>
      </w:r>
    </w:p>
    <w:p w:rsidR="00312000" w:rsidRPr="00312000" w:rsidRDefault="00312000" w:rsidP="00312000">
      <w:pPr>
        <w:spacing w:after="0" w:line="240" w:lineRule="auto"/>
        <w:jc w:val="both"/>
        <w:rPr>
          <w:b/>
          <w:bCs/>
          <w:color w:val="000000" w:themeColor="text1"/>
          <w:sz w:val="24"/>
          <w:szCs w:val="24"/>
        </w:rPr>
      </w:pPr>
      <w:r w:rsidRPr="00312000">
        <w:rPr>
          <w:b/>
          <w:bCs/>
          <w:color w:val="000000" w:themeColor="text1"/>
          <w:sz w:val="24"/>
          <w:szCs w:val="24"/>
        </w:rPr>
        <w:t>Le canal ou média : c’est le support du message entre l’émetteur et le récepteur. Le sens premier du terme – media, pluriel du mot latin medium signifie “intermédiaire” : radio, télé, presse, affiche, web…</w:t>
      </w:r>
    </w:p>
    <w:p w:rsidR="00312000" w:rsidRPr="00312000" w:rsidRDefault="00312000" w:rsidP="00312000">
      <w:pPr>
        <w:spacing w:after="0" w:line="240" w:lineRule="auto"/>
        <w:jc w:val="both"/>
        <w:rPr>
          <w:b/>
          <w:bCs/>
          <w:color w:val="000000" w:themeColor="text1"/>
          <w:sz w:val="24"/>
          <w:szCs w:val="24"/>
        </w:rPr>
      </w:pPr>
    </w:p>
    <w:p w:rsidR="00312000" w:rsidRPr="00312000" w:rsidRDefault="00312000" w:rsidP="00312000">
      <w:pPr>
        <w:spacing w:after="0" w:line="240" w:lineRule="auto"/>
        <w:jc w:val="both"/>
        <w:rPr>
          <w:b/>
          <w:bCs/>
          <w:color w:val="000000" w:themeColor="text1"/>
          <w:sz w:val="24"/>
          <w:szCs w:val="24"/>
        </w:rPr>
      </w:pPr>
      <w:r w:rsidRPr="00312000">
        <w:rPr>
          <w:b/>
          <w:bCs/>
          <w:color w:val="000000" w:themeColor="text1"/>
          <w:sz w:val="24"/>
          <w:szCs w:val="24"/>
        </w:rPr>
        <w:t>Le code : le message est codé par l’émetteur et décodé par le récepteur. Il faut connaître le code pour comprendre le message. Si l’émetteur parle anglais il faut que le récepteur comprenne l’anglais.</w:t>
      </w:r>
    </w:p>
    <w:p w:rsidR="00312000" w:rsidRPr="00312000" w:rsidRDefault="00312000" w:rsidP="00312000">
      <w:pPr>
        <w:spacing w:after="0" w:line="240" w:lineRule="auto"/>
        <w:jc w:val="both"/>
        <w:rPr>
          <w:b/>
          <w:bCs/>
          <w:color w:val="000000" w:themeColor="text1"/>
          <w:sz w:val="24"/>
          <w:szCs w:val="24"/>
        </w:rPr>
      </w:pPr>
    </w:p>
    <w:p w:rsidR="00312000" w:rsidRPr="00312000" w:rsidRDefault="00312000" w:rsidP="00312000">
      <w:pPr>
        <w:spacing w:after="0" w:line="240" w:lineRule="auto"/>
        <w:jc w:val="both"/>
        <w:rPr>
          <w:b/>
          <w:bCs/>
          <w:color w:val="000000" w:themeColor="text1"/>
          <w:sz w:val="24"/>
          <w:szCs w:val="24"/>
        </w:rPr>
      </w:pPr>
      <w:r w:rsidRPr="00312000">
        <w:rPr>
          <w:b/>
          <w:bCs/>
          <w:color w:val="000000" w:themeColor="text1"/>
          <w:sz w:val="24"/>
          <w:szCs w:val="24"/>
        </w:rPr>
        <w:t>Le bruit : c’est tout ce qui perturbe la communication : les parasites dans une communication radio, le bruit de la rue pendant une conversation, une mauvaise qualité de papier ou d’impression qui ne permet pas de bien lire un texte…</w:t>
      </w:r>
    </w:p>
    <w:p w:rsidR="00312000" w:rsidRPr="00312000" w:rsidRDefault="00312000" w:rsidP="00312000">
      <w:pPr>
        <w:spacing w:after="0" w:line="240" w:lineRule="auto"/>
        <w:jc w:val="both"/>
        <w:rPr>
          <w:b/>
          <w:bCs/>
          <w:color w:val="000000" w:themeColor="text1"/>
          <w:sz w:val="24"/>
          <w:szCs w:val="24"/>
        </w:rPr>
      </w:pPr>
    </w:p>
    <w:p w:rsidR="00312000" w:rsidRPr="00312000" w:rsidRDefault="00312000" w:rsidP="00312000">
      <w:pPr>
        <w:spacing w:after="0" w:line="240" w:lineRule="auto"/>
        <w:jc w:val="both"/>
        <w:rPr>
          <w:b/>
          <w:bCs/>
          <w:color w:val="000000" w:themeColor="text1"/>
          <w:sz w:val="24"/>
          <w:szCs w:val="24"/>
        </w:rPr>
      </w:pPr>
      <w:r w:rsidRPr="00312000">
        <w:rPr>
          <w:b/>
          <w:bCs/>
          <w:color w:val="000000" w:themeColor="text1"/>
          <w:sz w:val="24"/>
          <w:szCs w:val="24"/>
        </w:rPr>
        <w:t>Le feedback : c’est la possibilité du récepteur de répondre à l’émetteur (concept issu des travaux de Norbert Wiener). Le récepteur n’est plus passif mais devient actif, il devient à son tour émetteur : répondre au téléphone, entamer un dialogue, renvoyer un coupon réponse, remplir un formulaire sur un site web. Certaines communications ne permettent pas le feedback. Le récepteur reste passif. L’absence de feedback peut parfois entraîner la fin de la communication.</w:t>
      </w:r>
    </w:p>
    <w:p w:rsidR="00312000" w:rsidRPr="00312000" w:rsidRDefault="00312000" w:rsidP="00312000">
      <w:pPr>
        <w:spacing w:after="0" w:line="240" w:lineRule="auto"/>
        <w:jc w:val="both"/>
        <w:rPr>
          <w:b/>
          <w:bCs/>
          <w:color w:val="000000" w:themeColor="text1"/>
          <w:sz w:val="24"/>
          <w:szCs w:val="24"/>
        </w:rPr>
      </w:pPr>
    </w:p>
    <w:p w:rsidR="00312000" w:rsidRPr="00312000" w:rsidRDefault="00312000" w:rsidP="00312000">
      <w:pPr>
        <w:spacing w:after="0" w:line="240" w:lineRule="auto"/>
        <w:jc w:val="both"/>
        <w:rPr>
          <w:b/>
          <w:bCs/>
          <w:color w:val="000000" w:themeColor="text1"/>
          <w:sz w:val="24"/>
          <w:szCs w:val="24"/>
        </w:rPr>
      </w:pPr>
      <w:r w:rsidRPr="00312000">
        <w:rPr>
          <w:b/>
          <w:bCs/>
          <w:color w:val="000000" w:themeColor="text1"/>
          <w:sz w:val="24"/>
          <w:szCs w:val="24"/>
        </w:rPr>
        <w:t>Le contexte : c’est l’environnement dans lequel a lieu la communication : le lieu, le moment, les rapports sociaux, l’actualité,…</w:t>
      </w:r>
    </w:p>
    <w:p w:rsidR="00312000" w:rsidRPr="00312000" w:rsidRDefault="00312000" w:rsidP="00312000">
      <w:pPr>
        <w:spacing w:after="0" w:line="240" w:lineRule="auto"/>
        <w:jc w:val="both"/>
        <w:rPr>
          <w:b/>
          <w:bCs/>
          <w:color w:val="000000" w:themeColor="text1"/>
          <w:sz w:val="24"/>
          <w:szCs w:val="24"/>
        </w:rPr>
      </w:pPr>
      <w:r w:rsidRPr="00312000">
        <w:rPr>
          <w:b/>
          <w:bCs/>
          <w:color w:val="000000" w:themeColor="text1"/>
          <w:sz w:val="24"/>
          <w:szCs w:val="24"/>
        </w:rPr>
        <w:t>La situation dans laquelle se déroule la communication influe sur les acteurs.</w:t>
      </w:r>
    </w:p>
    <w:p w:rsidR="00312000" w:rsidRPr="00312000" w:rsidRDefault="00312000" w:rsidP="00312000">
      <w:pPr>
        <w:spacing w:after="0" w:line="240" w:lineRule="auto"/>
        <w:jc w:val="both"/>
        <w:rPr>
          <w:b/>
          <w:bCs/>
          <w:color w:val="000000" w:themeColor="text1"/>
          <w:sz w:val="24"/>
          <w:szCs w:val="24"/>
        </w:rPr>
      </w:pPr>
    </w:p>
    <w:p w:rsidR="007D4F68" w:rsidRPr="00312000" w:rsidRDefault="007D4F68" w:rsidP="007D4F68">
      <w:pPr>
        <w:spacing w:after="0" w:line="240" w:lineRule="auto"/>
        <w:jc w:val="both"/>
        <w:rPr>
          <w:color w:val="000000" w:themeColor="text1"/>
          <w:sz w:val="24"/>
          <w:szCs w:val="24"/>
        </w:rPr>
      </w:pPr>
    </w:p>
    <w:p w:rsidR="00770709" w:rsidRPr="00312000" w:rsidRDefault="00770709" w:rsidP="007D4F68">
      <w:pPr>
        <w:spacing w:after="0"/>
        <w:jc w:val="both"/>
        <w:rPr>
          <w:color w:val="000000" w:themeColor="text1"/>
          <w:sz w:val="24"/>
          <w:szCs w:val="24"/>
        </w:rPr>
      </w:pPr>
    </w:p>
    <w:sectPr w:rsidR="00770709" w:rsidRPr="00312000" w:rsidSect="00FF5A83">
      <w:headerReference w:type="default" r:id="rId9"/>
      <w:footerReference w:type="default" r:id="rId10"/>
      <w:pgSz w:w="11906" w:h="16838"/>
      <w:pgMar w:top="1417" w:right="1417" w:bottom="1417" w:left="1417" w:header="454"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2B9E" w:rsidRDefault="009E2B9E" w:rsidP="00FF5A83">
      <w:pPr>
        <w:spacing w:after="0" w:line="240" w:lineRule="auto"/>
      </w:pPr>
      <w:r>
        <w:separator/>
      </w:r>
    </w:p>
  </w:endnote>
  <w:endnote w:type="continuationSeparator" w:id="0">
    <w:p w:rsidR="009E2B9E" w:rsidRDefault="009E2B9E" w:rsidP="00FF5A8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4F68" w:rsidRDefault="007D4F68" w:rsidP="00FF5A83">
    <w:pPr>
      <w:pStyle w:val="Pieddepage"/>
      <w:pBdr>
        <w:top w:val="thinThickSmallGap" w:sz="24" w:space="1" w:color="622423" w:themeColor="accent2" w:themeShade="7F"/>
      </w:pBdr>
      <w:rPr>
        <w:rFonts w:asciiTheme="majorHAnsi" w:hAnsiTheme="majorHAnsi"/>
      </w:rPr>
    </w:pPr>
    <w:r>
      <w:rPr>
        <w:rFonts w:asciiTheme="majorHAnsi" w:hAnsiTheme="majorHAnsi"/>
      </w:rPr>
      <w:t xml:space="preserve">Enseignante/   CHAHINEZ DJAHNINE  </w:t>
    </w:r>
    <w:r>
      <w:rPr>
        <w:rFonts w:asciiTheme="majorHAnsi" w:hAnsiTheme="majorHAnsi"/>
      </w:rPr>
      <w:ptab w:relativeTo="margin" w:alignment="right" w:leader="none"/>
    </w:r>
    <w:r>
      <w:rPr>
        <w:rFonts w:asciiTheme="majorHAnsi" w:hAnsiTheme="majorHAnsi"/>
      </w:rPr>
      <w:t xml:space="preserve">Page </w:t>
    </w:r>
    <w:fldSimple w:instr=" PAGE   \* MERGEFORMAT ">
      <w:r w:rsidR="00681E18" w:rsidRPr="00681E18">
        <w:rPr>
          <w:rFonts w:asciiTheme="majorHAnsi" w:hAnsiTheme="majorHAnsi"/>
          <w:noProof/>
        </w:rPr>
        <w:t>1</w:t>
      </w:r>
    </w:fldSimple>
  </w:p>
  <w:p w:rsidR="007D4F68" w:rsidRDefault="007D4F68">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2B9E" w:rsidRDefault="009E2B9E" w:rsidP="00FF5A83">
      <w:pPr>
        <w:spacing w:after="0" w:line="240" w:lineRule="auto"/>
      </w:pPr>
      <w:r>
        <w:separator/>
      </w:r>
    </w:p>
  </w:footnote>
  <w:footnote w:type="continuationSeparator" w:id="0">
    <w:p w:rsidR="009E2B9E" w:rsidRDefault="009E2B9E" w:rsidP="00FF5A8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b/>
        <w:bCs/>
        <w:color w:val="1F497D" w:themeColor="text2"/>
        <w:sz w:val="28"/>
        <w:szCs w:val="28"/>
      </w:rPr>
      <w:alias w:val="Titre"/>
      <w:id w:val="77887899"/>
      <w:placeholder>
        <w:docPart w:val="2BF4D28BF260478E813A06FD2FF2986B"/>
      </w:placeholder>
      <w:dataBinding w:prefixMappings="xmlns:ns0='http://schemas.openxmlformats.org/package/2006/metadata/core-properties' xmlns:ns1='http://purl.org/dc/elements/1.1/'" w:xpath="/ns0:coreProperties[1]/ns1:title[1]" w:storeItemID="{6C3C8BC8-F283-45AE-878A-BAB7291924A1}"/>
      <w:text/>
    </w:sdtPr>
    <w:sdtContent>
      <w:p w:rsidR="007D4F68" w:rsidRDefault="007D4F68" w:rsidP="00FF5A83">
        <w:pPr>
          <w:pStyle w:val="En-tte"/>
          <w:tabs>
            <w:tab w:val="left" w:pos="2580"/>
            <w:tab w:val="left" w:pos="2985"/>
          </w:tabs>
          <w:spacing w:after="120" w:line="276" w:lineRule="auto"/>
          <w:jc w:val="right"/>
          <w:rPr>
            <w:b/>
            <w:bCs/>
            <w:color w:val="1F497D" w:themeColor="text2"/>
            <w:sz w:val="28"/>
            <w:szCs w:val="28"/>
          </w:rPr>
        </w:pPr>
        <w:r>
          <w:rPr>
            <w:b/>
            <w:bCs/>
            <w:color w:val="1F497D" w:themeColor="text2"/>
            <w:sz w:val="28"/>
            <w:szCs w:val="28"/>
          </w:rPr>
          <w:t xml:space="preserve">Module  communication &amp; Expression </w:t>
        </w:r>
      </w:p>
    </w:sdtContent>
  </w:sdt>
  <w:sdt>
    <w:sdtPr>
      <w:rPr>
        <w:color w:val="4F81BD" w:themeColor="accent1"/>
        <w:sz w:val="32"/>
        <w:szCs w:val="32"/>
      </w:rPr>
      <w:alias w:val="Sous-titre"/>
      <w:id w:val="77887903"/>
      <w:placeholder>
        <w:docPart w:val="83743A400EBD4D47A5385CBC7AF87798"/>
      </w:placeholder>
      <w:dataBinding w:prefixMappings="xmlns:ns0='http://schemas.openxmlformats.org/package/2006/metadata/core-properties' xmlns:ns1='http://purl.org/dc/elements/1.1/'" w:xpath="/ns0:coreProperties[1]/ns1:subject[1]" w:storeItemID="{6C3C8BC8-F283-45AE-878A-BAB7291924A1}"/>
      <w:text/>
    </w:sdtPr>
    <w:sdtContent>
      <w:p w:rsidR="007D4F68" w:rsidRDefault="007D4F68" w:rsidP="00FF5A83">
        <w:pPr>
          <w:pStyle w:val="En-tte"/>
          <w:tabs>
            <w:tab w:val="left" w:pos="2580"/>
            <w:tab w:val="left" w:pos="2985"/>
          </w:tabs>
          <w:spacing w:after="120" w:line="276" w:lineRule="auto"/>
          <w:jc w:val="right"/>
          <w:rPr>
            <w:color w:val="4F81BD" w:themeColor="accent1"/>
          </w:rPr>
        </w:pPr>
        <w:r w:rsidRPr="00FF5A83">
          <w:rPr>
            <w:color w:val="4F81BD" w:themeColor="accent1"/>
            <w:sz w:val="32"/>
            <w:szCs w:val="32"/>
          </w:rPr>
          <w:t xml:space="preserve">La communication   interpersonnelle </w:t>
        </w:r>
      </w:p>
    </w:sdtContent>
  </w:sdt>
  <w:sdt>
    <w:sdtPr>
      <w:rPr>
        <w:color w:val="808080" w:themeColor="text1" w:themeTint="7F"/>
      </w:rPr>
      <w:alias w:val="Auteur"/>
      <w:id w:val="77887908"/>
      <w:placeholder>
        <w:docPart w:val="77A33906D20E4A9493FC1674164D5F2E"/>
      </w:placeholder>
      <w:dataBinding w:prefixMappings="xmlns:ns0='http://schemas.openxmlformats.org/package/2006/metadata/core-properties' xmlns:ns1='http://purl.org/dc/elements/1.1/'" w:xpath="/ns0:coreProperties[1]/ns1:creator[1]" w:storeItemID="{6C3C8BC8-F283-45AE-878A-BAB7291924A1}"/>
      <w:text/>
    </w:sdtPr>
    <w:sdtContent>
      <w:p w:rsidR="007D4F68" w:rsidRDefault="006A4073">
        <w:pPr>
          <w:pStyle w:val="En-tte"/>
          <w:pBdr>
            <w:bottom w:val="single" w:sz="4" w:space="1" w:color="A5A5A5" w:themeColor="background1" w:themeShade="A5"/>
          </w:pBdr>
          <w:tabs>
            <w:tab w:val="left" w:pos="2580"/>
            <w:tab w:val="left" w:pos="2985"/>
          </w:tabs>
          <w:spacing w:after="120" w:line="276" w:lineRule="auto"/>
          <w:jc w:val="right"/>
          <w:rPr>
            <w:color w:val="808080" w:themeColor="text1" w:themeTint="7F"/>
          </w:rPr>
        </w:pPr>
        <w:r>
          <w:rPr>
            <w:color w:val="808080" w:themeColor="text1" w:themeTint="7F"/>
          </w:rPr>
          <w:t xml:space="preserve"> Cour 1 : </w:t>
        </w:r>
        <w:r w:rsidR="007D4F68">
          <w:rPr>
            <w:color w:val="808080" w:themeColor="text1" w:themeTint="7F"/>
          </w:rPr>
          <w:t>Les premières années GIM /PMI/GPL</w:t>
        </w:r>
        <w:r w:rsidR="00681E18">
          <w:rPr>
            <w:color w:val="808080" w:themeColor="text1" w:themeTint="7F"/>
          </w:rPr>
          <w:t xml:space="preserve">- SOUDAGE </w:t>
        </w:r>
        <w:r w:rsidR="007D4F68">
          <w:rPr>
            <w:color w:val="808080" w:themeColor="text1" w:themeTint="7F"/>
          </w:rPr>
          <w:t xml:space="preserve"> </w:t>
        </w:r>
      </w:p>
    </w:sdtContent>
  </w:sdt>
  <w:p w:rsidR="007D4F68" w:rsidRDefault="007D4F68">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AB183C"/>
    <w:multiLevelType w:val="hybridMultilevel"/>
    <w:tmpl w:val="C5F25BDA"/>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isplayBackgroundShape/>
  <w:proofState w:spelling="clean" w:grammar="clean"/>
  <w:defaultTabStop w:val="708"/>
  <w:hyphenationZone w:val="425"/>
  <w:drawingGridHorizontalSpacing w:val="110"/>
  <w:displayHorizontalDrawingGridEvery w:val="2"/>
  <w:characterSpacingControl w:val="doNotCompress"/>
  <w:hdrShapeDefaults>
    <o:shapedefaults v:ext="edit" spidmax="12290">
      <o:colormru v:ext="edit" colors="#c90,#fc6"/>
      <o:colormenu v:ext="edit" fillcolor="none"/>
    </o:shapedefaults>
  </w:hdrShapeDefaults>
  <w:footnotePr>
    <w:footnote w:id="-1"/>
    <w:footnote w:id="0"/>
  </w:footnotePr>
  <w:endnotePr>
    <w:endnote w:id="-1"/>
    <w:endnote w:id="0"/>
  </w:endnotePr>
  <w:compat/>
  <w:rsids>
    <w:rsidRoot w:val="00FF5A83"/>
    <w:rsid w:val="0005063F"/>
    <w:rsid w:val="00091C47"/>
    <w:rsid w:val="00196808"/>
    <w:rsid w:val="00217810"/>
    <w:rsid w:val="002B2704"/>
    <w:rsid w:val="00312000"/>
    <w:rsid w:val="0059708B"/>
    <w:rsid w:val="00681E18"/>
    <w:rsid w:val="006A4073"/>
    <w:rsid w:val="00770709"/>
    <w:rsid w:val="00771867"/>
    <w:rsid w:val="0078086D"/>
    <w:rsid w:val="007D4F68"/>
    <w:rsid w:val="009E2B9E"/>
    <w:rsid w:val="00A304EB"/>
    <w:rsid w:val="00BC4BD2"/>
    <w:rsid w:val="00C76378"/>
    <w:rsid w:val="00D05244"/>
    <w:rsid w:val="00E84A00"/>
    <w:rsid w:val="00FF5A83"/>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2290">
      <o:colormru v:ext="edit" colors="#c90,#fc6"/>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086D"/>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F5A83"/>
    <w:pPr>
      <w:tabs>
        <w:tab w:val="center" w:pos="4536"/>
        <w:tab w:val="right" w:pos="9072"/>
      </w:tabs>
      <w:spacing w:after="0" w:line="240" w:lineRule="auto"/>
    </w:pPr>
  </w:style>
  <w:style w:type="character" w:customStyle="1" w:styleId="En-tteCar">
    <w:name w:val="En-tête Car"/>
    <w:basedOn w:val="Policepardfaut"/>
    <w:link w:val="En-tte"/>
    <w:uiPriority w:val="99"/>
    <w:rsid w:val="00FF5A83"/>
  </w:style>
  <w:style w:type="paragraph" w:styleId="Pieddepage">
    <w:name w:val="footer"/>
    <w:basedOn w:val="Normal"/>
    <w:link w:val="PieddepageCar"/>
    <w:uiPriority w:val="99"/>
    <w:unhideWhenUsed/>
    <w:rsid w:val="00FF5A8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F5A83"/>
  </w:style>
  <w:style w:type="paragraph" w:styleId="Textedebulles">
    <w:name w:val="Balloon Text"/>
    <w:basedOn w:val="Normal"/>
    <w:link w:val="TextedebullesCar"/>
    <w:uiPriority w:val="99"/>
    <w:semiHidden/>
    <w:unhideWhenUsed/>
    <w:rsid w:val="00FF5A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F5A83"/>
    <w:rPr>
      <w:rFonts w:ascii="Tahoma" w:hAnsi="Tahoma" w:cs="Tahoma"/>
      <w:sz w:val="16"/>
      <w:szCs w:val="16"/>
    </w:rPr>
  </w:style>
  <w:style w:type="paragraph" w:styleId="Paragraphedeliste">
    <w:name w:val="List Paragraph"/>
    <w:basedOn w:val="Normal"/>
    <w:uiPriority w:val="34"/>
    <w:qFormat/>
    <w:rsid w:val="00196808"/>
    <w:pPr>
      <w:ind w:left="720"/>
      <w:contextualSpacing/>
    </w:pPr>
  </w:style>
</w:styles>
</file>

<file path=word/webSettings.xml><?xml version="1.0" encoding="utf-8"?>
<w:webSettings xmlns:r="http://schemas.openxmlformats.org/officeDocument/2006/relationships" xmlns:w="http://schemas.openxmlformats.org/wordprocessingml/2006/main">
  <w:divs>
    <w:div w:id="169104185">
      <w:bodyDiv w:val="1"/>
      <w:marLeft w:val="0"/>
      <w:marRight w:val="0"/>
      <w:marTop w:val="0"/>
      <w:marBottom w:val="0"/>
      <w:divBdr>
        <w:top w:val="none" w:sz="0" w:space="0" w:color="auto"/>
        <w:left w:val="none" w:sz="0" w:space="0" w:color="auto"/>
        <w:bottom w:val="none" w:sz="0" w:space="0" w:color="auto"/>
        <w:right w:val="none" w:sz="0" w:space="0" w:color="auto"/>
      </w:divBdr>
    </w:div>
    <w:div w:id="785926815">
      <w:bodyDiv w:val="1"/>
      <w:marLeft w:val="0"/>
      <w:marRight w:val="0"/>
      <w:marTop w:val="0"/>
      <w:marBottom w:val="0"/>
      <w:divBdr>
        <w:top w:val="none" w:sz="0" w:space="0" w:color="auto"/>
        <w:left w:val="none" w:sz="0" w:space="0" w:color="auto"/>
        <w:bottom w:val="none" w:sz="0" w:space="0" w:color="auto"/>
        <w:right w:val="none" w:sz="0" w:space="0" w:color="auto"/>
      </w:divBdr>
    </w:div>
    <w:div w:id="1480532989">
      <w:bodyDiv w:val="1"/>
      <w:marLeft w:val="0"/>
      <w:marRight w:val="0"/>
      <w:marTop w:val="0"/>
      <w:marBottom w:val="0"/>
      <w:divBdr>
        <w:top w:val="none" w:sz="0" w:space="0" w:color="auto"/>
        <w:left w:val="none" w:sz="0" w:space="0" w:color="auto"/>
        <w:bottom w:val="none" w:sz="0" w:space="0" w:color="auto"/>
        <w:right w:val="none" w:sz="0" w:space="0" w:color="auto"/>
      </w:divBdr>
    </w:div>
    <w:div w:id="1646274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2BF4D28BF260478E813A06FD2FF2986B"/>
        <w:category>
          <w:name w:val="Général"/>
          <w:gallery w:val="placeholder"/>
        </w:category>
        <w:types>
          <w:type w:val="bbPlcHdr"/>
        </w:types>
        <w:behaviors>
          <w:behavior w:val="content"/>
        </w:behaviors>
        <w:guid w:val="{1608B640-9F21-45BD-838A-2B0E0678427F}"/>
      </w:docPartPr>
      <w:docPartBody>
        <w:p w:rsidR="00601A9B" w:rsidRDefault="00601A9B" w:rsidP="00601A9B">
          <w:pPr>
            <w:pStyle w:val="2BF4D28BF260478E813A06FD2FF2986B"/>
          </w:pPr>
          <w:r>
            <w:rPr>
              <w:b/>
              <w:bCs/>
              <w:color w:val="1F497D" w:themeColor="text2"/>
              <w:sz w:val="28"/>
              <w:szCs w:val="28"/>
            </w:rPr>
            <w:t>[Tapez le titre du document]</w:t>
          </w:r>
        </w:p>
      </w:docPartBody>
    </w:docPart>
    <w:docPart>
      <w:docPartPr>
        <w:name w:val="83743A400EBD4D47A5385CBC7AF87798"/>
        <w:category>
          <w:name w:val="Général"/>
          <w:gallery w:val="placeholder"/>
        </w:category>
        <w:types>
          <w:type w:val="bbPlcHdr"/>
        </w:types>
        <w:behaviors>
          <w:behavior w:val="content"/>
        </w:behaviors>
        <w:guid w:val="{54E4A0BB-9C1A-4335-8ED0-3206A187DC55}"/>
      </w:docPartPr>
      <w:docPartBody>
        <w:p w:rsidR="00601A9B" w:rsidRDefault="00601A9B" w:rsidP="00601A9B">
          <w:pPr>
            <w:pStyle w:val="83743A400EBD4D47A5385CBC7AF87798"/>
          </w:pPr>
          <w:r>
            <w:rPr>
              <w:color w:val="4F81BD" w:themeColor="accent1"/>
            </w:rPr>
            <w:t>[Tapez le sous-titre du document]</w:t>
          </w:r>
        </w:p>
      </w:docPartBody>
    </w:docPart>
    <w:docPart>
      <w:docPartPr>
        <w:name w:val="77A33906D20E4A9493FC1674164D5F2E"/>
        <w:category>
          <w:name w:val="Général"/>
          <w:gallery w:val="placeholder"/>
        </w:category>
        <w:types>
          <w:type w:val="bbPlcHdr"/>
        </w:types>
        <w:behaviors>
          <w:behavior w:val="content"/>
        </w:behaviors>
        <w:guid w:val="{AEFB0AC5-CAE8-4798-8BD8-CF33CDED9E19}"/>
      </w:docPartPr>
      <w:docPartBody>
        <w:p w:rsidR="00601A9B" w:rsidRDefault="00601A9B" w:rsidP="00601A9B">
          <w:pPr>
            <w:pStyle w:val="77A33906D20E4A9493FC1674164D5F2E"/>
          </w:pPr>
          <w:r>
            <w:rPr>
              <w:color w:val="808080" w:themeColor="text1" w:themeTint="7F"/>
            </w:rPr>
            <w:t>[Tapez le nom de l'auteur]</w:t>
          </w:r>
        </w:p>
      </w:docPartBody>
    </w:docPart>
  </w:docParts>
</w:glossaryDocument>
</file>

<file path=word/glossary/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601A9B"/>
    <w:rsid w:val="003219F1"/>
    <w:rsid w:val="00601A9B"/>
    <w:rsid w:val="00736E82"/>
    <w:rsid w:val="00A52C7A"/>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2C7A"/>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2BF4D28BF260478E813A06FD2FF2986B">
    <w:name w:val="2BF4D28BF260478E813A06FD2FF2986B"/>
    <w:rsid w:val="00601A9B"/>
  </w:style>
  <w:style w:type="paragraph" w:customStyle="1" w:styleId="83743A400EBD4D47A5385CBC7AF87798">
    <w:name w:val="83743A400EBD4D47A5385CBC7AF87798"/>
    <w:rsid w:val="00601A9B"/>
  </w:style>
  <w:style w:type="paragraph" w:customStyle="1" w:styleId="77A33906D20E4A9493FC1674164D5F2E">
    <w:name w:val="77A33906D20E4A9493FC1674164D5F2E"/>
    <w:rsid w:val="00601A9B"/>
  </w:style>
  <w:style w:type="paragraph" w:customStyle="1" w:styleId="6D55337F277744C5AB8E0D2911D39FD7">
    <w:name w:val="6D55337F277744C5AB8E0D2911D39FD7"/>
    <w:rsid w:val="00601A9B"/>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003AA2-23CA-4798-9F79-AC1142B06F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7029</TotalTime>
  <Pages>2</Pages>
  <Words>473</Words>
  <Characters>2607</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Module  communication &amp; Expression </vt:lpstr>
    </vt:vector>
  </TitlesOfParts>
  <Company/>
  <LinksUpToDate>false</LinksUpToDate>
  <CharactersWithSpaces>3074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Module  communication &amp; Expression </dc:title>
  <dc:subject>La communication   interpersonnelle </dc:subject>
  <dc:creator> Cour 1 : Les premières années GIM /PMI/GPL- SOUDAGE  </dc:creator>
  <cp:keywords/>
  <dc:description/>
  <cp:lastModifiedBy>info</cp:lastModifiedBy>
  <cp:revision>5</cp:revision>
  <dcterms:created xsi:type="dcterms:W3CDTF">2021-01-13T13:04:00Z</dcterms:created>
  <dcterms:modified xsi:type="dcterms:W3CDTF">2021-02-05T08:08:00Z</dcterms:modified>
</cp:coreProperties>
</file>