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893" w:rsidRPr="004720AF" w:rsidRDefault="00385893" w:rsidP="00385893">
      <w:pPr>
        <w:shd w:val="clear" w:color="auto" w:fill="FFFFFF"/>
        <w:spacing w:after="0"/>
        <w:rPr>
          <w:rFonts w:ascii="Times New Roman" w:eastAsia="Times New Roman" w:hAnsi="Times New Roman" w:cs="Times New Roman"/>
          <w:b/>
          <w:bCs/>
          <w:i/>
          <w:iCs/>
          <w:color w:val="333333"/>
          <w:sz w:val="32"/>
          <w:szCs w:val="32"/>
          <w:lang w:eastAsia="fr-FR"/>
        </w:rPr>
      </w:pPr>
      <w:r w:rsidRPr="004720AF">
        <w:rPr>
          <w:rFonts w:ascii="Times New Roman" w:eastAsia="Times New Roman" w:hAnsi="Times New Roman" w:cs="Times New Roman"/>
          <w:b/>
          <w:bCs/>
          <w:i/>
          <w:iCs/>
          <w:color w:val="333333"/>
          <w:sz w:val="32"/>
          <w:szCs w:val="32"/>
          <w:lang w:eastAsia="fr-FR"/>
        </w:rPr>
        <w:t xml:space="preserve">CHAPITRE 2       AUTRES PROCEDES </w:t>
      </w:r>
    </w:p>
    <w:p w:rsidR="00385893" w:rsidRDefault="00385893" w:rsidP="00385893">
      <w:pPr>
        <w:shd w:val="clear" w:color="auto" w:fill="FFFFFF"/>
        <w:spacing w:after="0"/>
        <w:rPr>
          <w:rFonts w:ascii="Times New Roman" w:eastAsia="Times New Roman" w:hAnsi="Times New Roman" w:cs="Times New Roman"/>
          <w:b/>
          <w:bCs/>
          <w:color w:val="333333"/>
          <w:sz w:val="32"/>
          <w:szCs w:val="32"/>
          <w:lang w:eastAsia="fr-FR"/>
        </w:rPr>
      </w:pPr>
    </w:p>
    <w:p w:rsidR="00385893" w:rsidRDefault="00385893" w:rsidP="00385893">
      <w:pPr>
        <w:shd w:val="clear" w:color="auto" w:fill="FFFFFF"/>
        <w:spacing w:after="0"/>
        <w:rPr>
          <w:rFonts w:ascii="Times New Roman" w:eastAsia="Times New Roman" w:hAnsi="Times New Roman" w:cs="Times New Roman"/>
          <w:b/>
          <w:bCs/>
          <w:color w:val="333333"/>
          <w:sz w:val="32"/>
          <w:szCs w:val="32"/>
          <w:lang w:eastAsia="fr-FR"/>
        </w:rPr>
      </w:pPr>
      <w:r>
        <w:rPr>
          <w:rFonts w:ascii="Times New Roman" w:eastAsia="Times New Roman" w:hAnsi="Times New Roman" w:cs="Times New Roman"/>
          <w:b/>
          <w:bCs/>
          <w:color w:val="333333"/>
          <w:sz w:val="32"/>
          <w:szCs w:val="32"/>
          <w:lang w:eastAsia="fr-FR"/>
        </w:rPr>
        <w:t xml:space="preserve">Les différentes formes des électrodes </w:t>
      </w:r>
    </w:p>
    <w:p w:rsidR="00385893" w:rsidRDefault="00385893" w:rsidP="00385893">
      <w:pPr>
        <w:shd w:val="clear" w:color="auto" w:fill="FFFFFF"/>
        <w:spacing w:after="0"/>
        <w:rPr>
          <w:rFonts w:ascii="TimesNewRomanPSMT" w:hAnsi="TimesNewRomanPSMT"/>
          <w:color w:val="000000"/>
          <w:sz w:val="24"/>
          <w:szCs w:val="24"/>
        </w:rPr>
      </w:pPr>
      <w:r w:rsidRPr="00A459F1">
        <w:rPr>
          <w:rFonts w:ascii="TimesNewRomanPSMT" w:hAnsi="TimesNewRomanPSMT"/>
          <w:color w:val="000000"/>
          <w:sz w:val="24"/>
          <w:szCs w:val="24"/>
        </w:rPr>
        <w:t>La géométrie de l’électrode est variable selon l’application. Le profil de face active et le</w:t>
      </w:r>
      <w:r w:rsidRPr="00A459F1">
        <w:rPr>
          <w:rFonts w:ascii="TimesNewRomanPSMT" w:hAnsi="TimesNewRomanPSMT"/>
          <w:color w:val="000000"/>
        </w:rPr>
        <w:br/>
      </w:r>
      <w:r w:rsidRPr="00A459F1">
        <w:rPr>
          <w:rFonts w:ascii="TimesNewRomanPSMT" w:hAnsi="TimesNewRomanPSMT"/>
          <w:color w:val="000000"/>
          <w:sz w:val="24"/>
          <w:szCs w:val="24"/>
        </w:rPr>
        <w:t xml:space="preserve">diamètre </w:t>
      </w:r>
      <w:r>
        <w:rPr>
          <w:rFonts w:ascii="TimesNewRomanPSMT" w:hAnsi="TimesNewRomanPSMT"/>
          <w:color w:val="000000"/>
          <w:sz w:val="24"/>
          <w:szCs w:val="24"/>
        </w:rPr>
        <w:t xml:space="preserve">de </w:t>
      </w:r>
      <w:r w:rsidRPr="00A459F1">
        <w:rPr>
          <w:rFonts w:ascii="TimesNewRomanPSMT" w:hAnsi="TimesNewRomanPSMT"/>
          <w:color w:val="000000"/>
          <w:sz w:val="24"/>
          <w:szCs w:val="24"/>
        </w:rPr>
        <w:t>l’électrode influente directement sur le procédé</w:t>
      </w:r>
    </w:p>
    <w:p w:rsidR="00385893" w:rsidRDefault="00385893" w:rsidP="00385893">
      <w:pPr>
        <w:shd w:val="clear" w:color="auto" w:fill="FFFFFF"/>
        <w:spacing w:after="0"/>
        <w:jc w:val="center"/>
        <w:rPr>
          <w:rFonts w:ascii="Times New Roman" w:eastAsia="Times New Roman" w:hAnsi="Times New Roman" w:cs="Times New Roman"/>
          <w:b/>
          <w:bCs/>
          <w:color w:val="333333"/>
          <w:sz w:val="32"/>
          <w:szCs w:val="32"/>
          <w:lang w:eastAsia="fr-FR"/>
        </w:rPr>
      </w:pPr>
      <w:r>
        <w:rPr>
          <w:noProof/>
          <w:lang w:eastAsia="fr-FR"/>
        </w:rPr>
        <w:drawing>
          <wp:inline distT="0" distB="0" distL="0" distR="0" wp14:anchorId="15E2A6FB" wp14:editId="332CA76D">
            <wp:extent cx="5276850" cy="1905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6850" cy="1905000"/>
                    </a:xfrm>
                    <a:prstGeom prst="rect">
                      <a:avLst/>
                    </a:prstGeom>
                  </pic:spPr>
                </pic:pic>
              </a:graphicData>
            </a:graphic>
          </wp:inline>
        </w:drawing>
      </w:r>
    </w:p>
    <w:p w:rsidR="00385893" w:rsidRPr="00746DEA" w:rsidRDefault="00385893" w:rsidP="00385893">
      <w:pPr>
        <w:shd w:val="clear" w:color="auto" w:fill="FFFFFF"/>
        <w:spacing w:after="0"/>
        <w:rPr>
          <w:rFonts w:ascii="Times New Roman" w:eastAsia="Times New Roman" w:hAnsi="Times New Roman" w:cs="Times New Roman"/>
          <w:color w:val="333333"/>
          <w:sz w:val="24"/>
          <w:szCs w:val="24"/>
          <w:lang w:eastAsia="fr-FR"/>
        </w:rPr>
      </w:pPr>
      <w:r>
        <w:rPr>
          <w:rFonts w:ascii="Times New Roman" w:eastAsia="Times New Roman" w:hAnsi="Times New Roman" w:cs="Times New Roman"/>
          <w:b/>
          <w:bCs/>
          <w:color w:val="333333"/>
          <w:sz w:val="32"/>
          <w:szCs w:val="32"/>
          <w:lang w:eastAsia="fr-FR"/>
        </w:rPr>
        <w:t xml:space="preserve">                             </w:t>
      </w:r>
      <w:r w:rsidRPr="00746DEA">
        <w:rPr>
          <w:rFonts w:ascii="Times New Roman" w:eastAsia="Times New Roman" w:hAnsi="Times New Roman" w:cs="Times New Roman"/>
          <w:color w:val="333333"/>
          <w:sz w:val="24"/>
          <w:szCs w:val="24"/>
          <w:lang w:eastAsia="fr-FR"/>
        </w:rPr>
        <w:t xml:space="preserve">Les différentes formes des électrodes </w:t>
      </w:r>
    </w:p>
    <w:p w:rsidR="00385893" w:rsidRDefault="00385893" w:rsidP="00385893">
      <w:pPr>
        <w:shd w:val="clear" w:color="auto" w:fill="FFFFFF"/>
        <w:spacing w:after="0"/>
        <w:rPr>
          <w:rFonts w:ascii="Times New Roman" w:eastAsia="Times New Roman" w:hAnsi="Times New Roman" w:cs="Times New Roman"/>
          <w:b/>
          <w:bCs/>
          <w:color w:val="333333"/>
          <w:sz w:val="24"/>
          <w:szCs w:val="24"/>
          <w:lang w:eastAsia="fr-FR"/>
        </w:rPr>
      </w:pPr>
    </w:p>
    <w:p w:rsidR="00385893" w:rsidRDefault="00385893" w:rsidP="00385893">
      <w:pPr>
        <w:shd w:val="clear" w:color="auto" w:fill="FFFFFF"/>
        <w:spacing w:after="0"/>
        <w:rPr>
          <w:rFonts w:ascii="Arial-BoldMT" w:hAnsi="Arial-BoldMT"/>
          <w:b/>
          <w:bCs/>
          <w:color w:val="000000"/>
          <w:sz w:val="28"/>
          <w:szCs w:val="28"/>
        </w:rPr>
      </w:pPr>
      <w:r w:rsidRPr="00A459F1">
        <w:rPr>
          <w:rFonts w:ascii="Arial-BoldMT" w:hAnsi="Arial-BoldMT"/>
          <w:b/>
          <w:bCs/>
          <w:color w:val="000000"/>
          <w:sz w:val="28"/>
          <w:szCs w:val="28"/>
        </w:rPr>
        <w:t>Soudabilité des métaux</w:t>
      </w:r>
    </w:p>
    <w:p w:rsidR="00385893" w:rsidRDefault="00385893" w:rsidP="00385893">
      <w:pPr>
        <w:shd w:val="clear" w:color="auto" w:fill="FFFFFF"/>
        <w:spacing w:after="0"/>
        <w:jc w:val="both"/>
        <w:rPr>
          <w:rFonts w:ascii="TimesNewRomanPSMT" w:hAnsi="TimesNewRomanPSMT"/>
          <w:color w:val="000000"/>
          <w:sz w:val="24"/>
          <w:szCs w:val="24"/>
        </w:rPr>
      </w:pPr>
      <w:r w:rsidRPr="00A459F1">
        <w:rPr>
          <w:rFonts w:ascii="TimesNewRomanPSMT" w:hAnsi="TimesNewRomanPSMT"/>
          <w:color w:val="000000"/>
          <w:sz w:val="24"/>
          <w:szCs w:val="24"/>
        </w:rPr>
        <w:t>Tous les métaux sont théoriquement soudable, mais avec des difficultés plus ou moins</w:t>
      </w:r>
      <w:r w:rsidRPr="00A459F1">
        <w:rPr>
          <w:rFonts w:ascii="TimesNewRomanPSMT" w:hAnsi="TimesNewRomanPSMT"/>
          <w:color w:val="000000"/>
        </w:rPr>
        <w:br/>
      </w:r>
      <w:r w:rsidRPr="00A459F1">
        <w:rPr>
          <w:rFonts w:ascii="TimesNewRomanPSMT" w:hAnsi="TimesNewRomanPSMT"/>
          <w:color w:val="000000"/>
          <w:sz w:val="24"/>
          <w:szCs w:val="24"/>
        </w:rPr>
        <w:t>surmontables pour la mise en œuvre de leur soudage par résistance.</w:t>
      </w:r>
      <w:r w:rsidRPr="00A459F1">
        <w:rPr>
          <w:rFonts w:ascii="TimesNewRomanPSMT" w:hAnsi="TimesNewRomanPSMT"/>
          <w:color w:val="000000"/>
        </w:rPr>
        <w:br/>
      </w:r>
      <w:r w:rsidRPr="00A459F1">
        <w:rPr>
          <w:rFonts w:ascii="TimesNewRomanPSMT" w:hAnsi="TimesNewRomanPSMT"/>
          <w:color w:val="000000"/>
          <w:sz w:val="24"/>
          <w:szCs w:val="24"/>
        </w:rPr>
        <w:t>La soudabilité peut s’envisager en autogène (soudage entre eux, de deux métaux</w:t>
      </w:r>
      <w:r w:rsidRPr="00A459F1">
        <w:rPr>
          <w:rFonts w:ascii="TimesNewRomanPSMT" w:hAnsi="TimesNewRomanPSMT"/>
          <w:color w:val="000000"/>
        </w:rPr>
        <w:br/>
      </w:r>
      <w:r w:rsidRPr="00A459F1">
        <w:rPr>
          <w:rFonts w:ascii="TimesNewRomanPSMT" w:hAnsi="TimesNewRomanPSMT"/>
          <w:color w:val="000000"/>
          <w:sz w:val="24"/>
          <w:szCs w:val="24"/>
        </w:rPr>
        <w:t>identique).elle peut être éventuellement hétérogène (</w:t>
      </w:r>
      <w:proofErr w:type="spellStart"/>
      <w:r w:rsidRPr="00A459F1">
        <w:rPr>
          <w:rFonts w:ascii="TimesNewRomanPSMT" w:hAnsi="TimesNewRomanPSMT"/>
          <w:color w:val="000000"/>
          <w:sz w:val="24"/>
          <w:szCs w:val="24"/>
        </w:rPr>
        <w:t>soudobrasage</w:t>
      </w:r>
      <w:proofErr w:type="spellEnd"/>
      <w:r w:rsidRPr="00A459F1">
        <w:rPr>
          <w:rFonts w:ascii="TimesNewRomanPSMT" w:hAnsi="TimesNewRomanPSMT"/>
          <w:color w:val="000000"/>
          <w:sz w:val="24"/>
          <w:szCs w:val="24"/>
        </w:rPr>
        <w:t xml:space="preserve"> ou soudage de métaux</w:t>
      </w:r>
      <w:r w:rsidRPr="00A459F1">
        <w:rPr>
          <w:rFonts w:ascii="TimesNewRomanPSMT" w:hAnsi="TimesNewRomanPSMT"/>
          <w:color w:val="000000"/>
        </w:rPr>
        <w:br/>
      </w:r>
      <w:r w:rsidRPr="00A459F1">
        <w:rPr>
          <w:rFonts w:ascii="TimesNewRomanPSMT" w:hAnsi="TimesNewRomanPSMT"/>
          <w:color w:val="000000"/>
          <w:sz w:val="24"/>
          <w:szCs w:val="24"/>
        </w:rPr>
        <w:t>différents).</w:t>
      </w:r>
    </w:p>
    <w:p w:rsidR="00385893" w:rsidRDefault="00385893" w:rsidP="00385893">
      <w:pPr>
        <w:shd w:val="clear" w:color="auto" w:fill="FFFFFF"/>
        <w:spacing w:after="0" w:line="360" w:lineRule="auto"/>
        <w:rPr>
          <w:rFonts w:ascii="TimesNewRomanPSMT" w:hAnsi="TimesNewRomanPSMT"/>
          <w:color w:val="000000"/>
          <w:sz w:val="24"/>
          <w:szCs w:val="24"/>
        </w:rPr>
      </w:pPr>
      <w:r w:rsidRPr="00A459F1">
        <w:rPr>
          <w:rFonts w:ascii="TimesNewRomanPSMT" w:hAnsi="TimesNewRomanPSMT"/>
          <w:color w:val="000000"/>
          <w:sz w:val="24"/>
          <w:szCs w:val="24"/>
        </w:rPr>
        <w:t>Les plus gros écueils à surmonter peuvent être :</w:t>
      </w:r>
      <w:r w:rsidRPr="00A459F1">
        <w:rPr>
          <w:rFonts w:ascii="TimesNewRomanPSMT" w:hAnsi="TimesNewRomanPSMT"/>
          <w:color w:val="000000"/>
        </w:rPr>
        <w:br/>
      </w:r>
      <w:r w:rsidRPr="00A459F1">
        <w:rPr>
          <w:rFonts w:ascii="TimesNewRomanPSMT" w:hAnsi="TimesNewRomanPSMT"/>
          <w:color w:val="000000"/>
          <w:sz w:val="24"/>
          <w:szCs w:val="24"/>
        </w:rPr>
        <w:t>- Des constructions cristallines incompatibles ou thermiquement fragiles</w:t>
      </w:r>
      <w:r w:rsidRPr="00A459F1">
        <w:rPr>
          <w:rFonts w:ascii="TimesNewRomanPSMT" w:hAnsi="TimesNewRomanPSMT"/>
          <w:color w:val="000000"/>
        </w:rPr>
        <w:br/>
      </w:r>
      <w:r w:rsidRPr="00A459F1">
        <w:rPr>
          <w:rFonts w:ascii="TimesNewRomanPSMT" w:hAnsi="TimesNewRomanPSMT"/>
          <w:color w:val="000000"/>
          <w:sz w:val="24"/>
          <w:szCs w:val="24"/>
        </w:rPr>
        <w:t>- Des points de fusion trop éloignés</w:t>
      </w:r>
      <w:r w:rsidRPr="00A459F1">
        <w:rPr>
          <w:rFonts w:ascii="TimesNewRomanPSMT" w:hAnsi="TimesNewRomanPSMT"/>
          <w:color w:val="000000"/>
        </w:rPr>
        <w:br/>
      </w:r>
      <w:r w:rsidRPr="00A459F1">
        <w:rPr>
          <w:rFonts w:ascii="TimesNewRomanPSMT" w:hAnsi="TimesNewRomanPSMT"/>
          <w:color w:val="000000"/>
          <w:sz w:val="24"/>
          <w:szCs w:val="24"/>
        </w:rPr>
        <w:t>- Des intervalles de changement d’écart trop brefs</w:t>
      </w:r>
      <w:r w:rsidRPr="00A459F1">
        <w:rPr>
          <w:rFonts w:ascii="TimesNewRomanPSMT" w:hAnsi="TimesNewRomanPSMT"/>
          <w:color w:val="000000"/>
        </w:rPr>
        <w:br/>
      </w:r>
      <w:r w:rsidRPr="00A459F1">
        <w:rPr>
          <w:rFonts w:ascii="TimesNewRomanPSMT" w:hAnsi="TimesNewRomanPSMT"/>
          <w:color w:val="000000"/>
          <w:sz w:val="24"/>
          <w:szCs w:val="24"/>
        </w:rPr>
        <w:t>- Une sensibilité trop grande à l’oxydation</w:t>
      </w:r>
      <w:r w:rsidRPr="00A459F1">
        <w:rPr>
          <w:rFonts w:ascii="TimesNewRomanPSMT" w:hAnsi="TimesNewRomanPSMT"/>
          <w:color w:val="000000"/>
        </w:rPr>
        <w:br/>
      </w:r>
      <w:r w:rsidRPr="00A459F1">
        <w:rPr>
          <w:rFonts w:ascii="TimesNewRomanPSMT" w:hAnsi="TimesNewRomanPSMT"/>
          <w:color w:val="000000"/>
          <w:sz w:val="24"/>
          <w:szCs w:val="24"/>
        </w:rPr>
        <w:t xml:space="preserve">Pour assurer la qualité </w:t>
      </w:r>
      <w:r>
        <w:rPr>
          <w:rFonts w:ascii="TimesNewRomanPSMT" w:hAnsi="TimesNewRomanPSMT"/>
          <w:color w:val="000000"/>
          <w:sz w:val="24"/>
          <w:szCs w:val="24"/>
        </w:rPr>
        <w:t>il n</w:t>
      </w:r>
      <w:r w:rsidRPr="00A459F1">
        <w:rPr>
          <w:rFonts w:ascii="TimesNewRomanPSMT" w:hAnsi="TimesNewRomanPSMT"/>
          <w:color w:val="000000"/>
          <w:sz w:val="24"/>
          <w:szCs w:val="24"/>
        </w:rPr>
        <w:t xml:space="preserve">e </w:t>
      </w:r>
      <w:r>
        <w:rPr>
          <w:rFonts w:ascii="TimesNewRomanPSMT" w:hAnsi="TimesNewRomanPSMT"/>
          <w:color w:val="000000"/>
          <w:sz w:val="24"/>
          <w:szCs w:val="24"/>
        </w:rPr>
        <w:t xml:space="preserve">faut </w:t>
      </w:r>
      <w:r w:rsidRPr="00A459F1">
        <w:rPr>
          <w:rFonts w:ascii="TimesNewRomanPSMT" w:hAnsi="TimesNewRomanPSMT"/>
          <w:color w:val="000000"/>
          <w:sz w:val="24"/>
          <w:szCs w:val="24"/>
        </w:rPr>
        <w:t>pas négliger de vérifier si les conditions de soudabilité sont</w:t>
      </w:r>
      <w:r w:rsidRPr="00A459F1">
        <w:rPr>
          <w:rFonts w:ascii="TimesNewRomanPSMT" w:hAnsi="TimesNewRomanPSMT"/>
          <w:color w:val="000000"/>
        </w:rPr>
        <w:br/>
      </w:r>
      <w:r w:rsidRPr="00A459F1">
        <w:rPr>
          <w:rFonts w:ascii="TimesNewRomanPSMT" w:hAnsi="TimesNewRomanPSMT"/>
          <w:color w:val="000000"/>
          <w:sz w:val="24"/>
          <w:szCs w:val="24"/>
        </w:rPr>
        <w:t>respectées.</w:t>
      </w:r>
      <w:r w:rsidRPr="00A459F1">
        <w:rPr>
          <w:rFonts w:ascii="TimesNewRomanPSMT" w:hAnsi="TimesNewRomanPSMT"/>
          <w:color w:val="000000"/>
        </w:rPr>
        <w:br/>
      </w:r>
      <w:r w:rsidRPr="00A459F1">
        <w:rPr>
          <w:rFonts w:ascii="TimesNewRomanPS-BoldMT" w:hAnsi="TimesNewRomanPS-BoldMT"/>
          <w:b/>
          <w:bCs/>
          <w:color w:val="000000"/>
          <w:sz w:val="24"/>
          <w:szCs w:val="24"/>
        </w:rPr>
        <w:t xml:space="preserve">- Soudabilité opératoire </w:t>
      </w:r>
      <w:r w:rsidRPr="00A459F1">
        <w:rPr>
          <w:rFonts w:ascii="TimesNewRomanPSMT" w:hAnsi="TimesNewRomanPSMT"/>
          <w:color w:val="000000"/>
          <w:sz w:val="24"/>
          <w:szCs w:val="24"/>
        </w:rPr>
        <w:t>: Elle s’appuie sur un ensemble de condition qui permet d’assurer</w:t>
      </w:r>
      <w:r w:rsidRPr="00A459F1">
        <w:rPr>
          <w:rFonts w:ascii="TimesNewRomanPSMT" w:hAnsi="TimesNewRomanPSMT"/>
          <w:color w:val="000000"/>
        </w:rPr>
        <w:br/>
      </w:r>
      <w:r w:rsidRPr="00A459F1">
        <w:rPr>
          <w:rFonts w:ascii="TimesNewRomanPSMT" w:hAnsi="TimesNewRomanPSMT"/>
          <w:color w:val="000000"/>
          <w:sz w:val="24"/>
          <w:szCs w:val="24"/>
        </w:rPr>
        <w:t xml:space="preserve">Sans Problème l’opération de soudage </w:t>
      </w:r>
      <w:r w:rsidRPr="00A459F1">
        <w:rPr>
          <w:rFonts w:ascii="TimesNewRomanPS-BoldMT" w:hAnsi="TimesNewRomanPS-BoldMT"/>
          <w:b/>
          <w:bCs/>
          <w:color w:val="000000"/>
          <w:sz w:val="24"/>
          <w:szCs w:val="24"/>
        </w:rPr>
        <w:t xml:space="preserve">: </w:t>
      </w:r>
      <w:r w:rsidRPr="00A459F1">
        <w:rPr>
          <w:rFonts w:ascii="TimesNewRomanPS-BoldMT" w:hAnsi="TimesNewRomanPS-BoldMT"/>
          <w:b/>
          <w:bCs/>
          <w:color w:val="000000"/>
        </w:rPr>
        <w:br/>
      </w:r>
      <w:r w:rsidRPr="003F4A07">
        <w:rPr>
          <w:rFonts w:ascii="TimesNewRomanPSMT" w:hAnsi="TimesNewRomanPSMT"/>
          <w:b/>
          <w:bCs/>
          <w:color w:val="000000"/>
          <w:sz w:val="24"/>
          <w:szCs w:val="24"/>
          <w:u w:val="single"/>
        </w:rPr>
        <w:t xml:space="preserve">Fiabilité </w:t>
      </w:r>
      <w:r w:rsidRPr="00A459F1">
        <w:rPr>
          <w:rFonts w:ascii="TimesNewRomanPS-BoldMT" w:hAnsi="TimesNewRomanPS-BoldMT"/>
          <w:b/>
          <w:bCs/>
          <w:color w:val="000000"/>
          <w:sz w:val="24"/>
          <w:szCs w:val="24"/>
        </w:rPr>
        <w:t xml:space="preserve">: </w:t>
      </w:r>
      <w:r w:rsidRPr="00A459F1">
        <w:rPr>
          <w:rFonts w:ascii="TimesNewRomanPSMT" w:hAnsi="TimesNewRomanPSMT"/>
          <w:color w:val="000000"/>
          <w:sz w:val="24"/>
          <w:szCs w:val="24"/>
        </w:rPr>
        <w:t>mécanique, électrique, thermique des machines.</w:t>
      </w:r>
      <w:r w:rsidRPr="00A459F1">
        <w:rPr>
          <w:rFonts w:ascii="TimesNewRomanPSMT" w:hAnsi="TimesNewRomanPSMT"/>
          <w:color w:val="000000"/>
        </w:rPr>
        <w:br/>
      </w:r>
      <w:r w:rsidRPr="003F4A07">
        <w:rPr>
          <w:rFonts w:ascii="TimesNewRomanPSMT" w:hAnsi="TimesNewRomanPSMT"/>
          <w:b/>
          <w:bCs/>
          <w:color w:val="000000"/>
          <w:sz w:val="24"/>
          <w:szCs w:val="24"/>
          <w:u w:val="single"/>
        </w:rPr>
        <w:t>Matériau de qualité suivie</w:t>
      </w:r>
      <w:r w:rsidRPr="003F4A07">
        <w:rPr>
          <w:rFonts w:ascii="TimesNewRomanPSMT" w:hAnsi="TimesNewRomanPSMT"/>
          <w:b/>
          <w:bCs/>
          <w:color w:val="000000"/>
          <w:sz w:val="24"/>
          <w:szCs w:val="24"/>
        </w:rPr>
        <w:t xml:space="preserve"> </w:t>
      </w:r>
      <w:r w:rsidRPr="003F4A07">
        <w:rPr>
          <w:rFonts w:ascii="TimesNewRomanPS-BoldMT" w:hAnsi="TimesNewRomanPS-BoldMT"/>
          <w:b/>
          <w:bCs/>
          <w:color w:val="000000"/>
          <w:sz w:val="24"/>
          <w:szCs w:val="24"/>
        </w:rPr>
        <w:t>:</w:t>
      </w:r>
      <w:r w:rsidRPr="00A459F1">
        <w:rPr>
          <w:rFonts w:ascii="TimesNewRomanPS-BoldMT" w:hAnsi="TimesNewRomanPS-BoldMT"/>
          <w:b/>
          <w:bCs/>
          <w:color w:val="000000"/>
          <w:sz w:val="24"/>
          <w:szCs w:val="24"/>
        </w:rPr>
        <w:t xml:space="preserve"> </w:t>
      </w:r>
      <w:r w:rsidRPr="00A459F1">
        <w:rPr>
          <w:rFonts w:ascii="TimesNewRomanPSMT" w:hAnsi="TimesNewRomanPSMT"/>
          <w:color w:val="000000"/>
          <w:sz w:val="24"/>
          <w:szCs w:val="24"/>
        </w:rPr>
        <w:t>résistivité, conductivité.</w:t>
      </w:r>
      <w:r w:rsidRPr="00A459F1">
        <w:rPr>
          <w:rFonts w:ascii="TimesNewRomanPSMT" w:hAnsi="TimesNewRomanPSMT"/>
          <w:color w:val="000000"/>
        </w:rPr>
        <w:br/>
      </w:r>
      <w:r w:rsidRPr="003F4A07">
        <w:rPr>
          <w:rFonts w:ascii="TimesNewRomanPSMT" w:hAnsi="TimesNewRomanPSMT"/>
          <w:b/>
          <w:bCs/>
          <w:color w:val="000000"/>
          <w:sz w:val="24"/>
          <w:szCs w:val="24"/>
          <w:u w:val="single"/>
        </w:rPr>
        <w:t>Aspect de surface</w:t>
      </w:r>
      <w:r w:rsidRPr="00A459F1">
        <w:rPr>
          <w:rFonts w:ascii="TimesNewRomanPSMT" w:hAnsi="TimesNewRomanPSMT"/>
          <w:color w:val="000000"/>
          <w:sz w:val="24"/>
          <w:szCs w:val="24"/>
        </w:rPr>
        <w:t xml:space="preserve"> (calamine, rouille ….)</w:t>
      </w:r>
    </w:p>
    <w:p w:rsidR="00385893" w:rsidRDefault="00385893" w:rsidP="00385893">
      <w:pPr>
        <w:shd w:val="clear" w:color="auto" w:fill="FFFFFF"/>
        <w:spacing w:after="0"/>
        <w:rPr>
          <w:rFonts w:ascii="Times New Roman" w:eastAsia="Times New Roman" w:hAnsi="Times New Roman" w:cs="Times New Roman"/>
          <w:b/>
          <w:bCs/>
          <w:color w:val="333333"/>
          <w:sz w:val="24"/>
          <w:szCs w:val="24"/>
          <w:lang w:eastAsia="fr-FR"/>
        </w:rPr>
      </w:pPr>
    </w:p>
    <w:p w:rsidR="00385893" w:rsidRDefault="00385893" w:rsidP="00385893">
      <w:pPr>
        <w:shd w:val="clear" w:color="auto" w:fill="FFFFFF"/>
        <w:spacing w:after="0"/>
        <w:rPr>
          <w:rFonts w:ascii="TimesNewRomanPSMT" w:hAnsi="TimesNewRomanPSMT"/>
          <w:color w:val="000000"/>
          <w:sz w:val="24"/>
          <w:szCs w:val="24"/>
        </w:rPr>
      </w:pPr>
      <w:r w:rsidRPr="00A459F1">
        <w:rPr>
          <w:rFonts w:ascii="TimesNewRomanPSMT" w:hAnsi="TimesNewRomanPSMT"/>
          <w:color w:val="000000"/>
          <w:sz w:val="24"/>
          <w:szCs w:val="24"/>
        </w:rPr>
        <w:t xml:space="preserve">La notion de </w:t>
      </w:r>
      <w:r w:rsidRPr="00A459F1">
        <w:rPr>
          <w:rFonts w:ascii="TimesNewRomanPS-BoldMT" w:hAnsi="TimesNewRomanPS-BoldMT"/>
          <w:b/>
          <w:bCs/>
          <w:color w:val="000000"/>
          <w:sz w:val="20"/>
          <w:szCs w:val="20"/>
        </w:rPr>
        <w:t xml:space="preserve">COEFFICIENT D’APTITUDE AU SOUDAGE PAR RESISTANCE </w:t>
      </w:r>
      <w:r w:rsidRPr="00A459F1">
        <w:rPr>
          <w:rFonts w:ascii="TimesNewRomanPSMT" w:hAnsi="TimesNewRomanPSMT"/>
          <w:color w:val="000000"/>
          <w:sz w:val="24"/>
          <w:szCs w:val="24"/>
        </w:rPr>
        <w:t>aide à définir priori</w:t>
      </w:r>
      <w:r w:rsidRPr="00A459F1">
        <w:rPr>
          <w:rFonts w:ascii="TimesNewRomanPSMT" w:hAnsi="TimesNewRomanPSMT"/>
          <w:color w:val="000000"/>
        </w:rPr>
        <w:br/>
      </w:r>
      <w:r w:rsidRPr="00A459F1">
        <w:rPr>
          <w:rFonts w:ascii="TimesNewRomanPSMT" w:hAnsi="TimesNewRomanPSMT"/>
          <w:color w:val="000000"/>
          <w:sz w:val="24"/>
          <w:szCs w:val="24"/>
        </w:rPr>
        <w:t>la soudabilité opératoire des matériaux</w:t>
      </w:r>
    </w:p>
    <w:p w:rsidR="00385893" w:rsidRDefault="00385893" w:rsidP="00385893">
      <w:pPr>
        <w:shd w:val="clear" w:color="auto" w:fill="FFFFFF"/>
        <w:spacing w:after="0"/>
        <w:jc w:val="center"/>
        <w:rPr>
          <w:rFonts w:ascii="TimesNewRomanPSMT" w:hAnsi="TimesNewRomanPSMT"/>
          <w:color w:val="000000"/>
          <w:sz w:val="24"/>
          <w:szCs w:val="24"/>
        </w:rPr>
      </w:pPr>
      <w:r>
        <w:rPr>
          <w:noProof/>
          <w:lang w:eastAsia="fr-FR"/>
        </w:rPr>
        <w:lastRenderedPageBreak/>
        <w:drawing>
          <wp:inline distT="0" distB="0" distL="0" distR="0" wp14:anchorId="531FDBEF" wp14:editId="084549C7">
            <wp:extent cx="4476750" cy="5619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476750" cy="561975"/>
                    </a:xfrm>
                    <a:prstGeom prst="rect">
                      <a:avLst/>
                    </a:prstGeom>
                  </pic:spPr>
                </pic:pic>
              </a:graphicData>
            </a:graphic>
          </wp:inline>
        </w:drawing>
      </w:r>
    </w:p>
    <w:p w:rsidR="00385893" w:rsidRDefault="00385893" w:rsidP="00385893">
      <w:pPr>
        <w:shd w:val="clear" w:color="auto" w:fill="FFFFFF"/>
        <w:spacing w:after="0"/>
        <w:rPr>
          <w:rFonts w:ascii="TimesNewRomanPSMT" w:hAnsi="TimesNewRomanPSMT"/>
          <w:color w:val="000000"/>
          <w:sz w:val="24"/>
          <w:szCs w:val="24"/>
        </w:rPr>
      </w:pPr>
    </w:p>
    <w:p w:rsidR="00385893" w:rsidRDefault="00385893" w:rsidP="00385893">
      <w:pPr>
        <w:shd w:val="clear" w:color="auto" w:fill="FFFFFF"/>
        <w:spacing w:after="0"/>
        <w:rPr>
          <w:rFonts w:ascii="TimesNewRomanPSMT" w:hAnsi="TimesNewRomanPSMT"/>
          <w:color w:val="000000"/>
          <w:sz w:val="24"/>
          <w:szCs w:val="24"/>
        </w:rPr>
      </w:pPr>
      <w:r w:rsidRPr="00A459F1">
        <w:rPr>
          <w:rFonts w:ascii="TimesNewRomanPSMT" w:hAnsi="TimesNewRomanPSMT"/>
          <w:color w:val="000000"/>
          <w:sz w:val="24"/>
          <w:szCs w:val="24"/>
        </w:rPr>
        <w:t>L’aptitude au soudage par résistance croit avec la valeur du C.A.S.P.R</w:t>
      </w:r>
      <w:r w:rsidRPr="00A459F1">
        <w:rPr>
          <w:rFonts w:ascii="TimesNewRomanPSMT" w:hAnsi="TimesNewRomanPSMT"/>
          <w:color w:val="000000"/>
        </w:rPr>
        <w:br/>
      </w:r>
      <w:r w:rsidRPr="00A459F1">
        <w:rPr>
          <w:rFonts w:ascii="TimesNewRomanPSMT" w:hAnsi="TimesNewRomanPSMT"/>
          <w:color w:val="000000"/>
          <w:sz w:val="24"/>
          <w:szCs w:val="24"/>
        </w:rPr>
        <w:t xml:space="preserve">L’aluminium = 0.76 </w:t>
      </w:r>
      <w:r>
        <w:rPr>
          <w:rFonts w:ascii="TimesNewRomanPSMT" w:hAnsi="TimesNewRomanPSMT"/>
          <w:color w:val="000000"/>
          <w:sz w:val="24"/>
          <w:szCs w:val="24"/>
        </w:rPr>
        <w:t xml:space="preserve">     </w:t>
      </w:r>
      <w:r w:rsidRPr="00A459F1">
        <w:rPr>
          <w:rFonts w:ascii="TimesNewRomanPSMT" w:hAnsi="TimesNewRomanPSMT"/>
          <w:color w:val="000000"/>
          <w:sz w:val="24"/>
          <w:szCs w:val="24"/>
        </w:rPr>
        <w:t xml:space="preserve">Nikel = 4.66 </w:t>
      </w:r>
      <w:r>
        <w:rPr>
          <w:rFonts w:ascii="TimesNewRomanPSMT" w:hAnsi="TimesNewRomanPSMT"/>
          <w:color w:val="000000"/>
          <w:sz w:val="24"/>
          <w:szCs w:val="24"/>
        </w:rPr>
        <w:t xml:space="preserve">         </w:t>
      </w:r>
      <w:r w:rsidRPr="00A459F1">
        <w:rPr>
          <w:rFonts w:ascii="TimesNewRomanPSMT" w:hAnsi="TimesNewRomanPSMT"/>
          <w:color w:val="000000"/>
          <w:sz w:val="24"/>
          <w:szCs w:val="24"/>
        </w:rPr>
        <w:t>Acier doux = 6.35</w:t>
      </w:r>
      <w:r>
        <w:rPr>
          <w:rFonts w:ascii="TimesNewRomanPSMT" w:hAnsi="TimesNewRomanPSMT"/>
          <w:color w:val="000000"/>
          <w:sz w:val="24"/>
          <w:szCs w:val="24"/>
        </w:rPr>
        <w:t xml:space="preserve">        </w:t>
      </w:r>
      <w:r w:rsidRPr="00A459F1">
        <w:rPr>
          <w:rFonts w:ascii="TimesNewRomanPSMT" w:hAnsi="TimesNewRomanPSMT"/>
          <w:color w:val="000000"/>
          <w:sz w:val="24"/>
          <w:szCs w:val="24"/>
        </w:rPr>
        <w:t xml:space="preserve"> Inox = 144</w:t>
      </w:r>
    </w:p>
    <w:p w:rsidR="00385893" w:rsidRPr="00A459F1" w:rsidRDefault="00385893" w:rsidP="00385893">
      <w:pPr>
        <w:shd w:val="clear" w:color="auto" w:fill="FFFFFF"/>
        <w:spacing w:after="0"/>
        <w:rPr>
          <w:rFonts w:ascii="Times New Roman" w:eastAsia="Times New Roman" w:hAnsi="Times New Roman" w:cs="Times New Roman"/>
          <w:b/>
          <w:bCs/>
          <w:color w:val="333333"/>
          <w:sz w:val="24"/>
          <w:szCs w:val="24"/>
          <w:lang w:eastAsia="fr-FR"/>
        </w:rPr>
      </w:pPr>
    </w:p>
    <w:p w:rsidR="00385893" w:rsidRPr="00345C32" w:rsidRDefault="00385893" w:rsidP="00385893">
      <w:pPr>
        <w:shd w:val="clear" w:color="auto" w:fill="FFFFFF"/>
        <w:spacing w:after="0" w:line="360" w:lineRule="auto"/>
        <w:rPr>
          <w:rFonts w:ascii="Times New Roman" w:eastAsia="Times New Roman" w:hAnsi="Times New Roman" w:cs="Times New Roman"/>
          <w:b/>
          <w:bCs/>
          <w:color w:val="333333"/>
          <w:sz w:val="32"/>
          <w:szCs w:val="32"/>
          <w:lang w:eastAsia="fr-FR"/>
        </w:rPr>
      </w:pPr>
      <w:r w:rsidRPr="00345C32">
        <w:rPr>
          <w:rFonts w:ascii="Times New Roman" w:eastAsia="Times New Roman" w:hAnsi="Times New Roman" w:cs="Times New Roman"/>
          <w:b/>
          <w:bCs/>
          <w:color w:val="333333"/>
          <w:sz w:val="32"/>
          <w:szCs w:val="32"/>
          <w:lang w:eastAsia="fr-FR"/>
        </w:rPr>
        <w:t xml:space="preserve">La soudure par résistance par bossage </w:t>
      </w:r>
    </w:p>
    <w:p w:rsidR="00385893" w:rsidRPr="00806C55" w:rsidRDefault="00385893" w:rsidP="00385893">
      <w:pPr>
        <w:shd w:val="clear" w:color="auto" w:fill="FFFFFF"/>
        <w:spacing w:after="360" w:line="360" w:lineRule="auto"/>
        <w:rPr>
          <w:rFonts w:ascii="Times New Roman" w:eastAsia="Times New Roman" w:hAnsi="Times New Roman" w:cs="Times New Roman"/>
          <w:color w:val="333333"/>
          <w:sz w:val="24"/>
          <w:szCs w:val="24"/>
          <w:lang w:eastAsia="fr-FR"/>
        </w:rPr>
      </w:pPr>
      <w:r w:rsidRPr="00806C55">
        <w:rPr>
          <w:rFonts w:ascii="Times New Roman" w:eastAsia="Times New Roman" w:hAnsi="Times New Roman" w:cs="Times New Roman"/>
          <w:color w:val="333333"/>
          <w:sz w:val="24"/>
          <w:szCs w:val="24"/>
          <w:lang w:eastAsia="fr-FR"/>
        </w:rPr>
        <w:t>Les bossages sont de petites proéminences créées sur les pièces à souder. Les points de soudage se forment à partir de ces bossages.</w:t>
      </w:r>
    </w:p>
    <w:p w:rsidR="00385893" w:rsidRPr="00806C55" w:rsidRDefault="00385893" w:rsidP="00385893">
      <w:pPr>
        <w:shd w:val="clear" w:color="auto" w:fill="FFFFFF"/>
        <w:spacing w:before="100" w:beforeAutospacing="1" w:after="100" w:afterAutospacing="1"/>
        <w:rPr>
          <w:rFonts w:ascii="Times New Roman" w:eastAsia="Times New Roman" w:hAnsi="Times New Roman" w:cs="Times New Roman"/>
          <w:b/>
          <w:bCs/>
          <w:color w:val="333333"/>
          <w:sz w:val="28"/>
          <w:szCs w:val="28"/>
          <w:lang w:eastAsia="fr-FR"/>
        </w:rPr>
      </w:pPr>
    </w:p>
    <w:p w:rsidR="00385893" w:rsidRDefault="00385893" w:rsidP="00385893">
      <w:pPr>
        <w:shd w:val="clear" w:color="auto" w:fill="FFFFFF"/>
        <w:spacing w:after="360" w:line="240" w:lineRule="auto"/>
        <w:jc w:val="center"/>
        <w:rPr>
          <w:rFonts w:ascii="Helvetica" w:eastAsia="Times New Roman" w:hAnsi="Helvetica" w:cs="Helvetica"/>
          <w:color w:val="333333"/>
          <w:sz w:val="24"/>
          <w:szCs w:val="24"/>
          <w:lang w:eastAsia="fr-FR"/>
        </w:rPr>
      </w:pPr>
      <w:r>
        <w:rPr>
          <w:noProof/>
          <w:lang w:eastAsia="fr-FR"/>
        </w:rPr>
        <w:drawing>
          <wp:inline distT="0" distB="0" distL="0" distR="0" wp14:anchorId="652C049F" wp14:editId="64BA43D7">
            <wp:extent cx="1775361" cy="14725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76403" cy="1473404"/>
                    </a:xfrm>
                    <a:prstGeom prst="rect">
                      <a:avLst/>
                    </a:prstGeom>
                  </pic:spPr>
                </pic:pic>
              </a:graphicData>
            </a:graphic>
          </wp:inline>
        </w:drawing>
      </w:r>
    </w:p>
    <w:p w:rsidR="00385893" w:rsidRPr="007E7FF3" w:rsidRDefault="00385893" w:rsidP="00385893">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Ils peuvent être semi-hémisphériques,  annulaires.</w:t>
      </w:r>
    </w:p>
    <w:p w:rsidR="00385893" w:rsidRPr="007E7FF3" w:rsidRDefault="00385893" w:rsidP="00385893">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Ils peuvent être naturels c’est la situation où le courant est normalement canalisé par la géométrie des pièces à souder (fils en croix, vis, bouchons sur tubes.)</w:t>
      </w:r>
    </w:p>
    <w:p w:rsidR="00385893" w:rsidRPr="007E7FF3" w:rsidRDefault="00385893" w:rsidP="00385893">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 xml:space="preserve">Ils peuvent être artificiels réalisés par emboutissage </w:t>
      </w:r>
    </w:p>
    <w:p w:rsidR="00385893" w:rsidRPr="007E7FF3" w:rsidRDefault="00385893" w:rsidP="00385893">
      <w:pPr>
        <w:shd w:val="clear" w:color="auto" w:fill="FFFFFF"/>
        <w:spacing w:after="360" w:line="240" w:lineRule="auto"/>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Ce procédé de soudage permet :</w:t>
      </w:r>
    </w:p>
    <w:p w:rsidR="00385893" w:rsidRPr="007E7FF3" w:rsidRDefault="00385893" w:rsidP="00385893">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de souder plusieurs bossages en un cycle</w:t>
      </w:r>
    </w:p>
    <w:p w:rsidR="00385893" w:rsidRPr="007E7FF3" w:rsidRDefault="00385893" w:rsidP="00385893">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de localiser exactement les points soudés</w:t>
      </w:r>
    </w:p>
    <w:p w:rsidR="00385893" w:rsidRPr="007E7FF3" w:rsidRDefault="00385893" w:rsidP="00385893">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de souder sans déformations d’éliminer l’indentation sur une des tôles</w:t>
      </w:r>
    </w:p>
    <w:p w:rsidR="00385893" w:rsidRPr="007E7FF3" w:rsidRDefault="00385893" w:rsidP="00385893">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d’avoir de faibles usures d’électrode pour le soudage d’acier revêtus</w:t>
      </w:r>
    </w:p>
    <w:p w:rsidR="00385893" w:rsidRPr="007E7FF3" w:rsidRDefault="00385893" w:rsidP="00385893">
      <w:pPr>
        <w:shd w:val="clear" w:color="auto" w:fill="FFFFFF"/>
        <w:spacing w:after="360" w:line="240" w:lineRule="auto"/>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Ce procédé nécessite :</w:t>
      </w:r>
    </w:p>
    <w:p w:rsidR="00385893" w:rsidRPr="007E7FF3" w:rsidRDefault="00385893" w:rsidP="00385893">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des machines de puissance élevée avec des bâtis robuste et rigides</w:t>
      </w:r>
    </w:p>
    <w:p w:rsidR="00385893" w:rsidRPr="007E7FF3" w:rsidRDefault="00385893" w:rsidP="00385893">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des éléments mobiles d’effort, de peu d’inertie pour accompagner le bossage durant sa phase d’effondrement</w:t>
      </w:r>
    </w:p>
    <w:p w:rsidR="00385893" w:rsidRPr="007E7FF3" w:rsidRDefault="00385893" w:rsidP="00385893">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des outillages de positionnement souvent important</w:t>
      </w:r>
    </w:p>
    <w:p w:rsidR="00385893" w:rsidRDefault="00385893" w:rsidP="00385893">
      <w:pPr>
        <w:numPr>
          <w:ilvl w:val="0"/>
          <w:numId w:val="3"/>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7E7FF3">
        <w:rPr>
          <w:rFonts w:ascii="Times New Roman" w:eastAsia="Times New Roman" w:hAnsi="Times New Roman" w:cs="Times New Roman"/>
          <w:color w:val="333333"/>
          <w:sz w:val="24"/>
          <w:szCs w:val="24"/>
          <w:lang w:eastAsia="fr-FR"/>
        </w:rPr>
        <w:t>des électrodes d’usinage précis, massives ou en plusieurs parties.</w:t>
      </w:r>
    </w:p>
    <w:p w:rsidR="00385893" w:rsidRPr="007E7FF3" w:rsidRDefault="00385893" w:rsidP="00385893">
      <w:pPr>
        <w:shd w:val="clear" w:color="auto" w:fill="FFFFFF"/>
        <w:spacing w:before="100" w:beforeAutospacing="1" w:after="100" w:afterAutospacing="1" w:line="240" w:lineRule="auto"/>
        <w:jc w:val="center"/>
        <w:rPr>
          <w:rFonts w:ascii="Times New Roman" w:eastAsia="Times New Roman" w:hAnsi="Times New Roman" w:cs="Times New Roman"/>
          <w:color w:val="333333"/>
          <w:sz w:val="24"/>
          <w:szCs w:val="24"/>
          <w:lang w:eastAsia="fr-FR"/>
        </w:rPr>
      </w:pPr>
      <w:r>
        <w:rPr>
          <w:noProof/>
          <w:lang w:eastAsia="fr-FR"/>
        </w:rPr>
        <w:lastRenderedPageBreak/>
        <w:drawing>
          <wp:inline distT="0" distB="0" distL="0" distR="0" wp14:anchorId="5A4C5A49" wp14:editId="3E3082E1">
            <wp:extent cx="3838575" cy="21621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38575" cy="2162175"/>
                    </a:xfrm>
                    <a:prstGeom prst="rect">
                      <a:avLst/>
                    </a:prstGeom>
                  </pic:spPr>
                </pic:pic>
              </a:graphicData>
            </a:graphic>
          </wp:inline>
        </w:drawing>
      </w:r>
    </w:p>
    <w:p w:rsidR="00385893" w:rsidRDefault="00385893" w:rsidP="00385893">
      <w:pPr>
        <w:shd w:val="clear" w:color="auto" w:fill="FFFFFF"/>
        <w:spacing w:after="0" w:line="240" w:lineRule="auto"/>
        <w:rPr>
          <w:rFonts w:ascii="Times New Roman" w:eastAsia="Times New Roman" w:hAnsi="Times New Roman" w:cs="Times New Roman"/>
          <w:b/>
          <w:bCs/>
          <w:color w:val="333333"/>
          <w:sz w:val="28"/>
          <w:szCs w:val="28"/>
          <w:lang w:eastAsia="fr-FR"/>
        </w:rPr>
      </w:pPr>
      <w:r w:rsidRPr="00806C55">
        <w:rPr>
          <w:rFonts w:ascii="Times New Roman" w:eastAsia="Times New Roman" w:hAnsi="Times New Roman" w:cs="Times New Roman"/>
          <w:b/>
          <w:bCs/>
          <w:color w:val="333333"/>
          <w:sz w:val="28"/>
          <w:szCs w:val="28"/>
          <w:lang w:eastAsia="fr-FR"/>
        </w:rPr>
        <w:t>Le soudage par étincelage</w:t>
      </w:r>
    </w:p>
    <w:p w:rsidR="00385893" w:rsidRPr="00806C55" w:rsidRDefault="00385893" w:rsidP="00385893">
      <w:pPr>
        <w:shd w:val="clear" w:color="auto" w:fill="FFFFFF"/>
        <w:spacing w:after="0" w:line="240" w:lineRule="auto"/>
        <w:rPr>
          <w:rFonts w:ascii="Times New Roman" w:eastAsia="Times New Roman" w:hAnsi="Times New Roman" w:cs="Times New Roman"/>
          <w:b/>
          <w:bCs/>
          <w:color w:val="333333"/>
          <w:sz w:val="28"/>
          <w:szCs w:val="28"/>
          <w:lang w:eastAsia="fr-FR"/>
        </w:rPr>
      </w:pPr>
      <w:r w:rsidRPr="00806C55">
        <w:rPr>
          <w:rFonts w:ascii="Times New Roman" w:eastAsia="Times New Roman" w:hAnsi="Times New Roman" w:cs="Times New Roman"/>
          <w:b/>
          <w:bCs/>
          <w:color w:val="333333"/>
          <w:sz w:val="28"/>
          <w:szCs w:val="28"/>
          <w:lang w:eastAsia="fr-FR"/>
        </w:rPr>
        <w:t xml:space="preserve"> </w:t>
      </w:r>
    </w:p>
    <w:p w:rsidR="00385893" w:rsidRDefault="00385893" w:rsidP="00385893">
      <w:pPr>
        <w:shd w:val="clear" w:color="auto" w:fill="FFFFFF"/>
        <w:spacing w:after="360"/>
        <w:jc w:val="both"/>
        <w:rPr>
          <w:rFonts w:ascii="Times New Roman" w:eastAsia="Times New Roman" w:hAnsi="Times New Roman" w:cs="Times New Roman"/>
          <w:color w:val="333333"/>
          <w:sz w:val="24"/>
          <w:szCs w:val="24"/>
          <w:lang w:eastAsia="fr-FR"/>
        </w:rPr>
      </w:pPr>
      <w:r w:rsidRPr="00806C55">
        <w:rPr>
          <w:rFonts w:ascii="Times New Roman" w:eastAsia="Times New Roman" w:hAnsi="Times New Roman" w:cs="Times New Roman"/>
          <w:color w:val="333333"/>
          <w:sz w:val="24"/>
          <w:szCs w:val="24"/>
          <w:lang w:eastAsia="fr-FR"/>
        </w:rPr>
        <w:t>C’est une variante du soudage en bout par résistance, mais ici, c’est un arc électrique qui porte les extrémités à température de fusion. Le soudage par étincelage assure une meilleure homogénéité du joint soudé et permet le soudage de sections beaucoup plus importantes. Cet arc se produit lorsque les aspérités du métal sont en contact. On est dispensé par l’usinage préalable des surfaces à souder.</w:t>
      </w:r>
    </w:p>
    <w:p w:rsidR="00385893" w:rsidRDefault="00385893" w:rsidP="00385893">
      <w:pPr>
        <w:shd w:val="clear" w:color="auto" w:fill="FFFFFF"/>
        <w:spacing w:after="360"/>
        <w:jc w:val="center"/>
        <w:rPr>
          <w:rFonts w:ascii="Times New Roman" w:eastAsia="Times New Roman" w:hAnsi="Times New Roman" w:cs="Times New Roman"/>
          <w:color w:val="333333"/>
          <w:sz w:val="24"/>
          <w:szCs w:val="24"/>
          <w:lang w:eastAsia="fr-FR"/>
        </w:rPr>
      </w:pPr>
      <w:r>
        <w:rPr>
          <w:noProof/>
          <w:lang w:eastAsia="fr-FR"/>
        </w:rPr>
        <w:drawing>
          <wp:inline distT="0" distB="0" distL="0" distR="0" wp14:anchorId="6619BBD7" wp14:editId="0448199A">
            <wp:extent cx="3829050" cy="15049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829050" cy="1504950"/>
                    </a:xfrm>
                    <a:prstGeom prst="rect">
                      <a:avLst/>
                    </a:prstGeom>
                  </pic:spPr>
                </pic:pic>
              </a:graphicData>
            </a:graphic>
          </wp:inline>
        </w:drawing>
      </w:r>
    </w:p>
    <w:p w:rsidR="00385893" w:rsidRDefault="00385893" w:rsidP="00385893">
      <w:pPr>
        <w:shd w:val="clear" w:color="auto" w:fill="FFFFFF"/>
        <w:spacing w:after="360"/>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Parmi les applications de la soudure bout à bout sont :</w:t>
      </w:r>
    </w:p>
    <w:p w:rsidR="00385893" w:rsidRDefault="00385893" w:rsidP="00385893">
      <w:pPr>
        <w:shd w:val="clear" w:color="auto" w:fill="FFFFFF"/>
        <w:spacing w:after="0" w:line="240" w:lineRule="auto"/>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 xml:space="preserve">Ferraille à béton   </w:t>
      </w:r>
    </w:p>
    <w:p w:rsidR="00385893" w:rsidRDefault="00385893" w:rsidP="00385893">
      <w:pPr>
        <w:shd w:val="clear" w:color="auto" w:fill="FFFFFF"/>
        <w:spacing w:after="0" w:line="240" w:lineRule="auto"/>
        <w:rPr>
          <w:rFonts w:ascii="Times New Roman" w:eastAsia="Times New Roman" w:hAnsi="Times New Roman" w:cs="Times New Roman"/>
          <w:color w:val="333333"/>
          <w:sz w:val="24"/>
          <w:szCs w:val="24"/>
          <w:lang w:eastAsia="fr-FR"/>
        </w:rPr>
      </w:pPr>
      <w:r>
        <w:rPr>
          <w:rFonts w:ascii="Times New Roman" w:eastAsia="Times New Roman" w:hAnsi="Times New Roman" w:cs="Times New Roman"/>
          <w:color w:val="333333"/>
          <w:sz w:val="24"/>
          <w:szCs w:val="24"/>
          <w:lang w:eastAsia="fr-FR"/>
        </w:rPr>
        <w:t xml:space="preserve">Raccordement de fils …………………  </w:t>
      </w:r>
    </w:p>
    <w:p w:rsidR="00385893" w:rsidRPr="001F0AC3" w:rsidRDefault="00385893" w:rsidP="00385893">
      <w:pPr>
        <w:shd w:val="clear" w:color="auto" w:fill="FFFFFF"/>
        <w:spacing w:after="0" w:line="360" w:lineRule="auto"/>
        <w:jc w:val="both"/>
        <w:rPr>
          <w:rFonts w:ascii="Times New Roman" w:eastAsia="Times New Roman" w:hAnsi="Times New Roman" w:cs="Times New Roman"/>
          <w:b/>
          <w:bCs/>
          <w:color w:val="333333"/>
          <w:sz w:val="24"/>
          <w:szCs w:val="24"/>
          <w:lang w:eastAsia="fr-FR"/>
        </w:rPr>
      </w:pPr>
    </w:p>
    <w:p w:rsidR="00385893" w:rsidRPr="00345C32" w:rsidRDefault="00385893" w:rsidP="00385893">
      <w:pPr>
        <w:shd w:val="clear" w:color="auto" w:fill="FFFFFF"/>
        <w:spacing w:after="0" w:line="360" w:lineRule="auto"/>
        <w:jc w:val="both"/>
        <w:rPr>
          <w:rFonts w:ascii="Times New Roman" w:eastAsia="Times New Roman" w:hAnsi="Times New Roman" w:cs="Times New Roman"/>
          <w:b/>
          <w:bCs/>
          <w:color w:val="333333"/>
          <w:sz w:val="32"/>
          <w:szCs w:val="32"/>
          <w:lang w:eastAsia="fr-FR"/>
        </w:rPr>
      </w:pPr>
      <w:r w:rsidRPr="00345C32">
        <w:rPr>
          <w:rFonts w:ascii="Times New Roman" w:eastAsia="Times New Roman" w:hAnsi="Times New Roman" w:cs="Times New Roman"/>
          <w:b/>
          <w:bCs/>
          <w:color w:val="333333"/>
          <w:sz w:val="32"/>
          <w:szCs w:val="32"/>
          <w:lang w:eastAsia="fr-FR"/>
        </w:rPr>
        <w:t xml:space="preserve">Soudage à la molette </w:t>
      </w:r>
    </w:p>
    <w:p w:rsidR="00385893" w:rsidRPr="00DE4DFF" w:rsidRDefault="00385893" w:rsidP="00385893">
      <w:pPr>
        <w:shd w:val="clear" w:color="auto" w:fill="FFFFFF"/>
        <w:spacing w:after="0"/>
        <w:rPr>
          <w:rFonts w:ascii="Arial" w:eastAsia="Times New Roman" w:hAnsi="Arial" w:cs="Arial"/>
          <w:b/>
          <w:bCs/>
          <w:sz w:val="21"/>
          <w:szCs w:val="21"/>
          <w:lang w:eastAsia="fr-FR"/>
        </w:rPr>
      </w:pPr>
      <w:bookmarkStart w:id="0" w:name="3.1"/>
      <w:r w:rsidRPr="00DE4DFF">
        <w:rPr>
          <w:rFonts w:ascii="myriad-pro-semi-bold" w:eastAsia="Times New Roman" w:hAnsi="myriad-pro-semi-bold" w:cs="Arial"/>
          <w:b/>
          <w:bCs/>
          <w:sz w:val="23"/>
          <w:szCs w:val="23"/>
          <w:lang w:eastAsia="fr-FR"/>
        </w:rPr>
        <w:t>Le Principe</w:t>
      </w:r>
      <w:bookmarkEnd w:id="0"/>
    </w:p>
    <w:p w:rsidR="00385893" w:rsidRPr="00DE4DFF" w:rsidRDefault="00385893" w:rsidP="00385893">
      <w:pPr>
        <w:shd w:val="clear" w:color="auto" w:fill="FFFFFF"/>
        <w:spacing w:after="150" w:line="360" w:lineRule="auto"/>
        <w:jc w:val="both"/>
        <w:rPr>
          <w:rFonts w:ascii="Times New Roman" w:eastAsia="Times New Roman" w:hAnsi="Times New Roman" w:cs="Times New Roman"/>
          <w:sz w:val="24"/>
          <w:szCs w:val="24"/>
          <w:lang w:eastAsia="fr-FR"/>
        </w:rPr>
      </w:pPr>
      <w:r w:rsidRPr="00DE4DFF">
        <w:rPr>
          <w:rFonts w:ascii="Times New Roman" w:eastAsia="Times New Roman" w:hAnsi="Times New Roman" w:cs="Times New Roman"/>
          <w:sz w:val="24"/>
          <w:szCs w:val="24"/>
          <w:lang w:eastAsia="fr-FR"/>
        </w:rPr>
        <w:t>Le soudage à la molette diffère du soudage par points en ce que les électrodes classiques sont ici remplacées par des disques en cuivre, ou </w:t>
      </w:r>
      <w:r w:rsidRPr="00DE4DFF">
        <w:rPr>
          <w:rFonts w:ascii="Times New Roman" w:eastAsia="Times New Roman" w:hAnsi="Times New Roman" w:cs="Times New Roman"/>
          <w:i/>
          <w:iCs/>
          <w:sz w:val="24"/>
          <w:szCs w:val="24"/>
          <w:lang w:eastAsia="fr-FR"/>
        </w:rPr>
        <w:t>molettes</w:t>
      </w:r>
      <w:r w:rsidRPr="00DE4DFF">
        <w:rPr>
          <w:rFonts w:ascii="Times New Roman" w:eastAsia="Times New Roman" w:hAnsi="Times New Roman" w:cs="Times New Roman"/>
          <w:sz w:val="24"/>
          <w:szCs w:val="24"/>
          <w:lang w:eastAsia="fr-FR"/>
        </w:rPr>
        <w:t>, qui par rotation permettent de faire des soudures par recouvrement, continues et étanches.</w:t>
      </w:r>
    </w:p>
    <w:p w:rsidR="00385893" w:rsidRPr="00DE4DFF" w:rsidRDefault="00385893" w:rsidP="00385893">
      <w:pPr>
        <w:shd w:val="clear" w:color="auto" w:fill="FFFFFF"/>
        <w:spacing w:after="150" w:line="360" w:lineRule="auto"/>
        <w:jc w:val="both"/>
        <w:rPr>
          <w:rFonts w:ascii="Times New Roman" w:eastAsia="Times New Roman" w:hAnsi="Times New Roman" w:cs="Times New Roman"/>
          <w:sz w:val="24"/>
          <w:szCs w:val="24"/>
          <w:lang w:eastAsia="fr-FR"/>
        </w:rPr>
      </w:pPr>
      <w:r w:rsidRPr="00DE4DFF">
        <w:rPr>
          <w:rFonts w:ascii="Times New Roman" w:eastAsia="Times New Roman" w:hAnsi="Times New Roman" w:cs="Times New Roman"/>
          <w:sz w:val="24"/>
          <w:szCs w:val="24"/>
          <w:lang w:eastAsia="fr-FR"/>
        </w:rPr>
        <w:t xml:space="preserve">La soudure se réalise de façon progressive et continue, </w:t>
      </w:r>
      <w:r w:rsidRPr="001F0AC3">
        <w:rPr>
          <w:rFonts w:ascii="Times New Roman" w:eastAsia="Times New Roman" w:hAnsi="Times New Roman" w:cs="Times New Roman"/>
          <w:sz w:val="24"/>
          <w:szCs w:val="24"/>
          <w:u w:val="single"/>
          <w:lang w:eastAsia="fr-FR"/>
        </w:rPr>
        <w:t>associant serrage</w:t>
      </w:r>
      <w:r w:rsidRPr="00DE4DFF">
        <w:rPr>
          <w:rFonts w:ascii="Times New Roman" w:eastAsia="Times New Roman" w:hAnsi="Times New Roman" w:cs="Times New Roman"/>
          <w:sz w:val="24"/>
          <w:szCs w:val="24"/>
          <w:lang w:eastAsia="fr-FR"/>
        </w:rPr>
        <w:t xml:space="preserve"> des tôles et passage du courant, sur toute la longueur du cordon à réaliser.</w:t>
      </w:r>
    </w:p>
    <w:p w:rsidR="00385893" w:rsidRDefault="00385893" w:rsidP="00385893">
      <w:pPr>
        <w:shd w:val="clear" w:color="auto" w:fill="FFFFFF"/>
        <w:spacing w:after="150" w:line="360" w:lineRule="auto"/>
        <w:jc w:val="both"/>
        <w:rPr>
          <w:rFonts w:ascii="Times New Roman" w:eastAsia="Times New Roman" w:hAnsi="Times New Roman" w:cs="Times New Roman"/>
          <w:sz w:val="24"/>
          <w:szCs w:val="24"/>
          <w:lang w:eastAsia="fr-FR"/>
        </w:rPr>
      </w:pPr>
      <w:r w:rsidRPr="00DE4DFF">
        <w:rPr>
          <w:rFonts w:ascii="Times New Roman" w:eastAsia="Times New Roman" w:hAnsi="Times New Roman" w:cs="Times New Roman"/>
          <w:sz w:val="24"/>
          <w:szCs w:val="24"/>
          <w:lang w:eastAsia="fr-FR"/>
        </w:rPr>
        <w:lastRenderedPageBreak/>
        <w:t>Un cycle de soudage comporte donc les phases suivantes, similaires à celles du soudage par points :</w:t>
      </w:r>
    </w:p>
    <w:p w:rsidR="00385893" w:rsidRPr="00DE573A" w:rsidRDefault="00385893" w:rsidP="00385893">
      <w:pPr>
        <w:numPr>
          <w:ilvl w:val="0"/>
          <w:numId w:val="5"/>
        </w:numPr>
        <w:shd w:val="clear" w:color="auto" w:fill="FFFFFF"/>
        <w:spacing w:after="150" w:line="240" w:lineRule="auto"/>
        <w:rPr>
          <w:rFonts w:ascii="Times New Roman" w:eastAsia="Times New Roman" w:hAnsi="Times New Roman" w:cs="Times New Roman"/>
          <w:color w:val="4D5356"/>
          <w:sz w:val="24"/>
          <w:szCs w:val="24"/>
          <w:lang w:eastAsia="fr-FR"/>
        </w:rPr>
      </w:pPr>
      <w:r w:rsidRPr="00DE573A">
        <w:rPr>
          <w:rFonts w:ascii="Times New Roman" w:eastAsia="Times New Roman" w:hAnsi="Times New Roman" w:cs="Times New Roman"/>
          <w:color w:val="4D5356"/>
          <w:sz w:val="24"/>
          <w:szCs w:val="24"/>
          <w:lang w:eastAsia="fr-FR"/>
        </w:rPr>
        <w:t>l’</w:t>
      </w:r>
      <w:r w:rsidRPr="00DE573A">
        <w:rPr>
          <w:rFonts w:ascii="Times New Roman" w:eastAsia="Times New Roman" w:hAnsi="Times New Roman" w:cs="Times New Roman"/>
          <w:b/>
          <w:bCs/>
          <w:color w:val="4D5356"/>
          <w:sz w:val="24"/>
          <w:szCs w:val="24"/>
          <w:lang w:eastAsia="fr-FR"/>
        </w:rPr>
        <w:t>accostage</w:t>
      </w:r>
      <w:r w:rsidRPr="00DE573A">
        <w:rPr>
          <w:rFonts w:ascii="Times New Roman" w:eastAsia="Times New Roman" w:hAnsi="Times New Roman" w:cs="Times New Roman"/>
          <w:color w:val="4D5356"/>
          <w:sz w:val="24"/>
          <w:szCs w:val="24"/>
          <w:lang w:eastAsia="fr-FR"/>
        </w:rPr>
        <w:t> : les deux molettes viennent serrer, pour les accoster et localiser le courant, les deux pièces à souder au point de départ ;</w:t>
      </w:r>
    </w:p>
    <w:p w:rsidR="00385893" w:rsidRPr="00DE573A" w:rsidRDefault="00385893" w:rsidP="00385893">
      <w:pPr>
        <w:numPr>
          <w:ilvl w:val="0"/>
          <w:numId w:val="5"/>
        </w:numPr>
        <w:shd w:val="clear" w:color="auto" w:fill="FFFFFF"/>
        <w:spacing w:after="150" w:line="240" w:lineRule="auto"/>
        <w:rPr>
          <w:rFonts w:ascii="Times New Roman" w:eastAsia="Times New Roman" w:hAnsi="Times New Roman" w:cs="Times New Roman"/>
          <w:color w:val="4D5356"/>
          <w:sz w:val="24"/>
          <w:szCs w:val="24"/>
          <w:lang w:eastAsia="fr-FR"/>
        </w:rPr>
      </w:pPr>
      <w:r w:rsidRPr="00DE573A">
        <w:rPr>
          <w:rFonts w:ascii="Times New Roman" w:eastAsia="Times New Roman" w:hAnsi="Times New Roman" w:cs="Times New Roman"/>
          <w:color w:val="4D5356"/>
          <w:sz w:val="24"/>
          <w:szCs w:val="24"/>
          <w:lang w:eastAsia="fr-FR"/>
        </w:rPr>
        <w:t>le </w:t>
      </w:r>
      <w:r w:rsidRPr="00DE573A">
        <w:rPr>
          <w:rFonts w:ascii="Times New Roman" w:eastAsia="Times New Roman" w:hAnsi="Times New Roman" w:cs="Times New Roman"/>
          <w:b/>
          <w:bCs/>
          <w:color w:val="4D5356"/>
          <w:sz w:val="24"/>
          <w:szCs w:val="24"/>
          <w:lang w:eastAsia="fr-FR"/>
        </w:rPr>
        <w:t>soudage</w:t>
      </w:r>
      <w:r w:rsidRPr="00DE573A">
        <w:rPr>
          <w:rFonts w:ascii="Times New Roman" w:eastAsia="Times New Roman" w:hAnsi="Times New Roman" w:cs="Times New Roman"/>
          <w:color w:val="4D5356"/>
          <w:sz w:val="24"/>
          <w:szCs w:val="24"/>
          <w:lang w:eastAsia="fr-FR"/>
        </w:rPr>
        <w:t> : le courant passe, déclenché par la fermeture du contacteur primaire, et la rotation des molettes est engagée, créant une liaison continue ;</w:t>
      </w:r>
    </w:p>
    <w:p w:rsidR="00385893" w:rsidRPr="00DE573A" w:rsidRDefault="00385893" w:rsidP="00385893">
      <w:pPr>
        <w:numPr>
          <w:ilvl w:val="0"/>
          <w:numId w:val="5"/>
        </w:numPr>
        <w:shd w:val="clear" w:color="auto" w:fill="FFFFFF"/>
        <w:spacing w:after="150" w:line="240" w:lineRule="auto"/>
        <w:rPr>
          <w:rFonts w:ascii="Times New Roman" w:eastAsia="Times New Roman" w:hAnsi="Times New Roman" w:cs="Times New Roman"/>
          <w:color w:val="4D5356"/>
          <w:sz w:val="24"/>
          <w:szCs w:val="24"/>
          <w:lang w:eastAsia="fr-FR"/>
        </w:rPr>
      </w:pPr>
      <w:r w:rsidRPr="00DE573A">
        <w:rPr>
          <w:rFonts w:ascii="Times New Roman" w:eastAsia="Times New Roman" w:hAnsi="Times New Roman" w:cs="Times New Roman"/>
          <w:color w:val="4D5356"/>
          <w:sz w:val="24"/>
          <w:szCs w:val="24"/>
          <w:lang w:eastAsia="fr-FR"/>
        </w:rPr>
        <w:t>l’</w:t>
      </w:r>
      <w:r w:rsidRPr="00DE573A">
        <w:rPr>
          <w:rFonts w:ascii="Times New Roman" w:eastAsia="Times New Roman" w:hAnsi="Times New Roman" w:cs="Times New Roman"/>
          <w:b/>
          <w:bCs/>
          <w:color w:val="4D5356"/>
          <w:sz w:val="24"/>
          <w:szCs w:val="24"/>
          <w:lang w:eastAsia="fr-FR"/>
        </w:rPr>
        <w:t>arrêt</w:t>
      </w:r>
      <w:r w:rsidRPr="00DE573A">
        <w:rPr>
          <w:rFonts w:ascii="Times New Roman" w:eastAsia="Times New Roman" w:hAnsi="Times New Roman" w:cs="Times New Roman"/>
          <w:color w:val="4D5356"/>
          <w:sz w:val="24"/>
          <w:szCs w:val="24"/>
          <w:lang w:eastAsia="fr-FR"/>
        </w:rPr>
        <w:t> qui commande l’écartement des molettes en fin de cordon.</w:t>
      </w:r>
    </w:p>
    <w:p w:rsidR="00385893" w:rsidRDefault="00385893" w:rsidP="00385893">
      <w:pPr>
        <w:spacing w:line="360" w:lineRule="auto"/>
        <w:jc w:val="both"/>
        <w:rPr>
          <w:rFonts w:ascii="Times New Roman" w:hAnsi="Times New Roman" w:cs="Times New Roman"/>
          <w:sz w:val="24"/>
          <w:szCs w:val="24"/>
        </w:rPr>
      </w:pPr>
      <w:r w:rsidRPr="0003498A">
        <w:rPr>
          <w:rFonts w:ascii="Times New Roman" w:hAnsi="Times New Roman" w:cs="Times New Roman"/>
          <w:sz w:val="24"/>
          <w:szCs w:val="24"/>
        </w:rPr>
        <w:t>C’est un procédé offrant des vitesses de soudage élevées très intéressant pour l’assemblage de tôles profilées. Des vitesses de soudage de é à 4 m/min sont atteintes, mais il est possible d’obtenir des vitesses de l’ordre de 15 m/min (sous haute fréquence). On peut même atteindre 50 m/min pour le soudage des boîtes de conserve par exemple.</w:t>
      </w:r>
    </w:p>
    <w:p w:rsidR="00385893" w:rsidRDefault="00385893" w:rsidP="00385893">
      <w:pPr>
        <w:spacing w:line="360" w:lineRule="auto"/>
        <w:jc w:val="center"/>
        <w:rPr>
          <w:rFonts w:ascii="Times New Roman" w:hAnsi="Times New Roman" w:cs="Times New Roman"/>
          <w:sz w:val="24"/>
          <w:szCs w:val="24"/>
        </w:rPr>
      </w:pPr>
      <w:r>
        <w:rPr>
          <w:noProof/>
          <w:lang w:eastAsia="fr-FR"/>
        </w:rPr>
        <w:drawing>
          <wp:inline distT="0" distB="0" distL="0" distR="0" wp14:anchorId="76C3E0E5" wp14:editId="53979598">
            <wp:extent cx="5760720" cy="240632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2406322"/>
                    </a:xfrm>
                    <a:prstGeom prst="rect">
                      <a:avLst/>
                    </a:prstGeom>
                  </pic:spPr>
                </pic:pic>
              </a:graphicData>
            </a:graphic>
          </wp:inline>
        </w:drawing>
      </w:r>
    </w:p>
    <w:p w:rsidR="00385893" w:rsidRDefault="00385893" w:rsidP="00385893">
      <w:pPr>
        <w:rPr>
          <w:rFonts w:ascii="Times New Roman" w:hAnsi="Times New Roman" w:cs="Times New Roman"/>
          <w:b/>
          <w:bCs/>
          <w:sz w:val="24"/>
          <w:szCs w:val="24"/>
        </w:rPr>
      </w:pPr>
      <w:r w:rsidRPr="00DE4DFF">
        <w:rPr>
          <w:rFonts w:ascii="Times New Roman" w:hAnsi="Times New Roman" w:cs="Times New Roman"/>
          <w:b/>
          <w:bCs/>
          <w:sz w:val="24"/>
          <w:szCs w:val="24"/>
        </w:rPr>
        <w:t xml:space="preserve">Largeur du cordon </w:t>
      </w:r>
    </w:p>
    <w:p w:rsidR="00385893" w:rsidRPr="00DE4DFF" w:rsidRDefault="00385893" w:rsidP="00385893">
      <w:pPr>
        <w:spacing w:after="0"/>
        <w:rPr>
          <w:rFonts w:ascii="Times New Roman" w:hAnsi="Times New Roman" w:cs="Times New Roman"/>
          <w:sz w:val="24"/>
          <w:szCs w:val="24"/>
        </w:rPr>
      </w:pPr>
      <w:r w:rsidRPr="00DE4DFF">
        <w:rPr>
          <w:rFonts w:ascii="Times New Roman" w:hAnsi="Times New Roman" w:cs="Times New Roman"/>
          <w:sz w:val="24"/>
          <w:szCs w:val="24"/>
        </w:rPr>
        <w:t>Nous avons vu dans le cas du soudage pa</w:t>
      </w:r>
      <w:r>
        <w:rPr>
          <w:rFonts w:ascii="Times New Roman" w:hAnsi="Times New Roman" w:cs="Times New Roman"/>
          <w:sz w:val="24"/>
          <w:szCs w:val="24"/>
        </w:rPr>
        <w:t>r</w:t>
      </w:r>
      <w:r w:rsidRPr="00DE4DFF">
        <w:rPr>
          <w:rFonts w:ascii="Times New Roman" w:hAnsi="Times New Roman" w:cs="Times New Roman"/>
          <w:sz w:val="24"/>
          <w:szCs w:val="24"/>
        </w:rPr>
        <w:t xml:space="preserve"> points, l’importance du critère </w:t>
      </w:r>
      <w:r>
        <w:rPr>
          <w:rFonts w:ascii="Times New Roman" w:hAnsi="Times New Roman" w:cs="Times New Roman"/>
          <w:sz w:val="24"/>
          <w:szCs w:val="24"/>
        </w:rPr>
        <w:t xml:space="preserve">diamètre du pont  et de celui des faces actives des pointes  d’électrodes. Il en va de même dans le soudage molette, ce qui revient à dire, dans le cas  de points jointifs ou séquents, que la largeur du cordon soudé  sera conservée  et d’une  valeur   précise, proportionnelle à l’épaisseur   au contact de la mollette, la règle  empirique  retenue sera :     </w:t>
      </w:r>
      <w:r w:rsidRPr="00DE4DFF">
        <w:rPr>
          <w:rFonts w:ascii="Times New Roman" w:hAnsi="Times New Roman" w:cs="Times New Roman"/>
          <w:sz w:val="24"/>
          <w:szCs w:val="24"/>
        </w:rPr>
        <w:t xml:space="preserve"> </w:t>
      </w:r>
    </w:p>
    <w:p w:rsidR="00385893" w:rsidRPr="00DE4DFF" w:rsidRDefault="00385893" w:rsidP="00385893">
      <w:pPr>
        <w:shd w:val="clear" w:color="auto" w:fill="FFFFFF"/>
        <w:spacing w:after="150" w:line="360" w:lineRule="auto"/>
        <w:jc w:val="center"/>
        <w:rPr>
          <w:rFonts w:ascii="Times New Roman" w:eastAsia="Times New Roman" w:hAnsi="Times New Roman" w:cs="Times New Roman"/>
          <w:sz w:val="24"/>
          <w:szCs w:val="24"/>
          <w:lang w:eastAsia="fr-FR"/>
        </w:rPr>
      </w:pPr>
      <w:r>
        <w:rPr>
          <w:noProof/>
          <w:lang w:eastAsia="fr-FR"/>
        </w:rPr>
        <w:drawing>
          <wp:inline distT="0" distB="0" distL="0" distR="0" wp14:anchorId="7952D157" wp14:editId="7935F0BC">
            <wp:extent cx="4162425" cy="400050"/>
            <wp:effectExtent l="0" t="0" r="952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62425" cy="400050"/>
                    </a:xfrm>
                    <a:prstGeom prst="rect">
                      <a:avLst/>
                    </a:prstGeom>
                  </pic:spPr>
                </pic:pic>
              </a:graphicData>
            </a:graphic>
          </wp:inline>
        </w:drawing>
      </w:r>
    </w:p>
    <w:p w:rsidR="00385893" w:rsidRDefault="00385893" w:rsidP="00385893">
      <w:pPr>
        <w:shd w:val="clear" w:color="auto" w:fill="FFFFFF"/>
        <w:spacing w:after="360" w:line="240" w:lineRule="auto"/>
        <w:jc w:val="both"/>
        <w:rPr>
          <w:rFonts w:ascii="Times New Roman" w:eastAsia="Times New Roman" w:hAnsi="Times New Roman" w:cs="Times New Roman"/>
          <w:b/>
          <w:bCs/>
          <w:color w:val="333333"/>
          <w:sz w:val="32"/>
          <w:szCs w:val="32"/>
          <w:lang w:eastAsia="fr-FR"/>
        </w:rPr>
      </w:pPr>
    </w:p>
    <w:p w:rsidR="00385893" w:rsidRDefault="00385893" w:rsidP="00385893">
      <w:pPr>
        <w:shd w:val="clear" w:color="auto" w:fill="FFFFFF"/>
        <w:spacing w:after="360" w:line="240" w:lineRule="auto"/>
        <w:jc w:val="both"/>
        <w:rPr>
          <w:rFonts w:ascii="Times New Roman" w:eastAsia="Times New Roman" w:hAnsi="Times New Roman" w:cs="Times New Roman"/>
          <w:b/>
          <w:bCs/>
          <w:color w:val="333333"/>
          <w:sz w:val="32"/>
          <w:szCs w:val="32"/>
          <w:lang w:eastAsia="fr-FR"/>
        </w:rPr>
      </w:pPr>
    </w:p>
    <w:p w:rsidR="00385893" w:rsidRDefault="00385893" w:rsidP="00385893">
      <w:pPr>
        <w:shd w:val="clear" w:color="auto" w:fill="FFFFFF"/>
        <w:spacing w:after="360" w:line="240" w:lineRule="auto"/>
        <w:jc w:val="both"/>
        <w:rPr>
          <w:rFonts w:ascii="Times New Roman" w:eastAsia="Times New Roman" w:hAnsi="Times New Roman" w:cs="Times New Roman"/>
          <w:b/>
          <w:bCs/>
          <w:color w:val="333333"/>
          <w:sz w:val="32"/>
          <w:szCs w:val="32"/>
          <w:lang w:eastAsia="fr-FR"/>
        </w:rPr>
      </w:pPr>
    </w:p>
    <w:p w:rsidR="00385893" w:rsidRPr="00345C32" w:rsidRDefault="00385893" w:rsidP="00385893">
      <w:pPr>
        <w:shd w:val="clear" w:color="auto" w:fill="FFFFFF"/>
        <w:spacing w:after="360" w:line="240" w:lineRule="auto"/>
        <w:jc w:val="both"/>
        <w:rPr>
          <w:rFonts w:ascii="Times New Roman" w:eastAsia="Times New Roman" w:hAnsi="Times New Roman" w:cs="Times New Roman"/>
          <w:b/>
          <w:bCs/>
          <w:color w:val="333333"/>
          <w:sz w:val="32"/>
          <w:szCs w:val="32"/>
          <w:lang w:eastAsia="fr-FR"/>
        </w:rPr>
      </w:pPr>
      <w:r w:rsidRPr="00345C32">
        <w:rPr>
          <w:rFonts w:ascii="Times New Roman" w:eastAsia="Times New Roman" w:hAnsi="Times New Roman" w:cs="Times New Roman"/>
          <w:b/>
          <w:bCs/>
          <w:color w:val="333333"/>
          <w:sz w:val="32"/>
          <w:szCs w:val="32"/>
          <w:lang w:eastAsia="fr-FR"/>
        </w:rPr>
        <w:lastRenderedPageBreak/>
        <w:t xml:space="preserve">Contrôle des  soudures </w:t>
      </w:r>
    </w:p>
    <w:p w:rsidR="00385893" w:rsidRPr="00345C32" w:rsidRDefault="00385893" w:rsidP="00385893">
      <w:pPr>
        <w:shd w:val="clear" w:color="auto" w:fill="FFFFFF"/>
        <w:spacing w:after="360" w:line="240" w:lineRule="auto"/>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b/>
          <w:bCs/>
          <w:color w:val="333333"/>
          <w:sz w:val="24"/>
          <w:szCs w:val="24"/>
          <w:lang w:eastAsia="fr-FR"/>
        </w:rPr>
        <w:t>Les contrôles non destructifs (non – exhaustif) :</w:t>
      </w:r>
    </w:p>
    <w:p w:rsidR="00385893" w:rsidRPr="00345C32" w:rsidRDefault="00385893" w:rsidP="00385893">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Les contrôles visuels :</w:t>
      </w:r>
    </w:p>
    <w:p w:rsidR="00385893" w:rsidRPr="00345C32" w:rsidRDefault="00385893" w:rsidP="00385893">
      <w:pPr>
        <w:numPr>
          <w:ilvl w:val="0"/>
          <w:numId w:val="4"/>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État du composant : bourrelet de soudure, zone affectée thermiquement, projections</w:t>
      </w:r>
    </w:p>
    <w:p w:rsidR="00385893" w:rsidRPr="00345C32" w:rsidRDefault="00385893" w:rsidP="00385893">
      <w:pPr>
        <w:shd w:val="clear" w:color="auto" w:fill="FFFFFF"/>
        <w:spacing w:after="360" w:line="240" w:lineRule="auto"/>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b/>
          <w:bCs/>
          <w:color w:val="333333"/>
          <w:sz w:val="24"/>
          <w:szCs w:val="24"/>
          <w:lang w:eastAsia="fr-FR"/>
        </w:rPr>
        <w:t>Autres contrôles non-destructif :</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Dimensionnel</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 xml:space="preserve">Contrôles </w:t>
      </w:r>
      <w:r w:rsidRPr="009C1F44">
        <w:rPr>
          <w:rFonts w:ascii="Times New Roman" w:eastAsia="Times New Roman" w:hAnsi="Times New Roman" w:cs="Times New Roman"/>
          <w:color w:val="FF0000"/>
          <w:sz w:val="24"/>
          <w:szCs w:val="24"/>
          <w:u w:val="single"/>
          <w:lang w:eastAsia="fr-FR"/>
        </w:rPr>
        <w:t>par ressuage PT</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Contrôle d’étanchéité à l’eau savonneuse (et pression)</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Contrôle par chute de pression</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Contrôle d’étanchéité à l’air</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Diélectrique pour les connecteurs de puissance</w:t>
      </w:r>
    </w:p>
    <w:p w:rsidR="00385893" w:rsidRPr="00345C32" w:rsidRDefault="00385893" w:rsidP="00385893">
      <w:pPr>
        <w:shd w:val="clear" w:color="auto" w:fill="FFFFFF"/>
        <w:spacing w:after="360" w:line="240" w:lineRule="auto"/>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b/>
          <w:bCs/>
          <w:color w:val="333333"/>
          <w:sz w:val="24"/>
          <w:szCs w:val="24"/>
          <w:lang w:eastAsia="fr-FR"/>
        </w:rPr>
        <w:t>Les contrôles destructifs (non – exhaustif):</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Coupe macrographique</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Test d’arrachement (déboutonnage), ou de cisaillement</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Test de résistance mécanique par éclatement à l’eau</w:t>
      </w:r>
    </w:p>
    <w:p w:rsidR="00385893" w:rsidRPr="00345C32" w:rsidRDefault="00385893" w:rsidP="00385893">
      <w:pPr>
        <w:numPr>
          <w:ilvl w:val="1"/>
          <w:numId w:val="4"/>
        </w:numPr>
        <w:shd w:val="clear" w:color="auto" w:fill="FFFFFF"/>
        <w:spacing w:before="100" w:beforeAutospacing="1" w:after="100" w:afterAutospacing="1" w:line="240" w:lineRule="auto"/>
        <w:ind w:left="360"/>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Filiation de dureté</w:t>
      </w:r>
    </w:p>
    <w:p w:rsidR="00385893" w:rsidRPr="00554E98" w:rsidRDefault="00385893" w:rsidP="00385893">
      <w:pPr>
        <w:shd w:val="clear" w:color="auto" w:fill="FFFFFF"/>
        <w:spacing w:before="100" w:beforeAutospacing="1" w:after="100" w:afterAutospacing="1" w:line="240" w:lineRule="auto"/>
        <w:rPr>
          <w:rFonts w:ascii="Times New Roman" w:eastAsia="Times New Roman" w:hAnsi="Times New Roman" w:cs="Times New Roman"/>
          <w:b/>
          <w:bCs/>
          <w:color w:val="333333"/>
          <w:sz w:val="28"/>
          <w:szCs w:val="28"/>
          <w:u w:val="single"/>
          <w:lang w:eastAsia="fr-FR"/>
        </w:rPr>
      </w:pPr>
      <w:r w:rsidRPr="00554E98">
        <w:rPr>
          <w:rFonts w:ascii="Times New Roman" w:eastAsia="Times New Roman" w:hAnsi="Times New Roman" w:cs="Times New Roman"/>
          <w:b/>
          <w:bCs/>
          <w:color w:val="333333"/>
          <w:sz w:val="28"/>
          <w:szCs w:val="28"/>
          <w:u w:val="single"/>
          <w:lang w:eastAsia="fr-FR"/>
        </w:rPr>
        <w:t xml:space="preserve">Hygiène et sécurité </w:t>
      </w:r>
    </w:p>
    <w:p w:rsidR="00385893" w:rsidRPr="00345C32" w:rsidRDefault="00385893" w:rsidP="00385893">
      <w:pPr>
        <w:shd w:val="clear" w:color="auto" w:fill="FFFFFF"/>
        <w:spacing w:after="0" w:line="240" w:lineRule="auto"/>
        <w:rPr>
          <w:rFonts w:ascii="Times New Roman" w:eastAsia="Times New Roman" w:hAnsi="Times New Roman" w:cs="Times New Roman"/>
          <w:color w:val="333333"/>
          <w:sz w:val="24"/>
          <w:szCs w:val="24"/>
          <w:lang w:eastAsia="fr-FR"/>
        </w:rPr>
      </w:pPr>
      <w:r w:rsidRPr="00345C32">
        <w:rPr>
          <w:rFonts w:ascii="Times New Roman" w:eastAsia="Times New Roman" w:hAnsi="Times New Roman" w:cs="Times New Roman"/>
          <w:color w:val="333333"/>
          <w:sz w:val="24"/>
          <w:szCs w:val="24"/>
          <w:lang w:eastAsia="fr-FR"/>
        </w:rPr>
        <w:t>La protection du personnel opérant sur ces machines est certes nécessaire (vêtements, lunettes) mais moins lourdes que dans le cas de l’arc ou de la flamme (pas ou peu de dégagements gazeux nocifs).</w:t>
      </w:r>
      <w:r w:rsidRPr="00345C32">
        <w:rPr>
          <w:rFonts w:ascii="Times New Roman" w:eastAsia="Times New Roman" w:hAnsi="Times New Roman" w:cs="Times New Roman"/>
          <w:color w:val="333333"/>
          <w:sz w:val="24"/>
          <w:szCs w:val="24"/>
          <w:lang w:eastAsia="fr-FR"/>
        </w:rPr>
        <w:br/>
        <w:t xml:space="preserve">La sécurité électromécanique de ces machines est conforme aux </w:t>
      </w:r>
      <w:r>
        <w:rPr>
          <w:rFonts w:ascii="Times New Roman" w:eastAsia="Times New Roman" w:hAnsi="Times New Roman" w:cs="Times New Roman"/>
          <w:color w:val="333333"/>
          <w:sz w:val="24"/>
          <w:szCs w:val="24"/>
          <w:lang w:eastAsia="fr-FR"/>
        </w:rPr>
        <w:t>règles de sécurité</w:t>
      </w:r>
      <w:r w:rsidRPr="00345C32">
        <w:rPr>
          <w:rFonts w:ascii="Times New Roman" w:eastAsia="Times New Roman" w:hAnsi="Times New Roman" w:cs="Times New Roman"/>
          <w:color w:val="333333"/>
          <w:sz w:val="24"/>
          <w:szCs w:val="24"/>
          <w:lang w:eastAsia="fr-FR"/>
        </w:rPr>
        <w:t>:</w:t>
      </w:r>
    </w:p>
    <w:p w:rsidR="00385893" w:rsidRPr="00F63013" w:rsidRDefault="00385893" w:rsidP="00385893">
      <w:pPr>
        <w:shd w:val="clear" w:color="auto" w:fill="FFFFFF"/>
        <w:spacing w:after="360" w:line="240" w:lineRule="auto"/>
        <w:jc w:val="center"/>
        <w:rPr>
          <w:rFonts w:ascii="Helvetica" w:eastAsia="Times New Roman" w:hAnsi="Helvetica" w:cs="Helvetica"/>
          <w:color w:val="333333"/>
          <w:sz w:val="24"/>
          <w:szCs w:val="24"/>
          <w:lang w:eastAsia="fr-FR"/>
        </w:rPr>
      </w:pPr>
    </w:p>
    <w:p w:rsidR="00385893" w:rsidRPr="00451320" w:rsidRDefault="00385893" w:rsidP="00385893">
      <w:pPr>
        <w:shd w:val="clear" w:color="auto" w:fill="FFFFFF"/>
        <w:spacing w:after="360" w:line="240" w:lineRule="auto"/>
        <w:jc w:val="both"/>
        <w:rPr>
          <w:rFonts w:ascii="Helvetica" w:eastAsia="Times New Roman" w:hAnsi="Helvetica" w:cs="Helvetica"/>
          <w:color w:val="333333"/>
          <w:sz w:val="24"/>
          <w:szCs w:val="24"/>
          <w:lang w:eastAsia="fr-FR"/>
        </w:rPr>
      </w:pPr>
    </w:p>
    <w:p w:rsidR="00385893" w:rsidRDefault="00385893" w:rsidP="00385893"/>
    <w:p w:rsidR="001D099E" w:rsidRDefault="00385893">
      <w:bookmarkStart w:id="1" w:name="_GoBack"/>
      <w:bookmarkEnd w:id="1"/>
    </w:p>
    <w:sectPr w:rsidR="001D09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myriad-pro-semi-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961D4"/>
    <w:multiLevelType w:val="multilevel"/>
    <w:tmpl w:val="82DEF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FC1A19"/>
    <w:multiLevelType w:val="multilevel"/>
    <w:tmpl w:val="D890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008A5"/>
    <w:multiLevelType w:val="multilevel"/>
    <w:tmpl w:val="C442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35001A"/>
    <w:multiLevelType w:val="multilevel"/>
    <w:tmpl w:val="4A2AC5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A21BD7"/>
    <w:multiLevelType w:val="multilevel"/>
    <w:tmpl w:val="96EA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5C"/>
    <w:rsid w:val="00057133"/>
    <w:rsid w:val="00385893"/>
    <w:rsid w:val="0051635C"/>
    <w:rsid w:val="008F2B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58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5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89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58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5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883</Words>
  <Characters>4862</Characters>
  <Application>Microsoft Office Word</Application>
  <DocSecurity>0</DocSecurity>
  <Lines>40</Lines>
  <Paragraphs>11</Paragraphs>
  <ScaleCrop>false</ScaleCrop>
  <Company/>
  <LinksUpToDate>false</LinksUpToDate>
  <CharactersWithSpaces>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c:creator>
  <cp:keywords/>
  <dc:description/>
  <cp:lastModifiedBy>ms</cp:lastModifiedBy>
  <cp:revision>2</cp:revision>
  <dcterms:created xsi:type="dcterms:W3CDTF">2022-05-08T16:11:00Z</dcterms:created>
  <dcterms:modified xsi:type="dcterms:W3CDTF">2022-05-08T16:11:00Z</dcterms:modified>
</cp:coreProperties>
</file>