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23C" w:rsidRDefault="0028223C" w:rsidP="0028223C">
      <w:pPr>
        <w:pStyle w:val="PrformatHTML"/>
        <w:rPr>
          <w:rFonts w:asciiTheme="majorBidi" w:hAnsiTheme="majorBidi" w:cstheme="majorBidi"/>
          <w:b/>
          <w:bCs/>
          <w:color w:val="202124"/>
          <w:sz w:val="32"/>
          <w:szCs w:val="32"/>
          <w:lang w:val="fr-FR"/>
        </w:rPr>
      </w:pPr>
      <w:r w:rsidRPr="0028223C">
        <w:rPr>
          <w:rFonts w:asciiTheme="majorBidi" w:hAnsiTheme="majorBidi" w:cstheme="majorBidi"/>
          <w:b/>
          <w:bCs/>
          <w:color w:val="202124"/>
          <w:sz w:val="32"/>
          <w:szCs w:val="32"/>
          <w:lang w:val="fr-FR"/>
        </w:rPr>
        <w:t>TD 03</w:t>
      </w:r>
      <w:r>
        <w:rPr>
          <w:rFonts w:asciiTheme="majorBidi" w:hAnsiTheme="majorBidi" w:cstheme="majorBidi"/>
          <w:b/>
          <w:bCs/>
          <w:color w:val="202124"/>
          <w:sz w:val="32"/>
          <w:szCs w:val="32"/>
          <w:lang w:val="fr-FR"/>
        </w:rPr>
        <w:t xml:space="preserve"> :                                                 </w:t>
      </w:r>
    </w:p>
    <w:p w:rsidR="00E426A2" w:rsidRPr="005D1DEB" w:rsidRDefault="0028223C" w:rsidP="0028223C">
      <w:pPr>
        <w:pStyle w:val="PrformatHTML"/>
        <w:jc w:val="center"/>
        <w:rPr>
          <w:rFonts w:asciiTheme="majorBidi" w:hAnsiTheme="majorBidi" w:cstheme="majorBidi"/>
          <w:b/>
          <w:bCs/>
          <w:color w:val="202124"/>
          <w:sz w:val="32"/>
          <w:szCs w:val="32"/>
          <w:u w:val="single"/>
          <w:lang w:val="fr-FR"/>
        </w:rPr>
      </w:pPr>
      <w:r w:rsidRPr="0028223C">
        <w:rPr>
          <w:rFonts w:asciiTheme="majorBidi" w:hAnsiTheme="majorBidi" w:cstheme="majorBidi"/>
          <w:b/>
          <w:bCs/>
          <w:color w:val="202124"/>
          <w:sz w:val="32"/>
          <w:szCs w:val="32"/>
          <w:lang w:val="fr-FR"/>
        </w:rPr>
        <w:t> </w:t>
      </w:r>
      <w:r w:rsidR="00E426A2" w:rsidRPr="005D1DEB">
        <w:rPr>
          <w:rFonts w:asciiTheme="majorBidi" w:hAnsiTheme="majorBidi" w:cstheme="majorBidi"/>
          <w:b/>
          <w:bCs/>
          <w:color w:val="202124"/>
          <w:sz w:val="32"/>
          <w:szCs w:val="32"/>
          <w:u w:val="single"/>
          <w:lang w:val="fr-FR"/>
        </w:rPr>
        <w:t>Dév</w:t>
      </w:r>
      <w:bookmarkStart w:id="0" w:name="_GoBack"/>
      <w:bookmarkEnd w:id="0"/>
      <w:r w:rsidR="00E426A2" w:rsidRPr="005D1DEB">
        <w:rPr>
          <w:rFonts w:asciiTheme="majorBidi" w:hAnsiTheme="majorBidi" w:cstheme="majorBidi"/>
          <w:b/>
          <w:bCs/>
          <w:color w:val="202124"/>
          <w:sz w:val="32"/>
          <w:szCs w:val="32"/>
          <w:u w:val="single"/>
          <w:lang w:val="fr-FR"/>
        </w:rPr>
        <w:t>eloppement du secteur industriel</w:t>
      </w:r>
    </w:p>
    <w:p w:rsidR="00022103" w:rsidRDefault="00022103" w:rsidP="000221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color w:val="202124"/>
          <w:sz w:val="24"/>
          <w:szCs w:val="24"/>
          <w:lang w:val="fr-FR" w:eastAsia="en-GB"/>
        </w:rPr>
      </w:pPr>
    </w:p>
    <w:p w:rsidR="006150AB" w:rsidRPr="00022103" w:rsidRDefault="00A02EAB" w:rsidP="00763A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line="240" w:lineRule="auto"/>
        <w:rPr>
          <w:rFonts w:asciiTheme="majorBidi" w:eastAsia="Times New Roman" w:hAnsiTheme="majorBidi" w:cstheme="majorBidi"/>
          <w:color w:val="202124"/>
          <w:sz w:val="24"/>
          <w:szCs w:val="24"/>
          <w:lang w:val="fr-FR" w:eastAsia="en-GB"/>
        </w:rPr>
      </w:pPr>
      <w:r w:rsidRPr="00A02EAB"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fr-FR" w:eastAsia="en-GB"/>
        </w:rPr>
        <w:t xml:space="preserve">Tableau n ° </w:t>
      </w:r>
      <w:r w:rsidR="00B00457" w:rsidRPr="005D1DEB">
        <w:rPr>
          <w:rFonts w:asciiTheme="majorBidi" w:eastAsia="Times New Roman" w:hAnsiTheme="majorBidi" w:cstheme="majorBidi"/>
          <w:b/>
          <w:bCs/>
          <w:color w:val="202124"/>
          <w:sz w:val="24"/>
          <w:szCs w:val="24"/>
          <w:lang w:val="fr-FR" w:eastAsia="en-GB"/>
        </w:rPr>
        <w:t>01 :</w:t>
      </w:r>
      <w:r w:rsidRPr="00A02EAB">
        <w:rPr>
          <w:rFonts w:asciiTheme="majorBidi" w:eastAsia="Times New Roman" w:hAnsiTheme="majorBidi" w:cstheme="majorBidi"/>
          <w:color w:val="202124"/>
          <w:sz w:val="24"/>
          <w:szCs w:val="24"/>
          <w:lang w:val="fr-FR" w:eastAsia="en-GB"/>
        </w:rPr>
        <w:t xml:space="preserve"> Mobilité et évolution des emplois dans la wilaya de Constantine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986"/>
        <w:gridCol w:w="1246"/>
        <w:gridCol w:w="1247"/>
        <w:gridCol w:w="1247"/>
        <w:gridCol w:w="1248"/>
        <w:gridCol w:w="1248"/>
      </w:tblGrid>
      <w:tr w:rsidR="00A02EAB" w:rsidRPr="003B5C03" w:rsidTr="006F077F">
        <w:tc>
          <w:tcPr>
            <w:tcW w:w="2972" w:type="dxa"/>
            <w:shd w:val="clear" w:color="auto" w:fill="auto"/>
          </w:tcPr>
          <w:p w:rsidR="00900336" w:rsidRPr="003B5C03" w:rsidRDefault="006935C3" w:rsidP="00900336">
            <w:pPr>
              <w:pStyle w:val="PrformatHTML"/>
              <w:shd w:val="clear" w:color="auto" w:fill="F8F9F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Branche</w:t>
            </w:r>
          </w:p>
        </w:tc>
        <w:tc>
          <w:tcPr>
            <w:tcW w:w="986" w:type="dxa"/>
            <w:shd w:val="clear" w:color="auto" w:fill="auto"/>
          </w:tcPr>
          <w:p w:rsidR="00A02EAB" w:rsidRPr="003B5C03" w:rsidRDefault="00467406" w:rsidP="001973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2007</w:t>
            </w:r>
          </w:p>
        </w:tc>
        <w:tc>
          <w:tcPr>
            <w:tcW w:w="1246" w:type="dxa"/>
            <w:shd w:val="clear" w:color="auto" w:fill="auto"/>
          </w:tcPr>
          <w:p w:rsidR="00A02EAB" w:rsidRPr="003B5C03" w:rsidRDefault="00A37792" w:rsidP="001973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2008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62EE9" w:rsidP="001973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2009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15E26" w:rsidP="001973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2010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9F4517" w:rsidP="001973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2011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2C4F14" w:rsidP="0019738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2012</w:t>
            </w:r>
          </w:p>
        </w:tc>
      </w:tr>
      <w:tr w:rsidR="00A02EAB" w:rsidRPr="003B5C03" w:rsidTr="006F077F">
        <w:tc>
          <w:tcPr>
            <w:tcW w:w="2972" w:type="dxa"/>
            <w:shd w:val="clear" w:color="auto" w:fill="auto"/>
          </w:tcPr>
          <w:p w:rsidR="00A02EAB" w:rsidRPr="003B5C03" w:rsidRDefault="00A02EAB" w:rsidP="00022103">
            <w:pPr>
              <w:pStyle w:val="PrformatHTML"/>
              <w:shd w:val="clear" w:color="auto" w:fill="F8F9F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Agriculture et pêche</w:t>
            </w:r>
          </w:p>
        </w:tc>
        <w:tc>
          <w:tcPr>
            <w:tcW w:w="986" w:type="dxa"/>
            <w:shd w:val="clear" w:color="auto" w:fill="auto"/>
          </w:tcPr>
          <w:p w:rsidR="00A02EAB" w:rsidRPr="003B5C03" w:rsidRDefault="0046740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206</w:t>
            </w:r>
          </w:p>
        </w:tc>
        <w:tc>
          <w:tcPr>
            <w:tcW w:w="1246" w:type="dxa"/>
            <w:shd w:val="clear" w:color="auto" w:fill="auto"/>
          </w:tcPr>
          <w:p w:rsidR="00A02EAB" w:rsidRPr="003B5C03" w:rsidRDefault="00A37792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209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62EE9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241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15E2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256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263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267</w:t>
            </w:r>
          </w:p>
        </w:tc>
      </w:tr>
      <w:tr w:rsidR="00A02EAB" w:rsidRPr="003B5C03" w:rsidTr="006F077F">
        <w:tc>
          <w:tcPr>
            <w:tcW w:w="2972" w:type="dxa"/>
            <w:shd w:val="clear" w:color="auto" w:fill="auto"/>
          </w:tcPr>
          <w:p w:rsidR="00A02EAB" w:rsidRPr="003B5C03" w:rsidRDefault="00913179" w:rsidP="0002210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 xml:space="preserve">Eau et </w:t>
            </w: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  <w:lang w:val="fr-FR"/>
              </w:rPr>
              <w:t>énergie</w:t>
            </w:r>
          </w:p>
        </w:tc>
        <w:tc>
          <w:tcPr>
            <w:tcW w:w="986" w:type="dxa"/>
            <w:shd w:val="clear" w:color="auto" w:fill="auto"/>
          </w:tcPr>
          <w:p w:rsidR="00A02EAB" w:rsidRPr="003B5C03" w:rsidRDefault="0046740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</w:t>
            </w:r>
          </w:p>
        </w:tc>
        <w:tc>
          <w:tcPr>
            <w:tcW w:w="1246" w:type="dxa"/>
            <w:shd w:val="clear" w:color="auto" w:fill="auto"/>
          </w:tcPr>
          <w:p w:rsidR="00A02EAB" w:rsidRPr="003B5C03" w:rsidRDefault="00A37792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62EE9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196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15E2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196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196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196</w:t>
            </w:r>
          </w:p>
        </w:tc>
      </w:tr>
      <w:tr w:rsidR="00A02EAB" w:rsidRPr="003B5C03" w:rsidTr="006F077F">
        <w:tc>
          <w:tcPr>
            <w:tcW w:w="2972" w:type="dxa"/>
            <w:shd w:val="clear" w:color="auto" w:fill="auto"/>
          </w:tcPr>
          <w:p w:rsidR="00A02EAB" w:rsidRPr="003B5C03" w:rsidRDefault="00A05717" w:rsidP="00022103">
            <w:pPr>
              <w:pStyle w:val="PrformatHTML"/>
              <w:shd w:val="clear" w:color="auto" w:fill="F8F9F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Hydrocarbures</w:t>
            </w:r>
          </w:p>
        </w:tc>
        <w:tc>
          <w:tcPr>
            <w:tcW w:w="986" w:type="dxa"/>
            <w:shd w:val="clear" w:color="auto" w:fill="auto"/>
          </w:tcPr>
          <w:p w:rsidR="00A02EAB" w:rsidRPr="003B5C03" w:rsidRDefault="0046740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85</w:t>
            </w:r>
          </w:p>
        </w:tc>
        <w:tc>
          <w:tcPr>
            <w:tcW w:w="1246" w:type="dxa"/>
            <w:shd w:val="clear" w:color="auto" w:fill="auto"/>
          </w:tcPr>
          <w:p w:rsidR="00A02EAB" w:rsidRPr="003B5C03" w:rsidRDefault="00A37792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85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62EE9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85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15E2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85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85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85</w:t>
            </w:r>
          </w:p>
        </w:tc>
      </w:tr>
      <w:tr w:rsidR="00A02EAB" w:rsidRPr="003B5C03" w:rsidTr="006F077F">
        <w:tc>
          <w:tcPr>
            <w:tcW w:w="2972" w:type="dxa"/>
            <w:shd w:val="clear" w:color="auto" w:fill="auto"/>
          </w:tcPr>
          <w:p w:rsidR="00A02EAB" w:rsidRPr="003B5C03" w:rsidRDefault="003C59C1" w:rsidP="00022103">
            <w:pPr>
              <w:pStyle w:val="PrformatHTML"/>
              <w:shd w:val="clear" w:color="auto" w:fill="F8F9F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Services pétroliers</w:t>
            </w:r>
          </w:p>
        </w:tc>
        <w:tc>
          <w:tcPr>
            <w:tcW w:w="986" w:type="dxa"/>
            <w:shd w:val="clear" w:color="auto" w:fill="auto"/>
          </w:tcPr>
          <w:p w:rsidR="00A02EAB" w:rsidRPr="003B5C03" w:rsidRDefault="0046740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0</w:t>
            </w:r>
          </w:p>
        </w:tc>
        <w:tc>
          <w:tcPr>
            <w:tcW w:w="1246" w:type="dxa"/>
            <w:shd w:val="clear" w:color="auto" w:fill="auto"/>
          </w:tcPr>
          <w:p w:rsidR="00A02EAB" w:rsidRPr="003B5C03" w:rsidRDefault="00A37792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62EE9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0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15E2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0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0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0</w:t>
            </w:r>
          </w:p>
        </w:tc>
      </w:tr>
      <w:tr w:rsidR="00A02EAB" w:rsidRPr="003B5C03" w:rsidTr="006F077F">
        <w:tc>
          <w:tcPr>
            <w:tcW w:w="2972" w:type="dxa"/>
            <w:shd w:val="clear" w:color="auto" w:fill="auto"/>
          </w:tcPr>
          <w:p w:rsidR="00A02EAB" w:rsidRPr="003B5C03" w:rsidRDefault="00F973F4" w:rsidP="0002210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Les mines</w:t>
            </w:r>
          </w:p>
        </w:tc>
        <w:tc>
          <w:tcPr>
            <w:tcW w:w="986" w:type="dxa"/>
            <w:shd w:val="clear" w:color="auto" w:fill="auto"/>
          </w:tcPr>
          <w:p w:rsidR="00A02EAB" w:rsidRPr="003B5C03" w:rsidRDefault="0046740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463</w:t>
            </w:r>
          </w:p>
        </w:tc>
        <w:tc>
          <w:tcPr>
            <w:tcW w:w="1246" w:type="dxa"/>
            <w:shd w:val="clear" w:color="auto" w:fill="auto"/>
          </w:tcPr>
          <w:p w:rsidR="00A02EAB" w:rsidRPr="003B5C03" w:rsidRDefault="00A37792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475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62EE9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571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15E2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585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599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602</w:t>
            </w:r>
          </w:p>
        </w:tc>
      </w:tr>
      <w:tr w:rsidR="00A02EAB" w:rsidRPr="003B5C03" w:rsidTr="006F077F">
        <w:tc>
          <w:tcPr>
            <w:tcW w:w="2972" w:type="dxa"/>
            <w:shd w:val="clear" w:color="auto" w:fill="auto"/>
          </w:tcPr>
          <w:p w:rsidR="00A02EAB" w:rsidRPr="003B5C03" w:rsidRDefault="00944826" w:rsidP="00022103">
            <w:pPr>
              <w:pStyle w:val="PrformatHTML"/>
              <w:shd w:val="clear" w:color="auto" w:fill="F8F9F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Industrie sidérurgique et mécanique</w:t>
            </w:r>
          </w:p>
        </w:tc>
        <w:tc>
          <w:tcPr>
            <w:tcW w:w="986" w:type="dxa"/>
            <w:shd w:val="clear" w:color="auto" w:fill="auto"/>
          </w:tcPr>
          <w:p w:rsidR="00A02EAB" w:rsidRPr="003B5C03" w:rsidRDefault="0046740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634</w:t>
            </w:r>
          </w:p>
        </w:tc>
        <w:tc>
          <w:tcPr>
            <w:tcW w:w="1246" w:type="dxa"/>
            <w:shd w:val="clear" w:color="auto" w:fill="auto"/>
          </w:tcPr>
          <w:p w:rsidR="00A02EAB" w:rsidRPr="003B5C03" w:rsidRDefault="00A37792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665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62EE9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1414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15E2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1436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1795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1805</w:t>
            </w:r>
          </w:p>
        </w:tc>
      </w:tr>
      <w:tr w:rsidR="00A02EAB" w:rsidRPr="003B5C03" w:rsidTr="006F077F">
        <w:tc>
          <w:tcPr>
            <w:tcW w:w="2972" w:type="dxa"/>
            <w:shd w:val="clear" w:color="auto" w:fill="auto"/>
          </w:tcPr>
          <w:p w:rsidR="00A02EAB" w:rsidRPr="003B5C03" w:rsidRDefault="00852A54" w:rsidP="00022103">
            <w:pPr>
              <w:pStyle w:val="PrformatHTML"/>
              <w:shd w:val="clear" w:color="auto" w:fill="F8F9F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Les matériaux de construction</w:t>
            </w:r>
          </w:p>
        </w:tc>
        <w:tc>
          <w:tcPr>
            <w:tcW w:w="986" w:type="dxa"/>
            <w:shd w:val="clear" w:color="auto" w:fill="auto"/>
          </w:tcPr>
          <w:p w:rsidR="00A02EAB" w:rsidRPr="003B5C03" w:rsidRDefault="0046740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963</w:t>
            </w:r>
          </w:p>
        </w:tc>
        <w:tc>
          <w:tcPr>
            <w:tcW w:w="1246" w:type="dxa"/>
            <w:shd w:val="clear" w:color="auto" w:fill="auto"/>
          </w:tcPr>
          <w:p w:rsidR="00A02EAB" w:rsidRPr="003B5C03" w:rsidRDefault="00A37792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1068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62EE9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1565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15E2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1574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1580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1796</w:t>
            </w:r>
          </w:p>
        </w:tc>
      </w:tr>
      <w:tr w:rsidR="00A02EAB" w:rsidRPr="003B5C03" w:rsidTr="006F077F">
        <w:tc>
          <w:tcPr>
            <w:tcW w:w="2972" w:type="dxa"/>
            <w:shd w:val="clear" w:color="auto" w:fill="auto"/>
          </w:tcPr>
          <w:p w:rsidR="00A02EAB" w:rsidRPr="003B5C03" w:rsidRDefault="004D5364" w:rsidP="0002210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Les travaux publics</w:t>
            </w:r>
          </w:p>
        </w:tc>
        <w:tc>
          <w:tcPr>
            <w:tcW w:w="986" w:type="dxa"/>
            <w:shd w:val="clear" w:color="auto" w:fill="auto"/>
          </w:tcPr>
          <w:p w:rsidR="00A02EAB" w:rsidRPr="003B5C03" w:rsidRDefault="0046740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9137</w:t>
            </w:r>
          </w:p>
        </w:tc>
        <w:tc>
          <w:tcPr>
            <w:tcW w:w="1246" w:type="dxa"/>
            <w:shd w:val="clear" w:color="auto" w:fill="auto"/>
          </w:tcPr>
          <w:p w:rsidR="00A02EAB" w:rsidRPr="003B5C03" w:rsidRDefault="00A37792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9702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62EE9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12614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15E2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13066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13687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13964</w:t>
            </w:r>
          </w:p>
        </w:tc>
      </w:tr>
      <w:tr w:rsidR="00A02EAB" w:rsidRPr="003B5C03" w:rsidTr="006F077F">
        <w:tc>
          <w:tcPr>
            <w:tcW w:w="2972" w:type="dxa"/>
            <w:shd w:val="clear" w:color="auto" w:fill="auto"/>
          </w:tcPr>
          <w:p w:rsidR="00A02EAB" w:rsidRPr="003B5C03" w:rsidRDefault="009E3117" w:rsidP="00022103">
            <w:pPr>
              <w:pStyle w:val="PrformatHTML"/>
              <w:shd w:val="clear" w:color="auto" w:fill="F8F9F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Plastique</w:t>
            </w:r>
          </w:p>
        </w:tc>
        <w:tc>
          <w:tcPr>
            <w:tcW w:w="986" w:type="dxa"/>
            <w:shd w:val="clear" w:color="auto" w:fill="auto"/>
          </w:tcPr>
          <w:p w:rsidR="00A02EAB" w:rsidRPr="003B5C03" w:rsidRDefault="0046740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799</w:t>
            </w:r>
          </w:p>
        </w:tc>
        <w:tc>
          <w:tcPr>
            <w:tcW w:w="1246" w:type="dxa"/>
            <w:shd w:val="clear" w:color="auto" w:fill="auto"/>
          </w:tcPr>
          <w:p w:rsidR="00A02EAB" w:rsidRPr="003B5C03" w:rsidRDefault="00A37792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816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62EE9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1323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15E2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1347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1365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1367</w:t>
            </w:r>
          </w:p>
        </w:tc>
      </w:tr>
      <w:tr w:rsidR="00A02EAB" w:rsidRPr="003B5C03" w:rsidTr="006F077F">
        <w:tc>
          <w:tcPr>
            <w:tcW w:w="2972" w:type="dxa"/>
            <w:shd w:val="clear" w:color="auto" w:fill="auto"/>
          </w:tcPr>
          <w:p w:rsidR="00A02EAB" w:rsidRPr="003B5C03" w:rsidRDefault="00DB6D2D" w:rsidP="0002210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Industrie</w:t>
            </w: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  <w:lang w:val="fr-FR"/>
              </w:rPr>
              <w:t>s</w:t>
            </w: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 xml:space="preserve"> alimentaires</w:t>
            </w:r>
          </w:p>
        </w:tc>
        <w:tc>
          <w:tcPr>
            <w:tcW w:w="986" w:type="dxa"/>
            <w:shd w:val="clear" w:color="auto" w:fill="auto"/>
          </w:tcPr>
          <w:p w:rsidR="00A02EAB" w:rsidRPr="003B5C03" w:rsidRDefault="0046740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2024</w:t>
            </w:r>
          </w:p>
        </w:tc>
        <w:tc>
          <w:tcPr>
            <w:tcW w:w="1246" w:type="dxa"/>
            <w:shd w:val="clear" w:color="auto" w:fill="auto"/>
          </w:tcPr>
          <w:p w:rsidR="00A02EAB" w:rsidRPr="003B5C03" w:rsidRDefault="00A37792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2088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62EE9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2984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15E2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3074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3107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3158</w:t>
            </w:r>
          </w:p>
        </w:tc>
      </w:tr>
      <w:tr w:rsidR="00A02EAB" w:rsidRPr="003B5C03" w:rsidTr="006F077F">
        <w:tc>
          <w:tcPr>
            <w:tcW w:w="2972" w:type="dxa"/>
            <w:shd w:val="clear" w:color="auto" w:fill="auto"/>
          </w:tcPr>
          <w:p w:rsidR="00A02EAB" w:rsidRPr="003B5C03" w:rsidRDefault="00EC7FE6" w:rsidP="0002210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Industrie textile</w:t>
            </w:r>
          </w:p>
        </w:tc>
        <w:tc>
          <w:tcPr>
            <w:tcW w:w="986" w:type="dxa"/>
            <w:shd w:val="clear" w:color="auto" w:fill="auto"/>
          </w:tcPr>
          <w:p w:rsidR="00A02EAB" w:rsidRPr="003B5C03" w:rsidRDefault="0046740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254</w:t>
            </w:r>
          </w:p>
        </w:tc>
        <w:tc>
          <w:tcPr>
            <w:tcW w:w="1246" w:type="dxa"/>
            <w:shd w:val="clear" w:color="auto" w:fill="auto"/>
          </w:tcPr>
          <w:p w:rsidR="00A02EAB" w:rsidRPr="003B5C03" w:rsidRDefault="00A37792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259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62EE9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353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15E2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355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359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362</w:t>
            </w:r>
          </w:p>
        </w:tc>
      </w:tr>
      <w:tr w:rsidR="00A02EAB" w:rsidRPr="003B5C03" w:rsidTr="006F077F">
        <w:tc>
          <w:tcPr>
            <w:tcW w:w="2972" w:type="dxa"/>
            <w:shd w:val="clear" w:color="auto" w:fill="auto"/>
          </w:tcPr>
          <w:p w:rsidR="00A02EAB" w:rsidRPr="003B5C03" w:rsidRDefault="00E4244A" w:rsidP="00022103">
            <w:pPr>
              <w:pStyle w:val="PrformatHTML"/>
              <w:shd w:val="clear" w:color="auto" w:fill="F8F9F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Industrie du cuir</w:t>
            </w:r>
          </w:p>
        </w:tc>
        <w:tc>
          <w:tcPr>
            <w:tcW w:w="986" w:type="dxa"/>
            <w:shd w:val="clear" w:color="auto" w:fill="auto"/>
          </w:tcPr>
          <w:p w:rsidR="00A02EAB" w:rsidRPr="003B5C03" w:rsidRDefault="0046740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243</w:t>
            </w:r>
          </w:p>
        </w:tc>
        <w:tc>
          <w:tcPr>
            <w:tcW w:w="1246" w:type="dxa"/>
            <w:shd w:val="clear" w:color="auto" w:fill="auto"/>
          </w:tcPr>
          <w:p w:rsidR="00A02EAB" w:rsidRPr="003B5C03" w:rsidRDefault="00A37792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246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62EE9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74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15E2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76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79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79</w:t>
            </w:r>
          </w:p>
        </w:tc>
      </w:tr>
      <w:tr w:rsidR="00A02EAB" w:rsidRPr="003B5C03" w:rsidTr="006F077F">
        <w:tc>
          <w:tcPr>
            <w:tcW w:w="2972" w:type="dxa"/>
            <w:shd w:val="clear" w:color="auto" w:fill="auto"/>
          </w:tcPr>
          <w:p w:rsidR="00A02EAB" w:rsidRPr="003B5C03" w:rsidRDefault="00F440CE" w:rsidP="0002210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 xml:space="preserve">Bois et </w:t>
            </w:r>
            <w:proofErr w:type="spellStart"/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papier</w:t>
            </w:r>
            <w:proofErr w:type="spellEnd"/>
          </w:p>
        </w:tc>
        <w:tc>
          <w:tcPr>
            <w:tcW w:w="986" w:type="dxa"/>
            <w:shd w:val="clear" w:color="auto" w:fill="auto"/>
          </w:tcPr>
          <w:p w:rsidR="00A02EAB" w:rsidRPr="003B5C03" w:rsidRDefault="0046740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587</w:t>
            </w:r>
          </w:p>
        </w:tc>
        <w:tc>
          <w:tcPr>
            <w:tcW w:w="1246" w:type="dxa"/>
            <w:shd w:val="clear" w:color="auto" w:fill="auto"/>
          </w:tcPr>
          <w:p w:rsidR="00A02EAB" w:rsidRPr="003B5C03" w:rsidRDefault="00A37792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612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2E7C1D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912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15E2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931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952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968</w:t>
            </w:r>
          </w:p>
        </w:tc>
      </w:tr>
      <w:tr w:rsidR="00A02EAB" w:rsidRPr="003B5C03" w:rsidTr="006F077F">
        <w:tc>
          <w:tcPr>
            <w:tcW w:w="2972" w:type="dxa"/>
            <w:shd w:val="clear" w:color="auto" w:fill="auto"/>
          </w:tcPr>
          <w:p w:rsidR="00A02EAB" w:rsidRPr="003B5C03" w:rsidRDefault="004F5A43" w:rsidP="00022103">
            <w:pPr>
              <w:pStyle w:val="PrformatHTML"/>
              <w:shd w:val="clear" w:color="auto" w:fill="F8F9F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Différentes industries</w:t>
            </w:r>
          </w:p>
        </w:tc>
        <w:tc>
          <w:tcPr>
            <w:tcW w:w="986" w:type="dxa"/>
            <w:shd w:val="clear" w:color="auto" w:fill="auto"/>
          </w:tcPr>
          <w:p w:rsidR="00A02EAB" w:rsidRPr="003B5C03" w:rsidRDefault="0046740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415</w:t>
            </w:r>
          </w:p>
        </w:tc>
        <w:tc>
          <w:tcPr>
            <w:tcW w:w="1246" w:type="dxa"/>
            <w:shd w:val="clear" w:color="auto" w:fill="auto"/>
          </w:tcPr>
          <w:p w:rsidR="00A02EAB" w:rsidRPr="003B5C03" w:rsidRDefault="00A37792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428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2E7C1D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415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15E2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424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432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432</w:t>
            </w:r>
          </w:p>
        </w:tc>
      </w:tr>
      <w:tr w:rsidR="00A02EAB" w:rsidRPr="003B5C03" w:rsidTr="006F077F">
        <w:tc>
          <w:tcPr>
            <w:tcW w:w="2972" w:type="dxa"/>
            <w:shd w:val="clear" w:color="auto" w:fill="auto"/>
          </w:tcPr>
          <w:p w:rsidR="00A02EAB" w:rsidRPr="003B5C03" w:rsidRDefault="00B62E2F" w:rsidP="0002210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Transport</w:t>
            </w:r>
          </w:p>
        </w:tc>
        <w:tc>
          <w:tcPr>
            <w:tcW w:w="986" w:type="dxa"/>
            <w:shd w:val="clear" w:color="auto" w:fill="auto"/>
          </w:tcPr>
          <w:p w:rsidR="00A02EAB" w:rsidRPr="003B5C03" w:rsidRDefault="0046740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1789</w:t>
            </w:r>
          </w:p>
        </w:tc>
        <w:tc>
          <w:tcPr>
            <w:tcW w:w="1246" w:type="dxa"/>
            <w:shd w:val="clear" w:color="auto" w:fill="auto"/>
          </w:tcPr>
          <w:p w:rsidR="00A02EAB" w:rsidRPr="003B5C03" w:rsidRDefault="00A37792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1930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2E7C1D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2269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315E2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2662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2823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2924</w:t>
            </w:r>
          </w:p>
        </w:tc>
      </w:tr>
      <w:tr w:rsidR="00A02EAB" w:rsidRPr="003B5C03" w:rsidTr="006F077F">
        <w:tc>
          <w:tcPr>
            <w:tcW w:w="2972" w:type="dxa"/>
            <w:shd w:val="clear" w:color="auto" w:fill="auto"/>
          </w:tcPr>
          <w:p w:rsidR="00A02EAB" w:rsidRPr="003B5C03" w:rsidRDefault="002E1A4D" w:rsidP="0002210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Le commerce</w:t>
            </w:r>
          </w:p>
        </w:tc>
        <w:tc>
          <w:tcPr>
            <w:tcW w:w="986" w:type="dxa"/>
            <w:shd w:val="clear" w:color="auto" w:fill="auto"/>
          </w:tcPr>
          <w:p w:rsidR="00A02EAB" w:rsidRPr="003B5C03" w:rsidRDefault="0046740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4629</w:t>
            </w:r>
          </w:p>
        </w:tc>
        <w:tc>
          <w:tcPr>
            <w:tcW w:w="1246" w:type="dxa"/>
            <w:shd w:val="clear" w:color="auto" w:fill="auto"/>
          </w:tcPr>
          <w:p w:rsidR="00A02EAB" w:rsidRPr="003B5C03" w:rsidRDefault="00A37792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4789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2E7C1D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6080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4403A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6080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6540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6707</w:t>
            </w:r>
          </w:p>
        </w:tc>
      </w:tr>
      <w:tr w:rsidR="00A02EAB" w:rsidRPr="003B5C03" w:rsidTr="006F077F">
        <w:tc>
          <w:tcPr>
            <w:tcW w:w="2972" w:type="dxa"/>
            <w:shd w:val="clear" w:color="auto" w:fill="auto"/>
          </w:tcPr>
          <w:p w:rsidR="00A02EAB" w:rsidRPr="003B5C03" w:rsidRDefault="001A75F3" w:rsidP="00022103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</w:pPr>
            <w:proofErr w:type="spellStart"/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>Hôtel</w:t>
            </w:r>
            <w:proofErr w:type="spellEnd"/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8F9FA"/>
              </w:rPr>
              <w:t xml:space="preserve"> et restaurants</w:t>
            </w:r>
          </w:p>
        </w:tc>
        <w:tc>
          <w:tcPr>
            <w:tcW w:w="986" w:type="dxa"/>
            <w:shd w:val="clear" w:color="auto" w:fill="auto"/>
          </w:tcPr>
          <w:p w:rsidR="00A02EAB" w:rsidRPr="003B5C03" w:rsidRDefault="0046740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1008</w:t>
            </w:r>
          </w:p>
        </w:tc>
        <w:tc>
          <w:tcPr>
            <w:tcW w:w="1246" w:type="dxa"/>
            <w:shd w:val="clear" w:color="auto" w:fill="auto"/>
          </w:tcPr>
          <w:p w:rsidR="00A02EAB" w:rsidRPr="003B5C03" w:rsidRDefault="00A37792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1142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2E7C1D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1370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4403A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1370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1511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1526</w:t>
            </w:r>
          </w:p>
        </w:tc>
      </w:tr>
      <w:tr w:rsidR="00A02EAB" w:rsidRPr="003B5C03" w:rsidTr="006F077F">
        <w:tc>
          <w:tcPr>
            <w:tcW w:w="2972" w:type="dxa"/>
            <w:shd w:val="clear" w:color="auto" w:fill="auto"/>
          </w:tcPr>
          <w:p w:rsidR="00A02EAB" w:rsidRPr="003B5C03" w:rsidRDefault="00C35A5C" w:rsidP="00022103">
            <w:pPr>
              <w:pStyle w:val="PrformatHTML"/>
              <w:shd w:val="clear" w:color="auto" w:fill="F8F9F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Services aux entreprises contractantes</w:t>
            </w:r>
          </w:p>
        </w:tc>
        <w:tc>
          <w:tcPr>
            <w:tcW w:w="986" w:type="dxa"/>
            <w:shd w:val="clear" w:color="auto" w:fill="auto"/>
          </w:tcPr>
          <w:p w:rsidR="00A02EAB" w:rsidRPr="003B5C03" w:rsidRDefault="00467406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1721</w:t>
            </w:r>
          </w:p>
        </w:tc>
        <w:tc>
          <w:tcPr>
            <w:tcW w:w="1246" w:type="dxa"/>
            <w:shd w:val="clear" w:color="auto" w:fill="auto"/>
          </w:tcPr>
          <w:p w:rsidR="00A02EAB" w:rsidRPr="003B5C03" w:rsidRDefault="00A37792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1819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2E7C1D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2291</w:t>
            </w:r>
          </w:p>
        </w:tc>
        <w:tc>
          <w:tcPr>
            <w:tcW w:w="1247" w:type="dxa"/>
            <w:shd w:val="clear" w:color="auto" w:fill="auto"/>
          </w:tcPr>
          <w:p w:rsidR="00A02EAB" w:rsidRPr="003B5C03" w:rsidRDefault="004403A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2291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2783</w:t>
            </w:r>
          </w:p>
        </w:tc>
        <w:tc>
          <w:tcPr>
            <w:tcW w:w="1248" w:type="dxa"/>
            <w:shd w:val="clear" w:color="auto" w:fill="auto"/>
          </w:tcPr>
          <w:p w:rsidR="00A02EAB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3212</w:t>
            </w:r>
          </w:p>
        </w:tc>
      </w:tr>
      <w:tr w:rsidR="002E7C1D" w:rsidRPr="003B5C03" w:rsidTr="006F077F">
        <w:tc>
          <w:tcPr>
            <w:tcW w:w="2972" w:type="dxa"/>
            <w:shd w:val="clear" w:color="auto" w:fill="auto"/>
          </w:tcPr>
          <w:p w:rsidR="002E7C1D" w:rsidRPr="003B5C03" w:rsidRDefault="002E7C1D" w:rsidP="002E7C1D">
            <w:pPr>
              <w:pStyle w:val="PrformatHTML"/>
              <w:shd w:val="clear" w:color="auto" w:fill="F8F9F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Services de logement</w:t>
            </w:r>
          </w:p>
        </w:tc>
        <w:tc>
          <w:tcPr>
            <w:tcW w:w="986" w:type="dxa"/>
            <w:shd w:val="clear" w:color="auto" w:fill="auto"/>
          </w:tcPr>
          <w:p w:rsidR="002E7C1D" w:rsidRPr="003B5C03" w:rsidRDefault="002E7C1D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2387</w:t>
            </w:r>
          </w:p>
        </w:tc>
        <w:tc>
          <w:tcPr>
            <w:tcW w:w="1246" w:type="dxa"/>
            <w:shd w:val="clear" w:color="auto" w:fill="auto"/>
          </w:tcPr>
          <w:p w:rsidR="002E7C1D" w:rsidRPr="003B5C03" w:rsidRDefault="002E7C1D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2470</w:t>
            </w:r>
          </w:p>
        </w:tc>
        <w:tc>
          <w:tcPr>
            <w:tcW w:w="1247" w:type="dxa"/>
            <w:shd w:val="clear" w:color="auto" w:fill="auto"/>
          </w:tcPr>
          <w:p w:rsidR="002E7C1D" w:rsidRPr="003B5C03" w:rsidRDefault="002E7C1D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2440</w:t>
            </w:r>
          </w:p>
        </w:tc>
        <w:tc>
          <w:tcPr>
            <w:tcW w:w="1247" w:type="dxa"/>
            <w:shd w:val="clear" w:color="auto" w:fill="auto"/>
          </w:tcPr>
          <w:p w:rsidR="002E7C1D" w:rsidRPr="003B5C03" w:rsidRDefault="004403A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2440</w:t>
            </w:r>
          </w:p>
        </w:tc>
        <w:tc>
          <w:tcPr>
            <w:tcW w:w="1248" w:type="dxa"/>
            <w:shd w:val="clear" w:color="auto" w:fill="auto"/>
          </w:tcPr>
          <w:p w:rsidR="002E7C1D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2549</w:t>
            </w:r>
          </w:p>
        </w:tc>
        <w:tc>
          <w:tcPr>
            <w:tcW w:w="1248" w:type="dxa"/>
            <w:shd w:val="clear" w:color="auto" w:fill="auto"/>
          </w:tcPr>
          <w:p w:rsidR="002E7C1D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2589</w:t>
            </w:r>
          </w:p>
        </w:tc>
      </w:tr>
      <w:tr w:rsidR="002E7C1D" w:rsidRPr="003B5C03" w:rsidTr="006F077F">
        <w:tc>
          <w:tcPr>
            <w:tcW w:w="2972" w:type="dxa"/>
            <w:shd w:val="clear" w:color="auto" w:fill="auto"/>
          </w:tcPr>
          <w:p w:rsidR="002E7C1D" w:rsidRPr="003B5C03" w:rsidRDefault="002E7C1D" w:rsidP="002E7C1D">
            <w:pPr>
              <w:pStyle w:val="PrformatHTML"/>
              <w:shd w:val="clear" w:color="auto" w:fill="F8F9F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Institutions économiques</w:t>
            </w:r>
          </w:p>
        </w:tc>
        <w:tc>
          <w:tcPr>
            <w:tcW w:w="986" w:type="dxa"/>
            <w:shd w:val="clear" w:color="auto" w:fill="auto"/>
          </w:tcPr>
          <w:p w:rsidR="002E7C1D" w:rsidRPr="003B5C03" w:rsidRDefault="002E7C1D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244</w:t>
            </w:r>
          </w:p>
        </w:tc>
        <w:tc>
          <w:tcPr>
            <w:tcW w:w="1246" w:type="dxa"/>
            <w:shd w:val="clear" w:color="auto" w:fill="auto"/>
          </w:tcPr>
          <w:p w:rsidR="002E7C1D" w:rsidRPr="003B5C03" w:rsidRDefault="002E7C1D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244</w:t>
            </w:r>
          </w:p>
        </w:tc>
        <w:tc>
          <w:tcPr>
            <w:tcW w:w="1247" w:type="dxa"/>
            <w:shd w:val="clear" w:color="auto" w:fill="auto"/>
          </w:tcPr>
          <w:p w:rsidR="002E7C1D" w:rsidRPr="003B5C03" w:rsidRDefault="002E7C1D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376</w:t>
            </w:r>
          </w:p>
        </w:tc>
        <w:tc>
          <w:tcPr>
            <w:tcW w:w="1247" w:type="dxa"/>
            <w:shd w:val="clear" w:color="auto" w:fill="auto"/>
          </w:tcPr>
          <w:p w:rsidR="002E7C1D" w:rsidRPr="003B5C03" w:rsidRDefault="004403A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376</w:t>
            </w:r>
          </w:p>
        </w:tc>
        <w:tc>
          <w:tcPr>
            <w:tcW w:w="1248" w:type="dxa"/>
            <w:shd w:val="clear" w:color="auto" w:fill="auto"/>
          </w:tcPr>
          <w:p w:rsidR="002E7C1D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398</w:t>
            </w:r>
          </w:p>
        </w:tc>
        <w:tc>
          <w:tcPr>
            <w:tcW w:w="1248" w:type="dxa"/>
            <w:shd w:val="clear" w:color="auto" w:fill="auto"/>
          </w:tcPr>
          <w:p w:rsidR="002E7C1D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399</w:t>
            </w:r>
          </w:p>
        </w:tc>
      </w:tr>
      <w:tr w:rsidR="002E7C1D" w:rsidRPr="003B5C03" w:rsidTr="006F077F">
        <w:tc>
          <w:tcPr>
            <w:tcW w:w="2972" w:type="dxa"/>
            <w:shd w:val="clear" w:color="auto" w:fill="auto"/>
          </w:tcPr>
          <w:p w:rsidR="002E7C1D" w:rsidRPr="003B5C03" w:rsidRDefault="002E7C1D" w:rsidP="002E7C1D">
            <w:pPr>
              <w:pStyle w:val="PrformatHTML"/>
              <w:shd w:val="clear" w:color="auto" w:fill="F8F9F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Institutions immobilières</w:t>
            </w:r>
          </w:p>
        </w:tc>
        <w:tc>
          <w:tcPr>
            <w:tcW w:w="986" w:type="dxa"/>
            <w:shd w:val="clear" w:color="auto" w:fill="auto"/>
          </w:tcPr>
          <w:p w:rsidR="002E7C1D" w:rsidRPr="003B5C03" w:rsidRDefault="002E7C1D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81</w:t>
            </w:r>
          </w:p>
        </w:tc>
        <w:tc>
          <w:tcPr>
            <w:tcW w:w="1246" w:type="dxa"/>
            <w:shd w:val="clear" w:color="auto" w:fill="auto"/>
          </w:tcPr>
          <w:p w:rsidR="002E7C1D" w:rsidRPr="003B5C03" w:rsidRDefault="002E7C1D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81</w:t>
            </w:r>
          </w:p>
        </w:tc>
        <w:tc>
          <w:tcPr>
            <w:tcW w:w="1247" w:type="dxa"/>
            <w:shd w:val="clear" w:color="auto" w:fill="auto"/>
          </w:tcPr>
          <w:p w:rsidR="002E7C1D" w:rsidRPr="003B5C03" w:rsidRDefault="002E7C1D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107</w:t>
            </w:r>
          </w:p>
        </w:tc>
        <w:tc>
          <w:tcPr>
            <w:tcW w:w="1247" w:type="dxa"/>
            <w:shd w:val="clear" w:color="auto" w:fill="auto"/>
          </w:tcPr>
          <w:p w:rsidR="002E7C1D" w:rsidRPr="003B5C03" w:rsidRDefault="004403A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107</w:t>
            </w:r>
          </w:p>
        </w:tc>
        <w:tc>
          <w:tcPr>
            <w:tcW w:w="1248" w:type="dxa"/>
            <w:shd w:val="clear" w:color="auto" w:fill="auto"/>
          </w:tcPr>
          <w:p w:rsidR="002E7C1D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125</w:t>
            </w:r>
          </w:p>
        </w:tc>
        <w:tc>
          <w:tcPr>
            <w:tcW w:w="1248" w:type="dxa"/>
            <w:shd w:val="clear" w:color="auto" w:fill="auto"/>
          </w:tcPr>
          <w:p w:rsidR="002E7C1D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170</w:t>
            </w:r>
          </w:p>
        </w:tc>
      </w:tr>
      <w:tr w:rsidR="002E7C1D" w:rsidRPr="003B5C03" w:rsidTr="006F077F">
        <w:tc>
          <w:tcPr>
            <w:tcW w:w="2972" w:type="dxa"/>
            <w:shd w:val="clear" w:color="auto" w:fill="auto"/>
          </w:tcPr>
          <w:p w:rsidR="002E7C1D" w:rsidRPr="003B5C03" w:rsidRDefault="002E7C1D" w:rsidP="002E7C1D">
            <w:pPr>
              <w:pStyle w:val="PrformatHTML"/>
              <w:shd w:val="clear" w:color="auto" w:fill="F8F9F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Services des collectivités locales</w:t>
            </w:r>
          </w:p>
        </w:tc>
        <w:tc>
          <w:tcPr>
            <w:tcW w:w="986" w:type="dxa"/>
            <w:shd w:val="clear" w:color="auto" w:fill="auto"/>
          </w:tcPr>
          <w:p w:rsidR="002E7C1D" w:rsidRPr="003B5C03" w:rsidRDefault="002E7C1D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30</w:t>
            </w:r>
          </w:p>
        </w:tc>
        <w:tc>
          <w:tcPr>
            <w:tcW w:w="1246" w:type="dxa"/>
            <w:shd w:val="clear" w:color="auto" w:fill="auto"/>
          </w:tcPr>
          <w:p w:rsidR="002E7C1D" w:rsidRPr="003B5C03" w:rsidRDefault="002E7C1D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106</w:t>
            </w:r>
          </w:p>
        </w:tc>
        <w:tc>
          <w:tcPr>
            <w:tcW w:w="1247" w:type="dxa"/>
            <w:shd w:val="clear" w:color="auto" w:fill="auto"/>
          </w:tcPr>
          <w:p w:rsidR="002E7C1D" w:rsidRPr="003B5C03" w:rsidRDefault="002E7C1D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388</w:t>
            </w:r>
          </w:p>
        </w:tc>
        <w:tc>
          <w:tcPr>
            <w:tcW w:w="1247" w:type="dxa"/>
            <w:shd w:val="clear" w:color="auto" w:fill="auto"/>
          </w:tcPr>
          <w:p w:rsidR="002E7C1D" w:rsidRPr="003B5C03" w:rsidRDefault="004403A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388</w:t>
            </w:r>
          </w:p>
        </w:tc>
        <w:tc>
          <w:tcPr>
            <w:tcW w:w="1248" w:type="dxa"/>
            <w:shd w:val="clear" w:color="auto" w:fill="auto"/>
          </w:tcPr>
          <w:p w:rsidR="002E7C1D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521</w:t>
            </w:r>
          </w:p>
        </w:tc>
        <w:tc>
          <w:tcPr>
            <w:tcW w:w="1248" w:type="dxa"/>
            <w:shd w:val="clear" w:color="auto" w:fill="auto"/>
          </w:tcPr>
          <w:p w:rsidR="002E7C1D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562</w:t>
            </w:r>
          </w:p>
        </w:tc>
      </w:tr>
      <w:tr w:rsidR="002E7C1D" w:rsidRPr="003B5C03" w:rsidTr="006F077F">
        <w:tc>
          <w:tcPr>
            <w:tcW w:w="2972" w:type="dxa"/>
            <w:shd w:val="clear" w:color="auto" w:fill="auto"/>
          </w:tcPr>
          <w:p w:rsidR="002E7C1D" w:rsidRPr="003B5C03" w:rsidRDefault="002E7C1D" w:rsidP="002E7C1D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Total</w:t>
            </w:r>
          </w:p>
        </w:tc>
        <w:tc>
          <w:tcPr>
            <w:tcW w:w="986" w:type="dxa"/>
            <w:shd w:val="clear" w:color="auto" w:fill="auto"/>
          </w:tcPr>
          <w:p w:rsidR="002E7C1D" w:rsidRPr="003B5C03" w:rsidRDefault="002E7C1D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27700</w:t>
            </w:r>
          </w:p>
        </w:tc>
        <w:tc>
          <w:tcPr>
            <w:tcW w:w="1246" w:type="dxa"/>
            <w:shd w:val="clear" w:color="auto" w:fill="auto"/>
          </w:tcPr>
          <w:p w:rsidR="002E7C1D" w:rsidRPr="003B5C03" w:rsidRDefault="002E7C1D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2935</w:t>
            </w:r>
          </w:p>
        </w:tc>
        <w:tc>
          <w:tcPr>
            <w:tcW w:w="1247" w:type="dxa"/>
            <w:shd w:val="clear" w:color="auto" w:fill="auto"/>
          </w:tcPr>
          <w:p w:rsidR="002E7C1D" w:rsidRPr="003B5C03" w:rsidRDefault="002E7C1D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38068</w:t>
            </w:r>
          </w:p>
        </w:tc>
        <w:tc>
          <w:tcPr>
            <w:tcW w:w="1247" w:type="dxa"/>
            <w:shd w:val="clear" w:color="auto" w:fill="auto"/>
          </w:tcPr>
          <w:p w:rsidR="002E7C1D" w:rsidRPr="003B5C03" w:rsidRDefault="004403A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38068</w:t>
            </w:r>
          </w:p>
        </w:tc>
        <w:tc>
          <w:tcPr>
            <w:tcW w:w="1248" w:type="dxa"/>
            <w:shd w:val="clear" w:color="auto" w:fill="auto"/>
          </w:tcPr>
          <w:p w:rsidR="002E7C1D" w:rsidRPr="003B5C03" w:rsidRDefault="009F4517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41749</w:t>
            </w:r>
          </w:p>
        </w:tc>
        <w:tc>
          <w:tcPr>
            <w:tcW w:w="1248" w:type="dxa"/>
            <w:shd w:val="clear" w:color="auto" w:fill="auto"/>
          </w:tcPr>
          <w:p w:rsidR="002E7C1D" w:rsidRPr="003B5C03" w:rsidRDefault="002C4F14" w:rsidP="0019738D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3B5C03">
              <w:rPr>
                <w:rFonts w:asciiTheme="majorBidi" w:hAnsiTheme="majorBidi" w:cstheme="majorBidi"/>
                <w:sz w:val="24"/>
                <w:szCs w:val="24"/>
                <w:lang w:val="fr-FR"/>
              </w:rPr>
              <w:t>43152</w:t>
            </w:r>
          </w:p>
        </w:tc>
      </w:tr>
    </w:tbl>
    <w:p w:rsidR="0026169B" w:rsidRDefault="0026169B" w:rsidP="00A02EAB">
      <w:pPr>
        <w:jc w:val="both"/>
        <w:rPr>
          <w:rFonts w:asciiTheme="majorBidi" w:hAnsiTheme="majorBidi" w:cstheme="majorBidi"/>
          <w:lang w:val="fr-FR"/>
        </w:rPr>
      </w:pPr>
    </w:p>
    <w:p w:rsidR="00C13A87" w:rsidRDefault="00843221" w:rsidP="00F17BDF">
      <w:pPr>
        <w:pStyle w:val="PrformatHTML"/>
        <w:spacing w:after="240" w:line="540" w:lineRule="atLeast"/>
        <w:rPr>
          <w:rFonts w:asciiTheme="majorBidi" w:hAnsiTheme="majorBidi" w:cstheme="majorBidi"/>
          <w:color w:val="202124"/>
          <w:sz w:val="24"/>
          <w:szCs w:val="24"/>
          <w:lang w:val="fr-FR"/>
        </w:rPr>
      </w:pPr>
      <w:r>
        <w:rPr>
          <w:noProof/>
        </w:rPr>
        <w:drawing>
          <wp:inline distT="0" distB="0" distL="0" distR="0" wp14:anchorId="684B844C" wp14:editId="43BEC01D">
            <wp:extent cx="5371465" cy="3657553"/>
            <wp:effectExtent l="19050" t="19050" r="19685" b="196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5716" t="26361" r="21654" b="7128"/>
                    <a:stretch/>
                  </pic:blipFill>
                  <pic:spPr bwMode="auto">
                    <a:xfrm>
                      <a:off x="0" y="0"/>
                      <a:ext cx="5389484" cy="3669823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4E38" w:rsidRPr="00204E38" w:rsidRDefault="00204E38" w:rsidP="00C535D8">
      <w:pPr>
        <w:pStyle w:val="PrformatHTML"/>
        <w:spacing w:after="240" w:line="540" w:lineRule="atLeast"/>
        <w:rPr>
          <w:rFonts w:asciiTheme="majorBidi" w:hAnsiTheme="majorBidi" w:cstheme="majorBidi"/>
          <w:color w:val="202124"/>
          <w:sz w:val="24"/>
          <w:szCs w:val="24"/>
          <w:lang w:val="fr-FR"/>
        </w:rPr>
      </w:pPr>
      <w:r w:rsidRPr="005D1DEB">
        <w:rPr>
          <w:rFonts w:asciiTheme="majorBidi" w:hAnsiTheme="majorBidi" w:cstheme="majorBidi"/>
          <w:b/>
          <w:bCs/>
          <w:color w:val="202124"/>
          <w:sz w:val="24"/>
          <w:szCs w:val="24"/>
          <w:lang w:val="fr-FR"/>
        </w:rPr>
        <w:lastRenderedPageBreak/>
        <w:t xml:space="preserve">Tableau n ° </w:t>
      </w:r>
      <w:r w:rsidR="00FF4901" w:rsidRPr="005D1DEB">
        <w:rPr>
          <w:rFonts w:asciiTheme="majorBidi" w:hAnsiTheme="majorBidi" w:cstheme="majorBidi"/>
          <w:b/>
          <w:bCs/>
          <w:color w:val="202124"/>
          <w:sz w:val="24"/>
          <w:szCs w:val="24"/>
          <w:lang w:val="fr-FR"/>
        </w:rPr>
        <w:t>02 :</w:t>
      </w:r>
      <w:r w:rsidRPr="00204E38">
        <w:rPr>
          <w:rFonts w:asciiTheme="majorBidi" w:hAnsiTheme="majorBidi" w:cstheme="majorBidi"/>
          <w:color w:val="202124"/>
          <w:sz w:val="24"/>
          <w:szCs w:val="24"/>
          <w:lang w:val="fr-FR"/>
        </w:rPr>
        <w:t xml:space="preserve"> Nombre de types d'industries dans la wilaya de Constantine pour l'année 201</w:t>
      </w:r>
      <w:r w:rsidR="00C535D8">
        <w:rPr>
          <w:rFonts w:asciiTheme="majorBidi" w:hAnsiTheme="majorBidi" w:cstheme="majorBidi"/>
          <w:color w:val="202124"/>
          <w:sz w:val="24"/>
          <w:szCs w:val="24"/>
          <w:lang w:val="fr-FR"/>
        </w:rPr>
        <w:t>2</w:t>
      </w:r>
      <w:r w:rsidRPr="00204E38">
        <w:rPr>
          <w:rFonts w:asciiTheme="majorBidi" w:hAnsiTheme="majorBidi" w:cstheme="majorBidi"/>
          <w:color w:val="202124"/>
          <w:sz w:val="24"/>
          <w:szCs w:val="24"/>
          <w:lang w:val="fr-FR"/>
        </w:rPr>
        <w:t>.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2679"/>
        <w:gridCol w:w="4262"/>
        <w:gridCol w:w="3119"/>
      </w:tblGrid>
      <w:tr w:rsidR="00E42886" w:rsidRPr="009E59B8" w:rsidTr="00D0301A">
        <w:tc>
          <w:tcPr>
            <w:tcW w:w="2679" w:type="dxa"/>
            <w:shd w:val="clear" w:color="auto" w:fill="auto"/>
            <w:vAlign w:val="center"/>
          </w:tcPr>
          <w:p w:rsidR="00E42886" w:rsidRPr="009E59B8" w:rsidRDefault="00E42886" w:rsidP="001220E6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fr-FR"/>
              </w:rPr>
            </w:pPr>
            <w:r w:rsidRPr="009E59B8"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  <w:t xml:space="preserve">Population de wilaya de </w:t>
            </w:r>
            <w:proofErr w:type="spellStart"/>
            <w:r w:rsidRPr="009E59B8"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  <w:t>Costantine</w:t>
            </w:r>
            <w:proofErr w:type="spellEnd"/>
          </w:p>
        </w:tc>
        <w:tc>
          <w:tcPr>
            <w:tcW w:w="4262" w:type="dxa"/>
            <w:shd w:val="clear" w:color="auto" w:fill="auto"/>
            <w:vAlign w:val="center"/>
          </w:tcPr>
          <w:p w:rsidR="00E42886" w:rsidRPr="009E59B8" w:rsidRDefault="00E42886" w:rsidP="001220E6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</w:pPr>
            <w:r w:rsidRPr="009E59B8"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  <w:t>Type d’industrie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E42886" w:rsidP="001220E6">
            <w:pPr>
              <w:jc w:val="center"/>
              <w:rPr>
                <w:rFonts w:asciiTheme="majorBidi" w:hAnsiTheme="majorBidi" w:cstheme="majorBidi"/>
                <w:b/>
                <w:bCs/>
                <w:lang w:val="fr-FR"/>
              </w:rPr>
            </w:pPr>
            <w:r w:rsidRPr="009E59B8">
              <w:rPr>
                <w:rFonts w:asciiTheme="majorBidi" w:hAnsiTheme="majorBidi" w:cstheme="majorBidi"/>
                <w:b/>
                <w:bCs/>
                <w:lang w:val="fr-FR"/>
              </w:rPr>
              <w:t>Nombre des unités industrielles</w:t>
            </w:r>
          </w:p>
        </w:tc>
      </w:tr>
      <w:tr w:rsidR="00E42886" w:rsidRPr="009E59B8" w:rsidTr="00D0301A">
        <w:tc>
          <w:tcPr>
            <w:tcW w:w="2679" w:type="dxa"/>
            <w:vMerge w:val="restart"/>
            <w:shd w:val="clear" w:color="auto" w:fill="auto"/>
            <w:vAlign w:val="center"/>
          </w:tcPr>
          <w:p w:rsidR="00E42886" w:rsidRPr="009E59B8" w:rsidRDefault="00E42886" w:rsidP="00D0301A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E59B8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938475</w:t>
            </w:r>
          </w:p>
        </w:tc>
        <w:tc>
          <w:tcPr>
            <w:tcW w:w="4262" w:type="dxa"/>
            <w:vAlign w:val="center"/>
          </w:tcPr>
          <w:p w:rsidR="00E42886" w:rsidRPr="009E59B8" w:rsidRDefault="00E42886" w:rsidP="001220E6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59B8">
              <w:rPr>
                <w:rFonts w:asciiTheme="majorBidi" w:hAnsiTheme="majorBidi" w:cstheme="majorBidi"/>
                <w:sz w:val="22"/>
                <w:szCs w:val="22"/>
                <w:lang w:val="fr-FR"/>
              </w:rPr>
              <w:t>Agriculture et pêche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104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  <w:vAlign w:val="center"/>
          </w:tcPr>
          <w:p w:rsidR="00E42886" w:rsidRPr="009E59B8" w:rsidRDefault="00E4288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2" w:type="dxa"/>
            <w:vAlign w:val="center"/>
          </w:tcPr>
          <w:p w:rsidR="00E42886" w:rsidRPr="009E59B8" w:rsidRDefault="00E4288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shd w:val="clear" w:color="auto" w:fill="F8F9FA"/>
              </w:rPr>
              <w:t xml:space="preserve">Eau et </w:t>
            </w:r>
            <w:r w:rsidRPr="009E59B8">
              <w:rPr>
                <w:rFonts w:asciiTheme="majorBidi" w:hAnsiTheme="majorBidi" w:cstheme="majorBidi"/>
                <w:shd w:val="clear" w:color="auto" w:fill="F8F9FA"/>
                <w:lang w:val="fr-FR"/>
              </w:rPr>
              <w:t>énergie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2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  <w:vAlign w:val="center"/>
          </w:tcPr>
          <w:p w:rsidR="00E42886" w:rsidRPr="009E59B8" w:rsidRDefault="00E42886" w:rsidP="001220E6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62" w:type="dxa"/>
            <w:vAlign w:val="center"/>
          </w:tcPr>
          <w:p w:rsidR="00E42886" w:rsidRPr="009E59B8" w:rsidRDefault="00E42886" w:rsidP="001220E6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59B8">
              <w:rPr>
                <w:rFonts w:asciiTheme="majorBidi" w:hAnsiTheme="majorBidi" w:cstheme="majorBidi"/>
                <w:sz w:val="22"/>
                <w:szCs w:val="22"/>
                <w:lang w:val="fr-FR"/>
              </w:rPr>
              <w:t>Hydrocarbures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1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  <w:vAlign w:val="center"/>
          </w:tcPr>
          <w:p w:rsidR="00E42886" w:rsidRPr="009E59B8" w:rsidRDefault="00E42886" w:rsidP="001220E6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62" w:type="dxa"/>
            <w:vAlign w:val="center"/>
          </w:tcPr>
          <w:p w:rsidR="00E42886" w:rsidRPr="009E59B8" w:rsidRDefault="00E42886" w:rsidP="001220E6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59B8">
              <w:rPr>
                <w:rFonts w:asciiTheme="majorBidi" w:hAnsiTheme="majorBidi" w:cstheme="majorBidi"/>
                <w:sz w:val="22"/>
                <w:szCs w:val="22"/>
                <w:lang w:val="fr-FR"/>
              </w:rPr>
              <w:t>Services pétroliers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0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  <w:vAlign w:val="center"/>
          </w:tcPr>
          <w:p w:rsidR="00E42886" w:rsidRPr="009E59B8" w:rsidRDefault="00E4288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2" w:type="dxa"/>
            <w:vAlign w:val="center"/>
          </w:tcPr>
          <w:p w:rsidR="00E42886" w:rsidRPr="009E59B8" w:rsidRDefault="00E4288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shd w:val="clear" w:color="auto" w:fill="F8F9FA"/>
              </w:rPr>
              <w:t>Les mines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53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  <w:vAlign w:val="center"/>
          </w:tcPr>
          <w:p w:rsidR="00E42886" w:rsidRPr="009E59B8" w:rsidRDefault="00E42886" w:rsidP="001220E6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62" w:type="dxa"/>
            <w:vAlign w:val="center"/>
          </w:tcPr>
          <w:p w:rsidR="00E42886" w:rsidRPr="009E59B8" w:rsidRDefault="00E42886" w:rsidP="001220E6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59B8">
              <w:rPr>
                <w:rFonts w:asciiTheme="majorBidi" w:hAnsiTheme="majorBidi" w:cstheme="majorBidi"/>
                <w:sz w:val="22"/>
                <w:szCs w:val="22"/>
                <w:lang w:val="fr-FR"/>
              </w:rPr>
              <w:t>Industrie sidérurgique et mécanique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215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  <w:vAlign w:val="center"/>
          </w:tcPr>
          <w:p w:rsidR="00E42886" w:rsidRPr="009E59B8" w:rsidRDefault="00E42886" w:rsidP="001220E6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62" w:type="dxa"/>
            <w:vAlign w:val="center"/>
          </w:tcPr>
          <w:p w:rsidR="00E42886" w:rsidRPr="009E59B8" w:rsidRDefault="00E42886" w:rsidP="001220E6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59B8">
              <w:rPr>
                <w:rFonts w:asciiTheme="majorBidi" w:hAnsiTheme="majorBidi" w:cstheme="majorBidi"/>
                <w:sz w:val="22"/>
                <w:szCs w:val="22"/>
                <w:lang w:val="fr-FR"/>
              </w:rPr>
              <w:t>Les matériaux de construction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425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  <w:vAlign w:val="center"/>
          </w:tcPr>
          <w:p w:rsidR="00E42886" w:rsidRPr="009E59B8" w:rsidRDefault="00E42886" w:rsidP="001220E6">
            <w:pPr>
              <w:jc w:val="center"/>
              <w:rPr>
                <w:rFonts w:asciiTheme="majorBidi" w:hAnsiTheme="majorBidi" w:cstheme="majorBidi"/>
                <w:rtl/>
                <w:lang w:val="fr-FR" w:bidi="ar-DZ"/>
              </w:rPr>
            </w:pPr>
          </w:p>
        </w:tc>
        <w:tc>
          <w:tcPr>
            <w:tcW w:w="4262" w:type="dxa"/>
            <w:vAlign w:val="center"/>
          </w:tcPr>
          <w:p w:rsidR="00E42886" w:rsidRPr="009E59B8" w:rsidRDefault="00E42886" w:rsidP="001220E6">
            <w:pPr>
              <w:jc w:val="center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Les travaux publics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2807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  <w:vAlign w:val="center"/>
          </w:tcPr>
          <w:p w:rsidR="00E42886" w:rsidRPr="009E59B8" w:rsidRDefault="00E42886" w:rsidP="001220E6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62" w:type="dxa"/>
            <w:vAlign w:val="center"/>
          </w:tcPr>
          <w:p w:rsidR="00E42886" w:rsidRPr="009E59B8" w:rsidRDefault="00E42886" w:rsidP="001220E6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59B8">
              <w:rPr>
                <w:rFonts w:asciiTheme="majorBidi" w:hAnsiTheme="majorBidi" w:cstheme="majorBidi"/>
                <w:sz w:val="22"/>
                <w:szCs w:val="22"/>
                <w:lang w:val="fr-FR"/>
              </w:rPr>
              <w:t>Plastique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107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  <w:vAlign w:val="center"/>
          </w:tcPr>
          <w:p w:rsidR="00E42886" w:rsidRPr="009E59B8" w:rsidRDefault="00E4288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2" w:type="dxa"/>
            <w:vAlign w:val="center"/>
          </w:tcPr>
          <w:p w:rsidR="00E42886" w:rsidRPr="009E59B8" w:rsidRDefault="00E4288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shd w:val="clear" w:color="auto" w:fill="F8F9FA"/>
              </w:rPr>
              <w:t>Industrie</w:t>
            </w:r>
            <w:r w:rsidRPr="009E59B8">
              <w:rPr>
                <w:rFonts w:asciiTheme="majorBidi" w:hAnsiTheme="majorBidi" w:cstheme="majorBidi"/>
                <w:shd w:val="clear" w:color="auto" w:fill="F8F9FA"/>
                <w:lang w:val="fr-FR"/>
              </w:rPr>
              <w:t>s</w:t>
            </w:r>
            <w:r w:rsidRPr="009E59B8">
              <w:rPr>
                <w:rFonts w:asciiTheme="majorBidi" w:hAnsiTheme="majorBidi" w:cstheme="majorBidi"/>
                <w:shd w:val="clear" w:color="auto" w:fill="F8F9FA"/>
              </w:rPr>
              <w:t xml:space="preserve"> alimentaires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575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  <w:vAlign w:val="center"/>
          </w:tcPr>
          <w:p w:rsidR="00E42886" w:rsidRPr="009E59B8" w:rsidRDefault="00E42886" w:rsidP="001220E6">
            <w:pPr>
              <w:jc w:val="center"/>
              <w:rPr>
                <w:rFonts w:asciiTheme="majorBidi" w:hAnsiTheme="majorBidi" w:cstheme="majorBidi"/>
                <w:rtl/>
                <w:lang w:val="fr-FR" w:bidi="ar-DZ"/>
              </w:rPr>
            </w:pPr>
          </w:p>
        </w:tc>
        <w:tc>
          <w:tcPr>
            <w:tcW w:w="4262" w:type="dxa"/>
            <w:vAlign w:val="center"/>
          </w:tcPr>
          <w:p w:rsidR="00E42886" w:rsidRPr="009E59B8" w:rsidRDefault="00E42886" w:rsidP="001220E6">
            <w:pPr>
              <w:jc w:val="center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9E59B8">
              <w:rPr>
                <w:rFonts w:asciiTheme="majorBidi" w:hAnsiTheme="majorBidi" w:cstheme="majorBidi"/>
                <w:shd w:val="clear" w:color="auto" w:fill="F8F9FA"/>
              </w:rPr>
              <w:t>Industrie textile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135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  <w:vAlign w:val="center"/>
          </w:tcPr>
          <w:p w:rsidR="00E42886" w:rsidRPr="009E59B8" w:rsidRDefault="00E42886" w:rsidP="001220E6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62" w:type="dxa"/>
            <w:vAlign w:val="center"/>
          </w:tcPr>
          <w:p w:rsidR="00E42886" w:rsidRPr="009E59B8" w:rsidRDefault="00E42886" w:rsidP="001220E6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59B8">
              <w:rPr>
                <w:rFonts w:asciiTheme="majorBidi" w:hAnsiTheme="majorBidi" w:cstheme="majorBidi"/>
                <w:sz w:val="22"/>
                <w:szCs w:val="22"/>
                <w:lang w:val="fr-FR"/>
              </w:rPr>
              <w:t>Industrie du cuir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9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  <w:vAlign w:val="center"/>
          </w:tcPr>
          <w:p w:rsidR="00E42886" w:rsidRPr="009E59B8" w:rsidRDefault="00E4288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2" w:type="dxa"/>
            <w:vAlign w:val="center"/>
          </w:tcPr>
          <w:p w:rsidR="00E42886" w:rsidRPr="009E59B8" w:rsidRDefault="00E4288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shd w:val="clear" w:color="auto" w:fill="F8F9FA"/>
              </w:rPr>
              <w:t xml:space="preserve">Bois et </w:t>
            </w:r>
            <w:proofErr w:type="spellStart"/>
            <w:r w:rsidRPr="009E59B8">
              <w:rPr>
                <w:rFonts w:asciiTheme="majorBidi" w:hAnsiTheme="majorBidi" w:cstheme="majorBidi"/>
                <w:shd w:val="clear" w:color="auto" w:fill="F8F9FA"/>
              </w:rPr>
              <w:t>papier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354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  <w:vAlign w:val="center"/>
          </w:tcPr>
          <w:p w:rsidR="00E42886" w:rsidRPr="009E59B8" w:rsidRDefault="00E42886" w:rsidP="001220E6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62" w:type="dxa"/>
            <w:vAlign w:val="center"/>
          </w:tcPr>
          <w:p w:rsidR="00E42886" w:rsidRPr="009E59B8" w:rsidRDefault="00E42886" w:rsidP="001220E6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59B8">
              <w:rPr>
                <w:rFonts w:asciiTheme="majorBidi" w:hAnsiTheme="majorBidi" w:cstheme="majorBidi"/>
                <w:sz w:val="22"/>
                <w:szCs w:val="22"/>
                <w:lang w:val="fr-FR"/>
              </w:rPr>
              <w:t>Différentes industries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44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  <w:vAlign w:val="center"/>
          </w:tcPr>
          <w:p w:rsidR="00E42886" w:rsidRPr="009E59B8" w:rsidRDefault="00E42886" w:rsidP="001220E6">
            <w:pPr>
              <w:jc w:val="center"/>
              <w:rPr>
                <w:rFonts w:asciiTheme="majorBidi" w:hAnsiTheme="majorBidi" w:cstheme="majorBidi"/>
                <w:rtl/>
                <w:lang w:val="fr-FR" w:bidi="ar-DZ"/>
              </w:rPr>
            </w:pPr>
          </w:p>
        </w:tc>
        <w:tc>
          <w:tcPr>
            <w:tcW w:w="4262" w:type="dxa"/>
            <w:vAlign w:val="center"/>
          </w:tcPr>
          <w:p w:rsidR="00E42886" w:rsidRPr="009E59B8" w:rsidRDefault="00E42886" w:rsidP="001220E6">
            <w:pPr>
              <w:jc w:val="center"/>
              <w:rPr>
                <w:rFonts w:asciiTheme="majorBidi" w:hAnsiTheme="majorBidi" w:cstheme="majorBidi"/>
                <w:rtl/>
                <w:lang w:val="fr-FR" w:bidi="ar-DZ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Transport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1155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  <w:vAlign w:val="center"/>
          </w:tcPr>
          <w:p w:rsidR="00E42886" w:rsidRPr="009E59B8" w:rsidRDefault="00E4288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2" w:type="dxa"/>
            <w:vAlign w:val="center"/>
          </w:tcPr>
          <w:p w:rsidR="00E42886" w:rsidRPr="009E59B8" w:rsidRDefault="00E4288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Le commerce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2597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  <w:vAlign w:val="center"/>
          </w:tcPr>
          <w:p w:rsidR="00E42886" w:rsidRPr="009E59B8" w:rsidRDefault="00E42886" w:rsidP="001220E6">
            <w:pPr>
              <w:jc w:val="center"/>
              <w:rPr>
                <w:rFonts w:asciiTheme="majorBidi" w:hAnsiTheme="majorBidi" w:cstheme="majorBidi"/>
                <w:rtl/>
                <w:lang w:val="fr-FR" w:bidi="ar-DZ"/>
              </w:rPr>
            </w:pPr>
          </w:p>
        </w:tc>
        <w:tc>
          <w:tcPr>
            <w:tcW w:w="4262" w:type="dxa"/>
            <w:vAlign w:val="center"/>
          </w:tcPr>
          <w:p w:rsidR="00E42886" w:rsidRPr="009E59B8" w:rsidRDefault="00E42886" w:rsidP="001220E6">
            <w:pPr>
              <w:jc w:val="center"/>
              <w:rPr>
                <w:rFonts w:asciiTheme="majorBidi" w:hAnsiTheme="majorBidi" w:cstheme="majorBidi"/>
                <w:rtl/>
                <w:lang w:val="fr-FR" w:bidi="ar-DZ"/>
              </w:rPr>
            </w:pPr>
            <w:proofErr w:type="spellStart"/>
            <w:r w:rsidRPr="009E59B8">
              <w:rPr>
                <w:rFonts w:asciiTheme="majorBidi" w:hAnsiTheme="majorBidi" w:cstheme="majorBidi"/>
                <w:shd w:val="clear" w:color="auto" w:fill="F8F9FA"/>
              </w:rPr>
              <w:t>Hôtel</w:t>
            </w:r>
            <w:proofErr w:type="spellEnd"/>
            <w:r w:rsidRPr="009E59B8">
              <w:rPr>
                <w:rFonts w:asciiTheme="majorBidi" w:hAnsiTheme="majorBidi" w:cstheme="majorBidi"/>
                <w:shd w:val="clear" w:color="auto" w:fill="F8F9FA"/>
              </w:rPr>
              <w:t xml:space="preserve"> et restaurants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621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  <w:vAlign w:val="center"/>
          </w:tcPr>
          <w:p w:rsidR="00E42886" w:rsidRPr="009E59B8" w:rsidRDefault="00E42886" w:rsidP="001220E6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62" w:type="dxa"/>
            <w:vAlign w:val="center"/>
          </w:tcPr>
          <w:p w:rsidR="00E42886" w:rsidRPr="009E59B8" w:rsidRDefault="00E42886" w:rsidP="001220E6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59B8">
              <w:rPr>
                <w:rFonts w:asciiTheme="majorBidi" w:hAnsiTheme="majorBidi" w:cstheme="majorBidi"/>
                <w:sz w:val="22"/>
                <w:szCs w:val="22"/>
                <w:lang w:val="fr-FR"/>
              </w:rPr>
              <w:t>Services aux entreprises contractantes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57304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1260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  <w:vAlign w:val="center"/>
          </w:tcPr>
          <w:p w:rsidR="00E42886" w:rsidRPr="009E59B8" w:rsidRDefault="00E42886" w:rsidP="001220E6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62" w:type="dxa"/>
            <w:vAlign w:val="center"/>
          </w:tcPr>
          <w:p w:rsidR="00E42886" w:rsidRPr="009E59B8" w:rsidRDefault="00E42886" w:rsidP="001220E6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59B8">
              <w:rPr>
                <w:rFonts w:asciiTheme="majorBidi" w:hAnsiTheme="majorBidi" w:cstheme="majorBidi"/>
                <w:sz w:val="22"/>
                <w:szCs w:val="22"/>
                <w:lang w:val="fr-FR"/>
              </w:rPr>
              <w:t>Services de logement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1223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</w:tcPr>
          <w:p w:rsidR="00E42886" w:rsidRPr="009E59B8" w:rsidRDefault="00E42886" w:rsidP="00E8531B">
            <w:pPr>
              <w:pStyle w:val="PrformatHTML"/>
              <w:shd w:val="clear" w:color="auto" w:fill="F8F9F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62" w:type="dxa"/>
          </w:tcPr>
          <w:p w:rsidR="00E42886" w:rsidRPr="009E59B8" w:rsidRDefault="00E42886" w:rsidP="00D0301A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59B8">
              <w:rPr>
                <w:rFonts w:asciiTheme="majorBidi" w:hAnsiTheme="majorBidi" w:cstheme="majorBidi"/>
                <w:sz w:val="22"/>
                <w:szCs w:val="22"/>
                <w:lang w:val="fr-FR"/>
              </w:rPr>
              <w:t>Institutions économiques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59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</w:tcPr>
          <w:p w:rsidR="00E42886" w:rsidRPr="009E59B8" w:rsidRDefault="00E42886" w:rsidP="00E8531B">
            <w:pPr>
              <w:pStyle w:val="PrformatHTML"/>
              <w:shd w:val="clear" w:color="auto" w:fill="F8F9F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62" w:type="dxa"/>
          </w:tcPr>
          <w:p w:rsidR="00E42886" w:rsidRPr="009E59B8" w:rsidRDefault="00E42886" w:rsidP="00D0301A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59B8">
              <w:rPr>
                <w:rFonts w:asciiTheme="majorBidi" w:hAnsiTheme="majorBidi" w:cstheme="majorBidi"/>
                <w:sz w:val="22"/>
                <w:szCs w:val="22"/>
                <w:lang w:val="fr-FR"/>
              </w:rPr>
              <w:t>Institutions immobilières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58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</w:tcPr>
          <w:p w:rsidR="00E42886" w:rsidRPr="009E59B8" w:rsidRDefault="00E42886" w:rsidP="00E8531B">
            <w:pPr>
              <w:pStyle w:val="PrformatHTML"/>
              <w:shd w:val="clear" w:color="auto" w:fill="F8F9FA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262" w:type="dxa"/>
          </w:tcPr>
          <w:p w:rsidR="00E42886" w:rsidRPr="009E59B8" w:rsidRDefault="00E42886" w:rsidP="00D0301A">
            <w:pPr>
              <w:pStyle w:val="PrformatHTML"/>
              <w:shd w:val="clear" w:color="auto" w:fill="F8F9FA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9E59B8">
              <w:rPr>
                <w:rFonts w:asciiTheme="majorBidi" w:hAnsiTheme="majorBidi" w:cstheme="majorBidi"/>
                <w:sz w:val="22"/>
                <w:szCs w:val="22"/>
                <w:lang w:val="fr-FR"/>
              </w:rPr>
              <w:t>Services des collectivités locales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126</w:t>
            </w:r>
          </w:p>
        </w:tc>
      </w:tr>
      <w:tr w:rsidR="00E42886" w:rsidRPr="009E59B8" w:rsidTr="00D0301A">
        <w:tc>
          <w:tcPr>
            <w:tcW w:w="2679" w:type="dxa"/>
            <w:vMerge/>
            <w:shd w:val="clear" w:color="auto" w:fill="auto"/>
          </w:tcPr>
          <w:p w:rsidR="00E42886" w:rsidRPr="009E59B8" w:rsidRDefault="00E42886" w:rsidP="00E8531B">
            <w:pPr>
              <w:jc w:val="both"/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4262" w:type="dxa"/>
          </w:tcPr>
          <w:p w:rsidR="00E42886" w:rsidRPr="009E59B8" w:rsidRDefault="00E42886" w:rsidP="00D0301A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Total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42886" w:rsidRPr="009E59B8" w:rsidRDefault="00573046" w:rsidP="001220E6">
            <w:pPr>
              <w:jc w:val="center"/>
              <w:rPr>
                <w:rFonts w:asciiTheme="majorBidi" w:hAnsiTheme="majorBidi" w:cstheme="majorBidi"/>
                <w:lang w:val="fr-FR"/>
              </w:rPr>
            </w:pPr>
            <w:r w:rsidRPr="009E59B8">
              <w:rPr>
                <w:rFonts w:asciiTheme="majorBidi" w:hAnsiTheme="majorBidi" w:cstheme="majorBidi"/>
                <w:lang w:val="fr-FR"/>
              </w:rPr>
              <w:t>11930</w:t>
            </w:r>
          </w:p>
        </w:tc>
      </w:tr>
    </w:tbl>
    <w:p w:rsidR="0099069A" w:rsidRPr="00265876" w:rsidRDefault="0099069A" w:rsidP="009E59B8">
      <w:pPr>
        <w:pStyle w:val="PrformatHTML"/>
        <w:spacing w:before="240"/>
        <w:jc w:val="both"/>
        <w:rPr>
          <w:rFonts w:asciiTheme="majorBidi" w:hAnsiTheme="majorBidi" w:cstheme="majorBidi"/>
          <w:b/>
          <w:bCs/>
          <w:color w:val="202124"/>
          <w:sz w:val="28"/>
          <w:szCs w:val="28"/>
          <w:u w:val="single"/>
          <w:lang w:val="fr-FR"/>
        </w:rPr>
      </w:pPr>
      <w:r w:rsidRPr="00265876">
        <w:rPr>
          <w:rFonts w:asciiTheme="majorBidi" w:hAnsiTheme="majorBidi" w:cstheme="majorBidi"/>
          <w:b/>
          <w:bCs/>
          <w:color w:val="202124"/>
          <w:sz w:val="28"/>
          <w:szCs w:val="28"/>
          <w:u w:val="single"/>
          <w:lang w:val="fr-FR"/>
        </w:rPr>
        <w:t>Requis :</w:t>
      </w:r>
    </w:p>
    <w:p w:rsidR="0099069A" w:rsidRPr="00AA6C95" w:rsidRDefault="0099069A" w:rsidP="005458D0">
      <w:pPr>
        <w:pStyle w:val="PrformatHTML"/>
        <w:spacing w:before="240" w:line="276" w:lineRule="auto"/>
        <w:jc w:val="both"/>
        <w:rPr>
          <w:rFonts w:asciiTheme="majorBidi" w:hAnsiTheme="majorBidi" w:cstheme="majorBidi"/>
          <w:color w:val="202124"/>
          <w:sz w:val="26"/>
          <w:szCs w:val="26"/>
          <w:lang w:val="fr-FR"/>
        </w:rPr>
      </w:pPr>
      <w:r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 xml:space="preserve">1- Calculez le pourcentage et le pourcentage de spécialisation pour chaque type d'industrie à partir du tableau </w:t>
      </w:r>
      <w:r w:rsidR="0010013B">
        <w:rPr>
          <w:rFonts w:asciiTheme="majorBidi" w:hAnsiTheme="majorBidi" w:cstheme="majorBidi"/>
          <w:color w:val="202124"/>
          <w:sz w:val="26"/>
          <w:szCs w:val="26"/>
          <w:lang w:val="fr-FR"/>
        </w:rPr>
        <w:t xml:space="preserve">n° 01 et </w:t>
      </w:r>
      <w:r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>02.</w:t>
      </w:r>
    </w:p>
    <w:p w:rsidR="0099069A" w:rsidRPr="00AA6C95" w:rsidRDefault="0099069A" w:rsidP="005458D0">
      <w:pPr>
        <w:pStyle w:val="PrformatHTML"/>
        <w:spacing w:line="276" w:lineRule="auto"/>
        <w:jc w:val="both"/>
        <w:rPr>
          <w:rFonts w:asciiTheme="majorBidi" w:hAnsiTheme="majorBidi" w:cstheme="majorBidi"/>
          <w:color w:val="202124"/>
          <w:sz w:val="26"/>
          <w:szCs w:val="26"/>
          <w:lang w:val="fr-FR"/>
        </w:rPr>
      </w:pPr>
      <w:r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 xml:space="preserve">2- D'après vos observations, les données du tableau 01 et les résultats du tableau 02 et de la figure </w:t>
      </w:r>
      <w:proofErr w:type="gramStart"/>
      <w:r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>01:</w:t>
      </w:r>
      <w:proofErr w:type="gramEnd"/>
    </w:p>
    <w:p w:rsidR="00630645" w:rsidRPr="00AA6C95" w:rsidRDefault="00630645" w:rsidP="005458D0">
      <w:pPr>
        <w:pStyle w:val="PrformatHTML"/>
        <w:spacing w:line="276" w:lineRule="auto"/>
        <w:jc w:val="both"/>
        <w:rPr>
          <w:rFonts w:asciiTheme="majorBidi" w:hAnsiTheme="majorBidi" w:cstheme="majorBidi"/>
          <w:color w:val="202124"/>
          <w:sz w:val="26"/>
          <w:szCs w:val="26"/>
          <w:lang w:val="fr-FR"/>
        </w:rPr>
      </w:pPr>
      <w:r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ab/>
      </w:r>
      <w:r w:rsidR="00A83E7E"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>-</w:t>
      </w:r>
      <w:r w:rsidR="0099069A"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 xml:space="preserve"> défini</w:t>
      </w:r>
      <w:r w:rsidR="00A83E7E"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>s</w:t>
      </w:r>
      <w:r w:rsidR="0099069A"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 xml:space="preserve"> les régions émergentes en Algérie</w:t>
      </w:r>
      <w:r w:rsidR="00A83E7E"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>,</w:t>
      </w:r>
    </w:p>
    <w:p w:rsidR="00630645" w:rsidRPr="00AA6C95" w:rsidRDefault="00630645" w:rsidP="005458D0">
      <w:pPr>
        <w:pStyle w:val="PrformatHTML"/>
        <w:spacing w:line="276" w:lineRule="auto"/>
        <w:jc w:val="both"/>
        <w:rPr>
          <w:rFonts w:asciiTheme="majorBidi" w:hAnsiTheme="majorBidi" w:cstheme="majorBidi"/>
          <w:color w:val="202124"/>
          <w:sz w:val="26"/>
          <w:szCs w:val="26"/>
          <w:lang w:val="fr-FR"/>
        </w:rPr>
      </w:pPr>
      <w:r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ab/>
      </w:r>
      <w:r w:rsidR="00A83E7E"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 xml:space="preserve">- </w:t>
      </w:r>
      <w:r w:rsidR="0099069A"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 xml:space="preserve">Le rôle des petites et moyennes entreprises </w:t>
      </w:r>
      <w:r w:rsidR="00A83E7E"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 xml:space="preserve">industrielles </w:t>
      </w:r>
      <w:r w:rsidR="0099069A"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>dans le développement</w:t>
      </w:r>
      <w:r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 xml:space="preserve"> </w:t>
      </w:r>
    </w:p>
    <w:p w:rsidR="0099069A" w:rsidRPr="00AA6C95" w:rsidRDefault="00630645" w:rsidP="005458D0">
      <w:pPr>
        <w:pStyle w:val="PrformatHTML"/>
        <w:spacing w:line="276" w:lineRule="auto"/>
        <w:jc w:val="both"/>
        <w:rPr>
          <w:rFonts w:asciiTheme="majorBidi" w:hAnsiTheme="majorBidi" w:cstheme="majorBidi"/>
          <w:color w:val="202124"/>
          <w:sz w:val="26"/>
          <w:szCs w:val="26"/>
          <w:lang w:val="fr-FR"/>
        </w:rPr>
      </w:pPr>
      <w:r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 xml:space="preserve">               </w:t>
      </w:r>
      <w:proofErr w:type="gramStart"/>
      <w:r w:rsidR="0099069A"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>industriel</w:t>
      </w:r>
      <w:proofErr w:type="gramEnd"/>
      <w:r w:rsidR="0099069A"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>.</w:t>
      </w:r>
    </w:p>
    <w:p w:rsidR="003D29C2" w:rsidRPr="00AA6C95" w:rsidRDefault="003D29C2" w:rsidP="005458D0">
      <w:pPr>
        <w:pStyle w:val="PrformatHTML"/>
        <w:spacing w:line="276" w:lineRule="auto"/>
        <w:jc w:val="both"/>
        <w:rPr>
          <w:rFonts w:asciiTheme="majorBidi" w:hAnsiTheme="majorBidi" w:cstheme="majorBidi"/>
          <w:color w:val="202124"/>
          <w:sz w:val="26"/>
          <w:szCs w:val="26"/>
          <w:lang w:val="fr-FR"/>
        </w:rPr>
      </w:pPr>
      <w:r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ab/>
      </w:r>
      <w:r w:rsidR="00A83E7E"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 xml:space="preserve">- </w:t>
      </w:r>
      <w:r w:rsidR="0099069A"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 xml:space="preserve">Options de développement industriel dans la wilaya de Constantine en </w:t>
      </w:r>
    </w:p>
    <w:p w:rsidR="0099069A" w:rsidRPr="00AA6C95" w:rsidRDefault="003D29C2" w:rsidP="005458D0">
      <w:pPr>
        <w:pStyle w:val="PrformatHTML"/>
        <w:spacing w:line="276" w:lineRule="auto"/>
        <w:jc w:val="both"/>
        <w:rPr>
          <w:rFonts w:asciiTheme="majorBidi" w:hAnsiTheme="majorBidi" w:cstheme="majorBidi"/>
          <w:color w:val="202124"/>
          <w:sz w:val="26"/>
          <w:szCs w:val="26"/>
          <w:lang w:val="fr-FR"/>
        </w:rPr>
      </w:pPr>
      <w:r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 xml:space="preserve">               </w:t>
      </w:r>
      <w:proofErr w:type="gramStart"/>
      <w:r w:rsidR="0099069A"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>encourageant</w:t>
      </w:r>
      <w:proofErr w:type="gramEnd"/>
      <w:r w:rsidR="0099069A"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 xml:space="preserve"> le rôle des petites et moyennes entreprises</w:t>
      </w:r>
      <w:r w:rsidR="00EA1B31"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 xml:space="preserve"> </w:t>
      </w:r>
      <w:proofErr w:type="spellStart"/>
      <w:r w:rsidR="00EA1B31"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>industielles</w:t>
      </w:r>
      <w:proofErr w:type="spellEnd"/>
      <w:r w:rsidR="0099069A" w:rsidRPr="00AA6C95">
        <w:rPr>
          <w:rFonts w:asciiTheme="majorBidi" w:hAnsiTheme="majorBidi" w:cstheme="majorBidi"/>
          <w:color w:val="202124"/>
          <w:sz w:val="26"/>
          <w:szCs w:val="26"/>
          <w:lang w:val="fr-FR"/>
        </w:rPr>
        <w:t>.</w:t>
      </w:r>
    </w:p>
    <w:p w:rsidR="00C42D6E" w:rsidRPr="00C42D6E" w:rsidRDefault="00C42D6E" w:rsidP="0026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both"/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fr-FR" w:eastAsia="en-GB"/>
        </w:rPr>
      </w:pPr>
      <w:r w:rsidRPr="009E59B8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fr-FR" w:eastAsia="en-GB"/>
        </w:rPr>
        <w:t>Tandis</w:t>
      </w:r>
      <w:r w:rsidRPr="00C42D6E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fr-FR" w:eastAsia="en-GB"/>
        </w:rPr>
        <w:t xml:space="preserve"> </w:t>
      </w:r>
      <w:r w:rsidRPr="009E59B8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fr-FR" w:eastAsia="en-GB"/>
        </w:rPr>
        <w:t>que :</w:t>
      </w:r>
    </w:p>
    <w:p w:rsidR="00C42D6E" w:rsidRDefault="00BD2F24" w:rsidP="00101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both"/>
        <w:rPr>
          <w:rFonts w:asciiTheme="majorBidi" w:eastAsia="Times New Roman" w:hAnsiTheme="majorBidi" w:cstheme="majorBidi"/>
          <w:color w:val="202124"/>
          <w:sz w:val="28"/>
          <w:szCs w:val="28"/>
          <w:lang w:val="fr-FR" w:eastAsia="en-GB"/>
        </w:rPr>
      </w:pPr>
      <w:r>
        <w:rPr>
          <w:rFonts w:asciiTheme="majorBidi" w:eastAsia="Times New Roman" w:hAnsiTheme="majorBidi" w:cstheme="majorBidi"/>
          <w:color w:val="202124"/>
          <w:sz w:val="28"/>
          <w:szCs w:val="28"/>
          <w:lang w:val="fr-FR" w:eastAsia="en-GB"/>
        </w:rPr>
        <w:tab/>
      </w:r>
      <w:r w:rsidR="00C42D6E" w:rsidRPr="00C42D6E">
        <w:rPr>
          <w:rFonts w:asciiTheme="majorBidi" w:eastAsia="Times New Roman" w:hAnsiTheme="majorBidi" w:cstheme="majorBidi"/>
          <w:color w:val="202124"/>
          <w:sz w:val="28"/>
          <w:szCs w:val="28"/>
          <w:lang w:val="fr-FR" w:eastAsia="en-GB"/>
        </w:rPr>
        <w:t>L'indice de spécialisation industrielle</w:t>
      </w:r>
      <w:r w:rsidR="00C42D6E" w:rsidRPr="009E59B8">
        <w:rPr>
          <w:rFonts w:asciiTheme="majorBidi" w:eastAsia="Times New Roman" w:hAnsiTheme="majorBidi" w:cstheme="majorBidi"/>
          <w:color w:val="202124"/>
          <w:sz w:val="28"/>
          <w:szCs w:val="28"/>
          <w:lang w:val="fr-FR" w:eastAsia="en-GB"/>
        </w:rPr>
        <w:t xml:space="preserve"> (I)</w:t>
      </w:r>
      <w:r w:rsidR="00C42D6E" w:rsidRPr="00C42D6E">
        <w:rPr>
          <w:rFonts w:asciiTheme="majorBidi" w:eastAsia="Times New Roman" w:hAnsiTheme="majorBidi" w:cstheme="majorBidi"/>
          <w:color w:val="202124"/>
          <w:sz w:val="28"/>
          <w:szCs w:val="28"/>
          <w:lang w:val="fr-FR" w:eastAsia="en-GB"/>
        </w:rPr>
        <w:t xml:space="preserve"> est calculé de la manière </w:t>
      </w:r>
      <w:r w:rsidR="00C42D6E" w:rsidRPr="009E59B8">
        <w:rPr>
          <w:rFonts w:asciiTheme="majorBidi" w:eastAsia="Times New Roman" w:hAnsiTheme="majorBidi" w:cstheme="majorBidi"/>
          <w:color w:val="202124"/>
          <w:sz w:val="28"/>
          <w:szCs w:val="28"/>
          <w:lang w:val="fr-FR" w:eastAsia="en-GB"/>
        </w:rPr>
        <w:t>suivante :</w:t>
      </w:r>
    </w:p>
    <w:p w:rsidR="001015FA" w:rsidRPr="001015FA" w:rsidRDefault="001015FA" w:rsidP="00101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fr-FR" w:eastAsia="en-GB"/>
        </w:rPr>
      </w:pPr>
      <w:r w:rsidRPr="001015FA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fr-FR" w:eastAsia="en-GB"/>
        </w:rPr>
        <w:t>Indice de spécialisation (I) = (b * Ta) / (a ​​* Tb)</w:t>
      </w:r>
    </w:p>
    <w:p w:rsidR="005229B9" w:rsidRPr="005229B9" w:rsidRDefault="005229B9" w:rsidP="00101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both"/>
        <w:rPr>
          <w:rFonts w:asciiTheme="majorBidi" w:eastAsia="Times New Roman" w:hAnsiTheme="majorBidi" w:cstheme="majorBidi"/>
          <w:color w:val="202124"/>
          <w:sz w:val="26"/>
          <w:szCs w:val="26"/>
          <w:lang w:val="fr-FR" w:eastAsia="en-GB"/>
        </w:rPr>
      </w:pPr>
      <w:proofErr w:type="gramStart"/>
      <w:r w:rsidRPr="005229B9">
        <w:rPr>
          <w:rFonts w:asciiTheme="majorBidi" w:eastAsia="Times New Roman" w:hAnsiTheme="majorBidi" w:cstheme="majorBidi"/>
          <w:b/>
          <w:bCs/>
          <w:color w:val="202124"/>
          <w:sz w:val="26"/>
          <w:szCs w:val="26"/>
          <w:lang w:val="fr-FR" w:eastAsia="en-GB"/>
        </w:rPr>
        <w:t>a:</w:t>
      </w:r>
      <w:proofErr w:type="gramEnd"/>
      <w:r w:rsidRPr="005229B9">
        <w:rPr>
          <w:rFonts w:asciiTheme="majorBidi" w:eastAsia="Times New Roman" w:hAnsiTheme="majorBidi" w:cstheme="majorBidi"/>
          <w:color w:val="202124"/>
          <w:sz w:val="26"/>
          <w:szCs w:val="26"/>
          <w:lang w:val="fr-FR" w:eastAsia="en-GB"/>
        </w:rPr>
        <w:t xml:space="preserve"> Le nombre de participants à une activité particulière pour un</w:t>
      </w:r>
      <w:r w:rsidR="00285C05" w:rsidRPr="00AA6C95">
        <w:rPr>
          <w:rFonts w:asciiTheme="majorBidi" w:eastAsia="Times New Roman" w:hAnsiTheme="majorBidi" w:cstheme="majorBidi"/>
          <w:color w:val="202124"/>
          <w:sz w:val="26"/>
          <w:szCs w:val="26"/>
          <w:lang w:val="fr-FR" w:eastAsia="en-GB"/>
        </w:rPr>
        <w:t>e</w:t>
      </w:r>
      <w:r w:rsidRPr="005229B9">
        <w:rPr>
          <w:rFonts w:asciiTheme="majorBidi" w:eastAsia="Times New Roman" w:hAnsiTheme="majorBidi" w:cstheme="majorBidi"/>
          <w:color w:val="202124"/>
          <w:sz w:val="26"/>
          <w:szCs w:val="26"/>
          <w:lang w:val="fr-FR" w:eastAsia="en-GB"/>
        </w:rPr>
        <w:t xml:space="preserve"> </w:t>
      </w:r>
      <w:r w:rsidR="00285C05" w:rsidRPr="00AA6C95">
        <w:rPr>
          <w:rFonts w:asciiTheme="majorBidi" w:eastAsia="Times New Roman" w:hAnsiTheme="majorBidi" w:cstheme="majorBidi"/>
          <w:color w:val="202124"/>
          <w:sz w:val="26"/>
          <w:szCs w:val="26"/>
          <w:lang w:val="fr-FR" w:eastAsia="en-GB"/>
        </w:rPr>
        <w:t>wilaya</w:t>
      </w:r>
      <w:r w:rsidRPr="005229B9">
        <w:rPr>
          <w:rFonts w:asciiTheme="majorBidi" w:eastAsia="Times New Roman" w:hAnsiTheme="majorBidi" w:cstheme="majorBidi"/>
          <w:color w:val="202124"/>
          <w:sz w:val="26"/>
          <w:szCs w:val="26"/>
          <w:lang w:val="fr-FR" w:eastAsia="en-GB"/>
        </w:rPr>
        <w:t xml:space="preserve"> donné</w:t>
      </w:r>
    </w:p>
    <w:p w:rsidR="005229B9" w:rsidRPr="005229B9" w:rsidRDefault="005229B9" w:rsidP="00101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202124"/>
          <w:sz w:val="26"/>
          <w:szCs w:val="26"/>
          <w:lang w:val="fr-FR" w:eastAsia="en-GB"/>
        </w:rPr>
      </w:pPr>
      <w:proofErr w:type="gramStart"/>
      <w:r w:rsidRPr="005229B9">
        <w:rPr>
          <w:rFonts w:asciiTheme="majorBidi" w:eastAsia="Times New Roman" w:hAnsiTheme="majorBidi" w:cstheme="majorBidi"/>
          <w:b/>
          <w:bCs/>
          <w:color w:val="202124"/>
          <w:sz w:val="26"/>
          <w:szCs w:val="26"/>
          <w:lang w:val="fr-FR" w:eastAsia="en-GB"/>
        </w:rPr>
        <w:t>Tb:</w:t>
      </w:r>
      <w:proofErr w:type="gramEnd"/>
      <w:r w:rsidRPr="005229B9">
        <w:rPr>
          <w:rFonts w:asciiTheme="majorBidi" w:eastAsia="Times New Roman" w:hAnsiTheme="majorBidi" w:cstheme="majorBidi"/>
          <w:color w:val="202124"/>
          <w:sz w:val="26"/>
          <w:szCs w:val="26"/>
          <w:lang w:val="fr-FR" w:eastAsia="en-GB"/>
        </w:rPr>
        <w:t xml:space="preserve"> Le nombre total de participants à toutes les activités dans le pays</w:t>
      </w:r>
    </w:p>
    <w:p w:rsidR="005229B9" w:rsidRPr="005229B9" w:rsidRDefault="005229B9" w:rsidP="00101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202124"/>
          <w:sz w:val="26"/>
          <w:szCs w:val="26"/>
          <w:lang w:val="fr-FR" w:eastAsia="en-GB"/>
        </w:rPr>
      </w:pPr>
      <w:proofErr w:type="gramStart"/>
      <w:r w:rsidRPr="005229B9">
        <w:rPr>
          <w:rFonts w:asciiTheme="majorBidi" w:eastAsia="Times New Roman" w:hAnsiTheme="majorBidi" w:cstheme="majorBidi"/>
          <w:b/>
          <w:bCs/>
          <w:color w:val="202124"/>
          <w:sz w:val="26"/>
          <w:szCs w:val="26"/>
          <w:lang w:val="fr-FR" w:eastAsia="en-GB"/>
        </w:rPr>
        <w:t>b:</w:t>
      </w:r>
      <w:proofErr w:type="gramEnd"/>
      <w:r w:rsidRPr="005229B9">
        <w:rPr>
          <w:rFonts w:asciiTheme="majorBidi" w:eastAsia="Times New Roman" w:hAnsiTheme="majorBidi" w:cstheme="majorBidi"/>
          <w:color w:val="202124"/>
          <w:sz w:val="26"/>
          <w:szCs w:val="26"/>
          <w:lang w:val="fr-FR" w:eastAsia="en-GB"/>
        </w:rPr>
        <w:t xml:space="preserve"> Le nombre de participants à toutes les activités pour cet </w:t>
      </w:r>
      <w:r w:rsidR="00285C05" w:rsidRPr="00AA6C95">
        <w:rPr>
          <w:rFonts w:asciiTheme="majorBidi" w:eastAsia="Times New Roman" w:hAnsiTheme="majorBidi" w:cstheme="majorBidi"/>
          <w:color w:val="202124"/>
          <w:sz w:val="26"/>
          <w:szCs w:val="26"/>
          <w:lang w:val="fr-FR" w:eastAsia="en-GB"/>
        </w:rPr>
        <w:t>wilaya</w:t>
      </w:r>
    </w:p>
    <w:p w:rsidR="005229B9" w:rsidRPr="005229B9" w:rsidRDefault="005229B9" w:rsidP="00101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202124"/>
          <w:sz w:val="26"/>
          <w:szCs w:val="26"/>
          <w:lang w:val="fr-FR" w:eastAsia="en-GB"/>
        </w:rPr>
      </w:pPr>
      <w:proofErr w:type="gramStart"/>
      <w:r w:rsidRPr="005229B9">
        <w:rPr>
          <w:rFonts w:asciiTheme="majorBidi" w:eastAsia="Times New Roman" w:hAnsiTheme="majorBidi" w:cstheme="majorBidi"/>
          <w:b/>
          <w:bCs/>
          <w:color w:val="202124"/>
          <w:sz w:val="26"/>
          <w:szCs w:val="26"/>
          <w:lang w:val="fr-FR" w:eastAsia="en-GB"/>
        </w:rPr>
        <w:t>Ta:</w:t>
      </w:r>
      <w:proofErr w:type="gramEnd"/>
      <w:r w:rsidRPr="005229B9">
        <w:rPr>
          <w:rFonts w:asciiTheme="majorBidi" w:eastAsia="Times New Roman" w:hAnsiTheme="majorBidi" w:cstheme="majorBidi"/>
          <w:color w:val="202124"/>
          <w:sz w:val="26"/>
          <w:szCs w:val="26"/>
          <w:lang w:val="fr-FR" w:eastAsia="en-GB"/>
        </w:rPr>
        <w:t xml:space="preserve"> le nombre de participants à l'activité dans le pays d'origine</w:t>
      </w:r>
    </w:p>
    <w:p w:rsidR="005229B9" w:rsidRPr="005229B9" w:rsidRDefault="005229B9" w:rsidP="00101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202124"/>
          <w:sz w:val="26"/>
          <w:szCs w:val="26"/>
          <w:lang w:val="fr-FR" w:eastAsia="en-GB"/>
        </w:rPr>
      </w:pPr>
      <w:r w:rsidRPr="005229B9">
        <w:rPr>
          <w:rFonts w:asciiTheme="majorBidi" w:eastAsia="Times New Roman" w:hAnsiTheme="majorBidi" w:cstheme="majorBidi"/>
          <w:b/>
          <w:bCs/>
          <w:color w:val="202124"/>
          <w:sz w:val="26"/>
          <w:szCs w:val="26"/>
          <w:lang w:val="fr-FR" w:eastAsia="en-GB"/>
        </w:rPr>
        <w:t xml:space="preserve">Quand I&gt; </w:t>
      </w:r>
      <w:proofErr w:type="gramStart"/>
      <w:r w:rsidRPr="005229B9">
        <w:rPr>
          <w:rFonts w:asciiTheme="majorBidi" w:eastAsia="Times New Roman" w:hAnsiTheme="majorBidi" w:cstheme="majorBidi"/>
          <w:b/>
          <w:bCs/>
          <w:color w:val="202124"/>
          <w:sz w:val="26"/>
          <w:szCs w:val="26"/>
          <w:lang w:val="fr-FR" w:eastAsia="en-GB"/>
        </w:rPr>
        <w:t>1:</w:t>
      </w:r>
      <w:proofErr w:type="gramEnd"/>
      <w:r w:rsidRPr="005229B9">
        <w:rPr>
          <w:rFonts w:asciiTheme="majorBidi" w:eastAsia="Times New Roman" w:hAnsiTheme="majorBidi" w:cstheme="majorBidi"/>
          <w:color w:val="202124"/>
          <w:sz w:val="26"/>
          <w:szCs w:val="26"/>
          <w:lang w:val="fr-FR" w:eastAsia="en-GB"/>
        </w:rPr>
        <w:t xml:space="preserve"> l'État a tendance à se spécialiser dans l'industrie à l'échelle nationale</w:t>
      </w:r>
    </w:p>
    <w:p w:rsidR="005229B9" w:rsidRPr="005229B9" w:rsidRDefault="00BD2F24" w:rsidP="001015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jc w:val="both"/>
        <w:rPr>
          <w:rFonts w:asciiTheme="majorBidi" w:eastAsia="Times New Roman" w:hAnsiTheme="majorBidi" w:cstheme="majorBidi"/>
          <w:color w:val="202124"/>
          <w:sz w:val="26"/>
          <w:szCs w:val="26"/>
          <w:lang w:val="fr-FR" w:eastAsia="en-GB"/>
        </w:rPr>
      </w:pPr>
      <w:r w:rsidRPr="00AA6C95">
        <w:rPr>
          <w:rFonts w:asciiTheme="majorBidi" w:eastAsia="Times New Roman" w:hAnsiTheme="majorBidi" w:cstheme="majorBidi"/>
          <w:color w:val="202124"/>
          <w:sz w:val="26"/>
          <w:szCs w:val="26"/>
          <w:lang w:val="fr-FR" w:eastAsia="en-GB"/>
        </w:rPr>
        <w:tab/>
      </w:r>
      <w:r w:rsidR="005229B9" w:rsidRPr="005229B9">
        <w:rPr>
          <w:rFonts w:asciiTheme="majorBidi" w:eastAsia="Times New Roman" w:hAnsiTheme="majorBidi" w:cstheme="majorBidi"/>
          <w:color w:val="202124"/>
          <w:sz w:val="26"/>
          <w:szCs w:val="26"/>
          <w:lang w:val="fr-FR" w:eastAsia="en-GB"/>
        </w:rPr>
        <w:t xml:space="preserve">En l'absence des données nécessaires pour calculer l'indice de spécialisation selon la loi susmentionnée, nous utilisons une autre méthode, qui </w:t>
      </w:r>
      <w:proofErr w:type="gramStart"/>
      <w:r w:rsidR="005229B9" w:rsidRPr="005229B9">
        <w:rPr>
          <w:rFonts w:asciiTheme="majorBidi" w:eastAsia="Times New Roman" w:hAnsiTheme="majorBidi" w:cstheme="majorBidi"/>
          <w:color w:val="202124"/>
          <w:sz w:val="26"/>
          <w:szCs w:val="26"/>
          <w:lang w:val="fr-FR" w:eastAsia="en-GB"/>
        </w:rPr>
        <w:t>est:</w:t>
      </w:r>
      <w:proofErr w:type="gramEnd"/>
    </w:p>
    <w:p w:rsidR="00211E7C" w:rsidRDefault="009E59B8" w:rsidP="00211E7C">
      <w:pPr>
        <w:spacing w:before="240" w:after="0" w:line="240" w:lineRule="auto"/>
        <w:jc w:val="both"/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fr-FR" w:eastAsia="en-GB"/>
        </w:rPr>
      </w:pPr>
      <w:r w:rsidRPr="008B4300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fr-FR" w:eastAsia="en-GB"/>
        </w:rPr>
        <w:t>I</w:t>
      </w:r>
      <w:r w:rsidR="005229B9" w:rsidRPr="005229B9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fr-FR" w:eastAsia="en-GB"/>
        </w:rPr>
        <w:t>ndice de spécialité</w:t>
      </w:r>
      <w:r w:rsidRPr="008B4300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fr-FR" w:eastAsia="en-GB"/>
        </w:rPr>
        <w:t xml:space="preserve"> (I)</w:t>
      </w:r>
      <w:r w:rsidR="005229B9" w:rsidRPr="008B4300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fr-FR" w:eastAsia="en-GB"/>
        </w:rPr>
        <w:t xml:space="preserve"> = </w:t>
      </w:r>
      <w:r w:rsidR="00211E7C" w:rsidRPr="008B4300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fr-FR" w:eastAsia="en-GB"/>
        </w:rPr>
        <w:t>(</w:t>
      </w:r>
      <w:r w:rsidR="00211E7C" w:rsidRPr="008B4300"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8F9FA"/>
          <w:lang w:val="fr-FR"/>
        </w:rPr>
        <w:t>le nombre de praticiens dans</w:t>
      </w:r>
      <w:r w:rsidR="00211E7C"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8F9FA"/>
          <w:lang w:val="fr-FR"/>
        </w:rPr>
        <w:t xml:space="preserve"> </w:t>
      </w:r>
      <w:r w:rsidR="00211E7C" w:rsidRPr="008B4300"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8F9FA"/>
          <w:lang w:val="fr-FR"/>
        </w:rPr>
        <w:t>une</w:t>
      </w:r>
      <w:r w:rsidR="00211E7C"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8F9FA"/>
          <w:lang w:val="fr-FR"/>
        </w:rPr>
        <w:t xml:space="preserve"> </w:t>
      </w:r>
      <w:r w:rsidR="00211E7C" w:rsidRPr="008B4300">
        <w:rPr>
          <w:rFonts w:asciiTheme="majorBidi" w:hAnsiTheme="majorBidi" w:cstheme="majorBidi"/>
          <w:b/>
          <w:bCs/>
          <w:color w:val="202124"/>
          <w:sz w:val="28"/>
          <w:szCs w:val="28"/>
          <w:shd w:val="clear" w:color="auto" w:fill="F8F9FA"/>
          <w:lang w:val="fr-FR"/>
        </w:rPr>
        <w:t>industrie par wilaya</w:t>
      </w:r>
      <w:r w:rsidR="00211E7C" w:rsidRPr="008B4300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fr-FR" w:eastAsia="en-GB"/>
        </w:rPr>
        <w:t xml:space="preserve"> /</w:t>
      </w:r>
      <w:r w:rsidR="00211E7C" w:rsidRPr="00211E7C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fr-FR" w:eastAsia="en-GB"/>
        </w:rPr>
        <w:t xml:space="preserve"> </w:t>
      </w:r>
    </w:p>
    <w:p w:rsidR="00211E7C" w:rsidRDefault="00211E7C" w:rsidP="00211E7C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rtl/>
          <w:lang w:val="fr-FR" w:eastAsia="en-GB"/>
        </w:rPr>
      </w:pPr>
      <w:r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fr-FR" w:eastAsia="en-GB"/>
        </w:rPr>
        <w:t xml:space="preserve">      </w:t>
      </w:r>
      <w:r w:rsidR="00CE639C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fr-FR" w:eastAsia="en-GB"/>
        </w:rPr>
        <w:t xml:space="preserve">                                      </w:t>
      </w:r>
      <w:proofErr w:type="gramStart"/>
      <w:r w:rsidRPr="005229B9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fr-FR" w:eastAsia="en-GB"/>
        </w:rPr>
        <w:t>nombre</w:t>
      </w:r>
      <w:proofErr w:type="gramEnd"/>
      <w:r w:rsidRPr="005229B9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fr-FR" w:eastAsia="en-GB"/>
        </w:rPr>
        <w:t xml:space="preserve"> de population de la </w:t>
      </w:r>
      <w:r w:rsidRPr="008B4300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fr-FR" w:eastAsia="en-GB"/>
        </w:rPr>
        <w:t>wilaya</w:t>
      </w:r>
      <w:r w:rsidRPr="005229B9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fr-FR" w:eastAsia="en-GB"/>
        </w:rPr>
        <w:t>)</w:t>
      </w:r>
      <w:r w:rsidRPr="008B4300">
        <w:rPr>
          <w:rFonts w:asciiTheme="majorBidi" w:eastAsia="Times New Roman" w:hAnsiTheme="majorBidi" w:cstheme="majorBidi"/>
          <w:b/>
          <w:bCs/>
          <w:color w:val="202124"/>
          <w:sz w:val="28"/>
          <w:szCs w:val="28"/>
          <w:lang w:val="fr-FR" w:eastAsia="en-GB"/>
        </w:rPr>
        <w:t xml:space="preserve"> x 100</w:t>
      </w:r>
    </w:p>
    <w:sectPr w:rsidR="00211E7C" w:rsidSect="005458D0">
      <w:footerReference w:type="default" r:id="rId8"/>
      <w:pgSz w:w="11906" w:h="16838"/>
      <w:pgMar w:top="284" w:right="567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13E" w:rsidRDefault="00B7213E" w:rsidP="00A2063C">
      <w:pPr>
        <w:spacing w:after="0" w:line="240" w:lineRule="auto"/>
      </w:pPr>
      <w:r>
        <w:separator/>
      </w:r>
    </w:p>
  </w:endnote>
  <w:endnote w:type="continuationSeparator" w:id="0">
    <w:p w:rsidR="00B7213E" w:rsidRDefault="00B7213E" w:rsidP="00A2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745784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5458D0" w:rsidRPr="005458D0" w:rsidRDefault="005458D0">
        <w:pPr>
          <w:pStyle w:val="Pieddepage"/>
          <w:jc w:val="right"/>
          <w:rPr>
            <w:sz w:val="20"/>
            <w:szCs w:val="20"/>
          </w:rPr>
        </w:pPr>
        <w:r w:rsidRPr="005458D0">
          <w:rPr>
            <w:sz w:val="20"/>
            <w:szCs w:val="20"/>
          </w:rPr>
          <w:fldChar w:fldCharType="begin"/>
        </w:r>
        <w:r w:rsidRPr="005458D0">
          <w:rPr>
            <w:sz w:val="20"/>
            <w:szCs w:val="20"/>
          </w:rPr>
          <w:instrText>PAGE   \* MERGEFORMAT</w:instrText>
        </w:r>
        <w:r w:rsidRPr="005458D0">
          <w:rPr>
            <w:sz w:val="20"/>
            <w:szCs w:val="20"/>
          </w:rPr>
          <w:fldChar w:fldCharType="separate"/>
        </w:r>
        <w:r w:rsidR="0028223C" w:rsidRPr="0028223C">
          <w:rPr>
            <w:noProof/>
            <w:sz w:val="20"/>
            <w:szCs w:val="20"/>
            <w:lang w:val="fr-FR"/>
          </w:rPr>
          <w:t>2</w:t>
        </w:r>
        <w:r w:rsidRPr="005458D0">
          <w:rPr>
            <w:sz w:val="20"/>
            <w:szCs w:val="20"/>
          </w:rPr>
          <w:fldChar w:fldCharType="end"/>
        </w:r>
      </w:p>
    </w:sdtContent>
  </w:sdt>
  <w:p w:rsidR="00A2063C" w:rsidRDefault="00A2063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13E" w:rsidRDefault="00B7213E" w:rsidP="00A2063C">
      <w:pPr>
        <w:spacing w:after="0" w:line="240" w:lineRule="auto"/>
      </w:pPr>
      <w:r>
        <w:separator/>
      </w:r>
    </w:p>
  </w:footnote>
  <w:footnote w:type="continuationSeparator" w:id="0">
    <w:p w:rsidR="00B7213E" w:rsidRDefault="00B7213E" w:rsidP="00A20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89"/>
    <w:rsid w:val="00022103"/>
    <w:rsid w:val="00065514"/>
    <w:rsid w:val="0010013B"/>
    <w:rsid w:val="001015FA"/>
    <w:rsid w:val="001220E6"/>
    <w:rsid w:val="0019738D"/>
    <w:rsid w:val="001A75F3"/>
    <w:rsid w:val="001F3D34"/>
    <w:rsid w:val="00204E38"/>
    <w:rsid w:val="00211E7C"/>
    <w:rsid w:val="0026169B"/>
    <w:rsid w:val="00265876"/>
    <w:rsid w:val="00266FD3"/>
    <w:rsid w:val="0028223C"/>
    <w:rsid w:val="00285C05"/>
    <w:rsid w:val="00297D07"/>
    <w:rsid w:val="002C0E85"/>
    <w:rsid w:val="002C4F14"/>
    <w:rsid w:val="002E1A4D"/>
    <w:rsid w:val="002E7C1D"/>
    <w:rsid w:val="00315E26"/>
    <w:rsid w:val="003465CF"/>
    <w:rsid w:val="00362EE9"/>
    <w:rsid w:val="003A2D89"/>
    <w:rsid w:val="003A494E"/>
    <w:rsid w:val="003B5C03"/>
    <w:rsid w:val="003C59C1"/>
    <w:rsid w:val="003D29C2"/>
    <w:rsid w:val="004403A4"/>
    <w:rsid w:val="00467406"/>
    <w:rsid w:val="00481847"/>
    <w:rsid w:val="00483208"/>
    <w:rsid w:val="004A46C7"/>
    <w:rsid w:val="004D5364"/>
    <w:rsid w:val="004F5A43"/>
    <w:rsid w:val="005229B9"/>
    <w:rsid w:val="005458D0"/>
    <w:rsid w:val="00573046"/>
    <w:rsid w:val="005D1DEB"/>
    <w:rsid w:val="006150AB"/>
    <w:rsid w:val="00617D6C"/>
    <w:rsid w:val="00630645"/>
    <w:rsid w:val="006935C3"/>
    <w:rsid w:val="006F077F"/>
    <w:rsid w:val="006F5C03"/>
    <w:rsid w:val="00763ADF"/>
    <w:rsid w:val="00790EC0"/>
    <w:rsid w:val="00843221"/>
    <w:rsid w:val="00852A54"/>
    <w:rsid w:val="008B4300"/>
    <w:rsid w:val="00900336"/>
    <w:rsid w:val="0090359B"/>
    <w:rsid w:val="00913179"/>
    <w:rsid w:val="0091332C"/>
    <w:rsid w:val="00944826"/>
    <w:rsid w:val="0099069A"/>
    <w:rsid w:val="009E3117"/>
    <w:rsid w:val="009E59B8"/>
    <w:rsid w:val="009F4517"/>
    <w:rsid w:val="00A02EAB"/>
    <w:rsid w:val="00A05717"/>
    <w:rsid w:val="00A2063C"/>
    <w:rsid w:val="00A37792"/>
    <w:rsid w:val="00A40E87"/>
    <w:rsid w:val="00A72D49"/>
    <w:rsid w:val="00A837AE"/>
    <w:rsid w:val="00A83E7E"/>
    <w:rsid w:val="00AA6C95"/>
    <w:rsid w:val="00B00457"/>
    <w:rsid w:val="00B60E84"/>
    <w:rsid w:val="00B62E2F"/>
    <w:rsid w:val="00B7213E"/>
    <w:rsid w:val="00B85700"/>
    <w:rsid w:val="00BB2564"/>
    <w:rsid w:val="00BD2F24"/>
    <w:rsid w:val="00BD66BC"/>
    <w:rsid w:val="00C13A87"/>
    <w:rsid w:val="00C35A5C"/>
    <w:rsid w:val="00C42D6E"/>
    <w:rsid w:val="00C535D8"/>
    <w:rsid w:val="00CE639C"/>
    <w:rsid w:val="00CF73E7"/>
    <w:rsid w:val="00D0301A"/>
    <w:rsid w:val="00D141C4"/>
    <w:rsid w:val="00D24207"/>
    <w:rsid w:val="00DB6D2D"/>
    <w:rsid w:val="00E4244A"/>
    <w:rsid w:val="00E426A2"/>
    <w:rsid w:val="00E42886"/>
    <w:rsid w:val="00E8531B"/>
    <w:rsid w:val="00E85765"/>
    <w:rsid w:val="00E93B83"/>
    <w:rsid w:val="00EA1B31"/>
    <w:rsid w:val="00EC7FE6"/>
    <w:rsid w:val="00ED56DA"/>
    <w:rsid w:val="00F17BDF"/>
    <w:rsid w:val="00F440CE"/>
    <w:rsid w:val="00F973F4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890EC-559C-4873-900B-006C81F8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61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formatHTML">
    <w:name w:val="HTML Preformatted"/>
    <w:basedOn w:val="Normal"/>
    <w:link w:val="PrformatHTMLCar"/>
    <w:uiPriority w:val="99"/>
    <w:unhideWhenUsed/>
    <w:rsid w:val="00A02E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rformatHTMLCar">
    <w:name w:val="Préformaté HTML Car"/>
    <w:basedOn w:val="Policepardfaut"/>
    <w:link w:val="PrformatHTML"/>
    <w:uiPriority w:val="99"/>
    <w:rsid w:val="00A02EAB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En-tte">
    <w:name w:val="header"/>
    <w:basedOn w:val="Normal"/>
    <w:link w:val="En-tteCar"/>
    <w:uiPriority w:val="99"/>
    <w:unhideWhenUsed/>
    <w:rsid w:val="00A20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063C"/>
  </w:style>
  <w:style w:type="paragraph" w:styleId="Pieddepage">
    <w:name w:val="footer"/>
    <w:basedOn w:val="Normal"/>
    <w:link w:val="PieddepageCar"/>
    <w:uiPriority w:val="99"/>
    <w:unhideWhenUsed/>
    <w:rsid w:val="00A20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063C"/>
  </w:style>
  <w:style w:type="paragraph" w:styleId="Textedebulles">
    <w:name w:val="Balloon Text"/>
    <w:basedOn w:val="Normal"/>
    <w:link w:val="TextedebullesCar"/>
    <w:uiPriority w:val="99"/>
    <w:semiHidden/>
    <w:unhideWhenUsed/>
    <w:rsid w:val="00C53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3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2004-95C8-4AA7-BF97-5800EA484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89</cp:revision>
  <cp:lastPrinted>2021-01-23T19:53:00Z</cp:lastPrinted>
  <dcterms:created xsi:type="dcterms:W3CDTF">2021-01-22T19:41:00Z</dcterms:created>
  <dcterms:modified xsi:type="dcterms:W3CDTF">2021-01-26T08:26:00Z</dcterms:modified>
</cp:coreProperties>
</file>