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15" w:rsidRDefault="00590615" w:rsidP="00590615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</w:p>
    <w:p w:rsidR="00F15C61" w:rsidRDefault="00F15C61" w:rsidP="00F15C61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F15C61" w:rsidRDefault="00F15C61" w:rsidP="00F15C61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F15C61" w:rsidRDefault="00F15C61" w:rsidP="00590615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</w:p>
    <w:p w:rsidR="00590615" w:rsidRDefault="00590615" w:rsidP="00590615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proofErr w:type="gramStart"/>
      <w:r>
        <w:rPr>
          <w:rFonts w:ascii="Arial" w:hAnsi="Arial" w:cs="Arial"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="Arial" w:hAnsi="Arial" w:cs="Arial"/>
          <w:bCs/>
          <w:sz w:val="24"/>
          <w:szCs w:val="24"/>
          <w:rtl/>
          <w:lang w:bidi="ar-DZ"/>
        </w:rPr>
        <w:t xml:space="preserve"> التعليــــم العـالــــــي و البحــــــث العلمـــي</w:t>
      </w:r>
    </w:p>
    <w:p w:rsidR="00590615" w:rsidRDefault="00893B96" w:rsidP="00590615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 w:rsidRPr="00893B96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9pt;margin-top:8.15pt;width:107.7pt;height:110.55pt;z-index:251660288;mso-width-relative:margin;mso-height-relative:margin" filled="f" stroked="f">
            <v:textbox style="mso-next-textbox:#_x0000_s1026">
              <w:txbxContent>
                <w:p w:rsidR="00590615" w:rsidRDefault="00590615" w:rsidP="00590615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0615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590615" w:rsidRDefault="00590615" w:rsidP="00590615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590615" w:rsidRDefault="00893B96" w:rsidP="00590615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893B96">
        <w:rPr>
          <w:rFonts w:ascii="Century Gothic" w:hAnsi="Century Gothic" w:cs="Tahoma"/>
          <w:lang w:eastAsia="en-US"/>
        </w:rPr>
        <w:pict>
          <v:shape id="_x0000_s1027" type="#_x0000_t202" style="position:absolute;left:0;text-align:left;margin-left:325.9pt;margin-top:.05pt;width:163.7pt;height:86.2pt;z-index:251661312;mso-width-relative:margin;mso-height-relative:margin" stroked="f">
            <v:textbox style="mso-next-textbox:#_x0000_s1027">
              <w:txbxContent>
                <w:p w:rsidR="00590615" w:rsidRDefault="00590615" w:rsidP="00590615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590615" w:rsidRDefault="00590615" w:rsidP="00590615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منتــوري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قسنطـين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590615" w:rsidRDefault="00590615" w:rsidP="00590615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590615" w:rsidRDefault="00590615" w:rsidP="00590615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التهيئـــــــة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العمرانيــــــة</w:t>
                  </w:r>
                </w:p>
              </w:txbxContent>
            </v:textbox>
          </v:shape>
        </w:pict>
      </w:r>
      <w:r w:rsidR="00590615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590615" w:rsidRDefault="00590615" w:rsidP="00590615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590615" w:rsidRDefault="00590615" w:rsidP="0059061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590615" w:rsidRDefault="00590615" w:rsidP="0059061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590615" w:rsidRDefault="00590615" w:rsidP="0059061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L’Aménagement du Territoire</w:t>
      </w:r>
    </w:p>
    <w:p w:rsidR="00590615" w:rsidRDefault="00590615" w:rsidP="0059061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590615" w:rsidRDefault="00590615" w:rsidP="00590615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084643" w:rsidRDefault="00084643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90615" w:rsidRDefault="00590615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</w:t>
      </w:r>
    </w:p>
    <w:p w:rsidR="00084643" w:rsidRPr="00590615" w:rsidRDefault="00590615" w:rsidP="0008464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Pr="00590615">
        <w:rPr>
          <w:rFonts w:ascii="Times New Roman" w:hAnsi="Times New Roman" w:cs="Times New Roman"/>
          <w:b/>
          <w:bCs/>
          <w:sz w:val="36"/>
          <w:szCs w:val="36"/>
          <w:u w:val="single"/>
        </w:rPr>
        <w:t>Fiche d’inventaire</w:t>
      </w:r>
    </w:p>
    <w:p w:rsidR="00084643" w:rsidRDefault="00084643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90615" w:rsidRDefault="00590615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90615" w:rsidRDefault="00590615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90615" w:rsidRDefault="00590615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84643" w:rsidRDefault="00084643" w:rsidP="0008464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Salle de réunion (département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aménagement )</w:t>
      </w:r>
      <w:proofErr w:type="gramEnd"/>
    </w:p>
    <w:p w:rsidR="00084643" w:rsidRDefault="00084643" w:rsidP="000846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87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4429"/>
        <w:gridCol w:w="1134"/>
        <w:gridCol w:w="2711"/>
        <w:gridCol w:w="1487"/>
      </w:tblGrid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 w:rsidP="005C262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C262C">
              <w:rPr>
                <w:rFonts w:ascii="Times New Roman" w:hAnsi="Times New Roman" w:cs="Times New Roman"/>
              </w:rPr>
              <w:t>Tableau blanc fixe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 w:rsidP="005C2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C26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262C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2C" w:rsidRDefault="005C2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2C" w:rsidRDefault="005C262C" w:rsidP="0053375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table  de réunion GM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62C" w:rsidRDefault="005C262C" w:rsidP="005337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2C" w:rsidRDefault="005C2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2C" w:rsidRDefault="005C26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06 élément castel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Table scolaire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BD5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Chaises scolaires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BD5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Tableau d’affichage pm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643" w:rsidTr="00084643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BD5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Radiateur 12 éléments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643" w:rsidRDefault="000846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643" w:rsidRDefault="00084643" w:rsidP="00084643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084643" w:rsidRDefault="00084643" w:rsidP="00084643">
      <w:pPr>
        <w:spacing w:after="0" w:line="240" w:lineRule="auto"/>
        <w:rPr>
          <w:rFonts w:ascii="Times New Roman" w:hAnsi="Times New Roman" w:cs="Times New Roman"/>
        </w:rPr>
      </w:pPr>
    </w:p>
    <w:p w:rsidR="000F3EA7" w:rsidRDefault="000F3EA7"/>
    <w:sectPr w:rsidR="000F3EA7" w:rsidSect="003F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4643"/>
    <w:rsid w:val="00084643"/>
    <w:rsid w:val="000F3EA7"/>
    <w:rsid w:val="003F3261"/>
    <w:rsid w:val="00403FC0"/>
    <w:rsid w:val="004F01D7"/>
    <w:rsid w:val="00590615"/>
    <w:rsid w:val="005C262C"/>
    <w:rsid w:val="0068280A"/>
    <w:rsid w:val="007E25E9"/>
    <w:rsid w:val="00893B96"/>
    <w:rsid w:val="00BD5C3B"/>
    <w:rsid w:val="00C35ACB"/>
    <w:rsid w:val="00F15C61"/>
    <w:rsid w:val="00FD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2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90615"/>
    <w:pPr>
      <w:spacing w:after="0" w:line="240" w:lineRule="auto"/>
    </w:pPr>
    <w:rPr>
      <w:rFonts w:ascii="Century Gothic" w:eastAsia="Century Gothic" w:hAnsi="Century Gothic" w:cs="Tahom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2022-03-27T12:50:00Z</dcterms:created>
  <dcterms:modified xsi:type="dcterms:W3CDTF">2022-03-31T07:53:00Z</dcterms:modified>
</cp:coreProperties>
</file>