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6B4" w:rsidRDefault="00311F1F" w:rsidP="00311F1F">
      <w:pPr>
        <w:jc w:val="right"/>
        <w:rPr>
          <w:rFonts w:hint="cs"/>
          <w:sz w:val="32"/>
          <w:szCs w:val="32"/>
          <w:rtl/>
          <w:lang w:bidi="ar-DZ"/>
        </w:rPr>
      </w:pPr>
      <w:r>
        <w:rPr>
          <w:rFonts w:hint="cs"/>
          <w:sz w:val="32"/>
          <w:szCs w:val="32"/>
          <w:rtl/>
          <w:lang w:bidi="ar-DZ"/>
        </w:rPr>
        <w:t>المحاضرة رقم 07</w:t>
      </w:r>
    </w:p>
    <w:p w:rsidR="00311F1F" w:rsidRDefault="00311F1F" w:rsidP="00311F1F">
      <w:pPr>
        <w:jc w:val="right"/>
        <w:rPr>
          <w:rFonts w:hint="cs"/>
          <w:sz w:val="32"/>
          <w:szCs w:val="32"/>
          <w:rtl/>
          <w:lang w:bidi="ar-DZ"/>
        </w:rPr>
      </w:pPr>
      <w:r>
        <w:rPr>
          <w:rFonts w:hint="cs"/>
          <w:sz w:val="32"/>
          <w:szCs w:val="32"/>
          <w:rtl/>
          <w:lang w:bidi="ar-DZ"/>
        </w:rPr>
        <w:t>المقياس: الأقلمة و العولمة</w:t>
      </w:r>
    </w:p>
    <w:p w:rsidR="00311F1F" w:rsidRDefault="00311F1F" w:rsidP="00311F1F">
      <w:pPr>
        <w:jc w:val="right"/>
        <w:rPr>
          <w:rFonts w:hint="cs"/>
          <w:sz w:val="32"/>
          <w:szCs w:val="32"/>
          <w:rtl/>
          <w:lang w:bidi="ar-DZ"/>
        </w:rPr>
      </w:pPr>
      <w:r>
        <w:rPr>
          <w:rFonts w:hint="cs"/>
          <w:sz w:val="32"/>
          <w:szCs w:val="32"/>
          <w:rtl/>
          <w:lang w:bidi="ar-DZ"/>
        </w:rPr>
        <w:t>السنة الثال</w:t>
      </w:r>
      <w:r w:rsidR="005C4843">
        <w:rPr>
          <w:rFonts w:hint="cs"/>
          <w:sz w:val="32"/>
          <w:szCs w:val="32"/>
          <w:rtl/>
          <w:lang w:bidi="ar-DZ"/>
        </w:rPr>
        <w:t>ث</w:t>
      </w:r>
      <w:bookmarkStart w:id="0" w:name="_GoBack"/>
      <w:bookmarkEnd w:id="0"/>
      <w:r>
        <w:rPr>
          <w:rFonts w:hint="cs"/>
          <w:sz w:val="32"/>
          <w:szCs w:val="32"/>
          <w:rtl/>
          <w:lang w:bidi="ar-DZ"/>
        </w:rPr>
        <w:t>ة ليسانس                                             الأستاذ/ علاوة بولحواش</w:t>
      </w:r>
    </w:p>
    <w:p w:rsidR="00311F1F" w:rsidRPr="00311F1F" w:rsidRDefault="00311F1F" w:rsidP="00311F1F">
      <w:pPr>
        <w:jc w:val="right"/>
        <w:rPr>
          <w:rFonts w:hint="cs"/>
          <w:b/>
          <w:bCs/>
          <w:sz w:val="36"/>
          <w:szCs w:val="36"/>
          <w:rtl/>
          <w:lang w:bidi="ar-DZ"/>
        </w:rPr>
      </w:pPr>
    </w:p>
    <w:p w:rsidR="00311F1F" w:rsidRPr="00311F1F" w:rsidRDefault="00311F1F" w:rsidP="00311F1F">
      <w:pPr>
        <w:jc w:val="center"/>
        <w:rPr>
          <w:rFonts w:hint="cs"/>
          <w:b/>
          <w:bCs/>
          <w:sz w:val="36"/>
          <w:szCs w:val="36"/>
          <w:rtl/>
          <w:lang w:bidi="ar-DZ"/>
        </w:rPr>
      </w:pPr>
      <w:r w:rsidRPr="00311F1F">
        <w:rPr>
          <w:rFonts w:hint="cs"/>
          <w:b/>
          <w:bCs/>
          <w:sz w:val="36"/>
          <w:szCs w:val="36"/>
          <w:rtl/>
          <w:lang w:bidi="ar-DZ"/>
        </w:rPr>
        <w:t>هل الأقلمة بديل للعولمة</w:t>
      </w:r>
    </w:p>
    <w:p w:rsidR="00311F1F" w:rsidRDefault="00311F1F" w:rsidP="006315B1">
      <w:pPr>
        <w:jc w:val="center"/>
        <w:rPr>
          <w:rFonts w:hint="cs"/>
          <w:b/>
          <w:bCs/>
          <w:sz w:val="36"/>
          <w:szCs w:val="36"/>
          <w:rtl/>
          <w:lang w:bidi="ar-DZ"/>
        </w:rPr>
      </w:pPr>
      <w:r w:rsidRPr="00311F1F">
        <w:rPr>
          <w:rFonts w:hint="cs"/>
          <w:b/>
          <w:bCs/>
          <w:sz w:val="36"/>
          <w:szCs w:val="36"/>
          <w:rtl/>
          <w:lang w:bidi="ar-DZ"/>
        </w:rPr>
        <w:t>إتحاد المغرب العربي نموذجا</w:t>
      </w:r>
    </w:p>
    <w:p w:rsidR="00311F1F" w:rsidRDefault="00311F1F" w:rsidP="006315B1">
      <w:pPr>
        <w:bidi/>
        <w:jc w:val="both"/>
        <w:rPr>
          <w:rFonts w:hint="cs"/>
          <w:sz w:val="32"/>
          <w:szCs w:val="32"/>
          <w:rtl/>
          <w:lang w:bidi="ar-DZ"/>
        </w:rPr>
      </w:pPr>
      <w:r>
        <w:rPr>
          <w:rFonts w:hint="cs"/>
          <w:sz w:val="32"/>
          <w:szCs w:val="32"/>
          <w:rtl/>
          <w:lang w:bidi="ar-DZ"/>
        </w:rPr>
        <w:t>مفهوم الأقلمة/ هي مجموعة من ال</w:t>
      </w:r>
      <w:r w:rsidR="00636D25">
        <w:rPr>
          <w:rFonts w:hint="cs"/>
          <w:sz w:val="32"/>
          <w:szCs w:val="32"/>
          <w:rtl/>
          <w:lang w:bidi="ar-DZ"/>
        </w:rPr>
        <w:t>د</w:t>
      </w:r>
      <w:r>
        <w:rPr>
          <w:rFonts w:hint="cs"/>
          <w:sz w:val="32"/>
          <w:szCs w:val="32"/>
          <w:rtl/>
          <w:lang w:bidi="ar-DZ"/>
        </w:rPr>
        <w:t>ول متجاورة جغرافيا و لها مقومات مشتركة و مصالح متبادلة يمكن تحقيقها ضمن اندماجها في منظومة اقتصادية تجارية مثل الإتحاد الأوروبي</w:t>
      </w:r>
    </w:p>
    <w:p w:rsidR="00311F1F" w:rsidRDefault="00311F1F" w:rsidP="00ED14E8">
      <w:pPr>
        <w:bidi/>
        <w:spacing w:before="240"/>
        <w:jc w:val="both"/>
        <w:rPr>
          <w:rFonts w:hint="cs"/>
          <w:sz w:val="32"/>
          <w:szCs w:val="32"/>
          <w:rtl/>
          <w:lang w:bidi="ar-DZ"/>
        </w:rPr>
      </w:pPr>
      <w:r w:rsidRPr="00311F1F">
        <w:rPr>
          <w:rFonts w:hint="cs"/>
          <w:sz w:val="36"/>
          <w:szCs w:val="36"/>
          <w:u w:val="single"/>
          <w:rtl/>
          <w:lang w:bidi="ar-DZ"/>
        </w:rPr>
        <w:t xml:space="preserve">الموقف من العولمة/ </w:t>
      </w:r>
      <w:r>
        <w:rPr>
          <w:rFonts w:hint="cs"/>
          <w:sz w:val="32"/>
          <w:szCs w:val="32"/>
          <w:rtl/>
          <w:lang w:bidi="ar-DZ"/>
        </w:rPr>
        <w:t>عموما هناك موقفين من ظاهرة العولمة</w:t>
      </w:r>
    </w:p>
    <w:p w:rsidR="00311F1F" w:rsidRDefault="00311F1F" w:rsidP="00ED14E8">
      <w:pPr>
        <w:bidi/>
        <w:spacing w:before="240"/>
        <w:jc w:val="both"/>
        <w:rPr>
          <w:rFonts w:hint="cs"/>
          <w:sz w:val="32"/>
          <w:szCs w:val="32"/>
          <w:rtl/>
          <w:lang w:bidi="ar-DZ"/>
        </w:rPr>
      </w:pPr>
      <w:r w:rsidRPr="00636D25">
        <w:rPr>
          <w:rFonts w:hint="cs"/>
          <w:sz w:val="36"/>
          <w:szCs w:val="36"/>
          <w:rtl/>
          <w:lang w:bidi="ar-DZ"/>
        </w:rPr>
        <w:t xml:space="preserve">الموقف الأول: </w:t>
      </w:r>
      <w:r>
        <w:rPr>
          <w:rFonts w:hint="cs"/>
          <w:sz w:val="32"/>
          <w:szCs w:val="32"/>
          <w:rtl/>
          <w:lang w:bidi="ar-DZ"/>
        </w:rPr>
        <w:t>ينظر ألى الأقلمة على أنها شكل من أشكال العولمة و لكنها بطريقة غير مباشرة، و في أح</w:t>
      </w:r>
      <w:r w:rsidR="00636D25">
        <w:rPr>
          <w:rFonts w:hint="cs"/>
          <w:sz w:val="32"/>
          <w:szCs w:val="32"/>
          <w:rtl/>
          <w:lang w:bidi="ar-DZ"/>
        </w:rPr>
        <w:t>س</w:t>
      </w:r>
      <w:r>
        <w:rPr>
          <w:rFonts w:hint="cs"/>
          <w:sz w:val="32"/>
          <w:szCs w:val="32"/>
          <w:rtl/>
          <w:lang w:bidi="ar-DZ"/>
        </w:rPr>
        <w:t>ن الأحوال لا تشكل نقيضا للعولمة. و يرى أصحاب هذا الطرح أن التكتلات الإقليمية لا تعرقل انتشار العولمة، بل شجعت أحيانا المبادلات التجارية و الإقتصادية خارج مجال هذه التكتلات أي مبادلات متعددة الأطراف و هذا في حد ذاته من أهم أهداف العولمة</w:t>
      </w:r>
    </w:p>
    <w:p w:rsidR="00ED14E8" w:rsidRDefault="00ED14E8" w:rsidP="00ED14E8">
      <w:pPr>
        <w:bidi/>
        <w:jc w:val="both"/>
        <w:rPr>
          <w:rFonts w:hint="cs"/>
          <w:sz w:val="32"/>
          <w:szCs w:val="32"/>
          <w:rtl/>
          <w:lang w:bidi="ar-DZ"/>
        </w:rPr>
      </w:pPr>
    </w:p>
    <w:p w:rsidR="00311F1F" w:rsidRDefault="00311F1F" w:rsidP="006315B1">
      <w:pPr>
        <w:bidi/>
        <w:jc w:val="both"/>
        <w:rPr>
          <w:rFonts w:hint="cs"/>
          <w:sz w:val="32"/>
          <w:szCs w:val="32"/>
          <w:rtl/>
          <w:lang w:bidi="ar-DZ"/>
        </w:rPr>
      </w:pPr>
      <w:r w:rsidRPr="00636D25">
        <w:rPr>
          <w:rFonts w:hint="cs"/>
          <w:sz w:val="36"/>
          <w:szCs w:val="36"/>
          <w:rtl/>
          <w:lang w:bidi="ar-DZ"/>
        </w:rPr>
        <w:t xml:space="preserve">الموقف الثاني: </w:t>
      </w:r>
      <w:r>
        <w:rPr>
          <w:rFonts w:hint="cs"/>
          <w:sz w:val="32"/>
          <w:szCs w:val="32"/>
          <w:rtl/>
          <w:lang w:bidi="ar-DZ"/>
        </w:rPr>
        <w:t>و أنا شخصيا أتبناه، يرى العكس تماما مما ذهب اليه أصحاب الموقف الأول، حيث أن الأقلمة هي بديل للعولمة بمفهومها الواسع. على اعتبار أن التكتلات الإقليمية الإقتصادية تؤدي إلى استفحال ظاهرة النزاعات و الصراعات الإقتصادية العالمية.</w:t>
      </w:r>
    </w:p>
    <w:p w:rsidR="00311F1F" w:rsidRDefault="00311F1F" w:rsidP="006315B1">
      <w:pPr>
        <w:bidi/>
        <w:jc w:val="both"/>
        <w:rPr>
          <w:rFonts w:hint="cs"/>
          <w:sz w:val="32"/>
          <w:szCs w:val="32"/>
          <w:rtl/>
          <w:lang w:bidi="ar-DZ"/>
        </w:rPr>
      </w:pPr>
      <w:r>
        <w:rPr>
          <w:rFonts w:hint="cs"/>
          <w:sz w:val="32"/>
          <w:szCs w:val="32"/>
          <w:rtl/>
          <w:lang w:bidi="ar-DZ"/>
        </w:rPr>
        <w:t>و في هذه الحالة فإن هذه التكتلات تكرس سلطة الدولة و لا تلغي سيادتها من حيث إعادة بسط هذه السيادة على المستوى الإقليمي أو الجهوي أي مع الآخرين أو على الم</w:t>
      </w:r>
      <w:r w:rsidR="00636D25">
        <w:rPr>
          <w:rFonts w:hint="cs"/>
          <w:sz w:val="32"/>
          <w:szCs w:val="32"/>
          <w:rtl/>
          <w:lang w:bidi="ar-DZ"/>
        </w:rPr>
        <w:t>س</w:t>
      </w:r>
      <w:r>
        <w:rPr>
          <w:rFonts w:hint="cs"/>
          <w:sz w:val="32"/>
          <w:szCs w:val="32"/>
          <w:rtl/>
          <w:lang w:bidi="ar-DZ"/>
        </w:rPr>
        <w:t>توى الوطني</w:t>
      </w:r>
    </w:p>
    <w:p w:rsidR="00311F1F" w:rsidRDefault="006315B1" w:rsidP="006315B1">
      <w:pPr>
        <w:bidi/>
        <w:jc w:val="both"/>
        <w:rPr>
          <w:rFonts w:hint="cs"/>
          <w:sz w:val="32"/>
          <w:szCs w:val="32"/>
          <w:rtl/>
          <w:lang w:bidi="ar-DZ"/>
        </w:rPr>
      </w:pPr>
      <w:r>
        <w:rPr>
          <w:rFonts w:hint="cs"/>
          <w:sz w:val="32"/>
          <w:szCs w:val="32"/>
          <w:rtl/>
          <w:lang w:bidi="ar-DZ"/>
        </w:rPr>
        <w:t>و في نهاية المطاف ستبقى هذه التكتلات الإقليمية سدا منيعا أمام انتشار ظاهرة العولمة لاسيما للدول الضعيفة.</w:t>
      </w:r>
    </w:p>
    <w:p w:rsidR="00ED14E8" w:rsidRDefault="00ED14E8" w:rsidP="00ED14E8">
      <w:pPr>
        <w:bidi/>
        <w:jc w:val="both"/>
        <w:rPr>
          <w:rFonts w:hint="cs"/>
          <w:sz w:val="32"/>
          <w:szCs w:val="32"/>
          <w:rtl/>
          <w:lang w:bidi="ar-DZ"/>
        </w:rPr>
      </w:pPr>
    </w:p>
    <w:p w:rsidR="00ED14E8" w:rsidRPr="00636D25" w:rsidRDefault="00311F1F" w:rsidP="00ED14E8">
      <w:pPr>
        <w:jc w:val="center"/>
        <w:rPr>
          <w:rFonts w:hint="cs"/>
          <w:sz w:val="36"/>
          <w:szCs w:val="36"/>
          <w:rtl/>
          <w:lang w:bidi="ar-DZ"/>
        </w:rPr>
      </w:pPr>
      <w:r w:rsidRPr="00636D25">
        <w:rPr>
          <w:rFonts w:hint="cs"/>
          <w:sz w:val="36"/>
          <w:szCs w:val="36"/>
          <w:rtl/>
          <w:lang w:bidi="ar-DZ"/>
        </w:rPr>
        <w:lastRenderedPageBreak/>
        <w:t>خصائص المجال المغ</w:t>
      </w:r>
      <w:r w:rsidR="00636D25">
        <w:rPr>
          <w:rFonts w:hint="cs"/>
          <w:sz w:val="36"/>
          <w:szCs w:val="36"/>
          <w:rtl/>
          <w:lang w:bidi="ar-DZ"/>
        </w:rPr>
        <w:t>ا</w:t>
      </w:r>
      <w:r w:rsidRPr="00636D25">
        <w:rPr>
          <w:rFonts w:hint="cs"/>
          <w:sz w:val="36"/>
          <w:szCs w:val="36"/>
          <w:rtl/>
          <w:lang w:bidi="ar-DZ"/>
        </w:rPr>
        <w:t>ربي</w:t>
      </w:r>
    </w:p>
    <w:p w:rsidR="00311F1F" w:rsidRDefault="00311F1F" w:rsidP="006315B1">
      <w:pPr>
        <w:bidi/>
        <w:jc w:val="both"/>
        <w:rPr>
          <w:rFonts w:hint="cs"/>
          <w:sz w:val="32"/>
          <w:szCs w:val="32"/>
          <w:rtl/>
          <w:lang w:bidi="ar-DZ"/>
        </w:rPr>
      </w:pPr>
      <w:r>
        <w:rPr>
          <w:rFonts w:hint="cs"/>
          <w:sz w:val="32"/>
          <w:szCs w:val="32"/>
          <w:rtl/>
          <w:lang w:bidi="ar-DZ"/>
        </w:rPr>
        <w:t>يتميز المجال المغ</w:t>
      </w:r>
      <w:r w:rsidR="00636D25">
        <w:rPr>
          <w:rFonts w:hint="cs"/>
          <w:sz w:val="32"/>
          <w:szCs w:val="32"/>
          <w:rtl/>
          <w:lang w:bidi="ar-DZ"/>
        </w:rPr>
        <w:t>ا</w:t>
      </w:r>
      <w:r>
        <w:rPr>
          <w:rFonts w:hint="cs"/>
          <w:sz w:val="32"/>
          <w:szCs w:val="32"/>
          <w:rtl/>
          <w:lang w:bidi="ar-DZ"/>
        </w:rPr>
        <w:t>ربي بخصائص مميزة و مشجعة للتعاون بين دوله،  منها:</w:t>
      </w:r>
    </w:p>
    <w:p w:rsidR="00650FA2" w:rsidRDefault="00311F1F" w:rsidP="006315B1">
      <w:pPr>
        <w:pStyle w:val="ListParagraph"/>
        <w:numPr>
          <w:ilvl w:val="0"/>
          <w:numId w:val="4"/>
        </w:numPr>
        <w:bidi/>
        <w:jc w:val="both"/>
        <w:rPr>
          <w:rFonts w:hint="cs"/>
          <w:sz w:val="32"/>
          <w:szCs w:val="32"/>
          <w:lang w:bidi="ar-DZ"/>
        </w:rPr>
      </w:pPr>
      <w:r>
        <w:rPr>
          <w:rFonts w:hint="cs"/>
          <w:sz w:val="32"/>
          <w:szCs w:val="32"/>
          <w:rtl/>
          <w:lang w:bidi="ar-DZ"/>
        </w:rPr>
        <w:t>الإمتداد الجغرافي:</w:t>
      </w:r>
      <w:r w:rsidR="00650FA2">
        <w:rPr>
          <w:rFonts w:hint="cs"/>
          <w:sz w:val="32"/>
          <w:szCs w:val="32"/>
          <w:rtl/>
          <w:lang w:bidi="ar-DZ"/>
        </w:rPr>
        <w:t xml:space="preserve"> امتداد الرقعة الجغرافية لتشمل دول المغرب العربي الخمس دون انقطاع، و هذا ما يشجع على الحركة بأنواعها المختلفة ( التجارية </w:t>
      </w:r>
      <w:r w:rsidR="00650FA2">
        <w:rPr>
          <w:sz w:val="32"/>
          <w:szCs w:val="32"/>
          <w:rtl/>
          <w:lang w:bidi="ar-DZ"/>
        </w:rPr>
        <w:t>–</w:t>
      </w:r>
      <w:r w:rsidR="00650FA2">
        <w:rPr>
          <w:rFonts w:hint="cs"/>
          <w:sz w:val="32"/>
          <w:szCs w:val="32"/>
          <w:rtl/>
          <w:lang w:bidi="ar-DZ"/>
        </w:rPr>
        <w:t xml:space="preserve"> حركة المرور </w:t>
      </w:r>
      <w:r w:rsidR="00650FA2">
        <w:rPr>
          <w:sz w:val="32"/>
          <w:szCs w:val="32"/>
          <w:rtl/>
          <w:lang w:bidi="ar-DZ"/>
        </w:rPr>
        <w:t>–</w:t>
      </w:r>
      <w:r w:rsidR="00650FA2">
        <w:rPr>
          <w:rFonts w:hint="cs"/>
          <w:sz w:val="32"/>
          <w:szCs w:val="32"/>
          <w:rtl/>
          <w:lang w:bidi="ar-DZ"/>
        </w:rPr>
        <w:t xml:space="preserve"> الأشخاص..)</w:t>
      </w:r>
    </w:p>
    <w:p w:rsidR="00650FA2" w:rsidRDefault="00650FA2" w:rsidP="006315B1">
      <w:pPr>
        <w:pStyle w:val="ListParagraph"/>
        <w:numPr>
          <w:ilvl w:val="0"/>
          <w:numId w:val="4"/>
        </w:numPr>
        <w:bidi/>
        <w:jc w:val="both"/>
        <w:rPr>
          <w:rFonts w:hint="cs"/>
          <w:sz w:val="32"/>
          <w:szCs w:val="32"/>
          <w:lang w:bidi="ar-DZ"/>
        </w:rPr>
      </w:pPr>
      <w:r>
        <w:rPr>
          <w:rFonts w:hint="cs"/>
          <w:sz w:val="32"/>
          <w:szCs w:val="32"/>
          <w:rtl/>
          <w:lang w:bidi="ar-DZ"/>
        </w:rPr>
        <w:t xml:space="preserve">العمق المجالي المغاربي بأكثر من اتجاه ( عربي </w:t>
      </w:r>
      <w:r>
        <w:rPr>
          <w:sz w:val="32"/>
          <w:szCs w:val="32"/>
          <w:rtl/>
          <w:lang w:bidi="ar-DZ"/>
        </w:rPr>
        <w:t>–</w:t>
      </w:r>
      <w:r>
        <w:rPr>
          <w:rFonts w:hint="cs"/>
          <w:sz w:val="32"/>
          <w:szCs w:val="32"/>
          <w:rtl/>
          <w:lang w:bidi="ar-DZ"/>
        </w:rPr>
        <w:t xml:space="preserve"> أوروبي </w:t>
      </w:r>
      <w:r>
        <w:rPr>
          <w:sz w:val="32"/>
          <w:szCs w:val="32"/>
          <w:rtl/>
          <w:lang w:bidi="ar-DZ"/>
        </w:rPr>
        <w:t>–</w:t>
      </w:r>
      <w:r>
        <w:rPr>
          <w:rFonts w:hint="cs"/>
          <w:sz w:val="32"/>
          <w:szCs w:val="32"/>
          <w:rtl/>
          <w:lang w:bidi="ar-DZ"/>
        </w:rPr>
        <w:t xml:space="preserve"> افريقي)</w:t>
      </w:r>
    </w:p>
    <w:p w:rsidR="00650FA2" w:rsidRDefault="00650FA2" w:rsidP="006315B1">
      <w:pPr>
        <w:pStyle w:val="ListParagraph"/>
        <w:numPr>
          <w:ilvl w:val="0"/>
          <w:numId w:val="4"/>
        </w:numPr>
        <w:bidi/>
        <w:jc w:val="both"/>
        <w:rPr>
          <w:rFonts w:hint="cs"/>
          <w:sz w:val="32"/>
          <w:szCs w:val="32"/>
          <w:lang w:bidi="ar-DZ"/>
        </w:rPr>
      </w:pPr>
      <w:r>
        <w:rPr>
          <w:rFonts w:hint="cs"/>
          <w:sz w:val="32"/>
          <w:szCs w:val="32"/>
          <w:rtl/>
          <w:lang w:bidi="ar-DZ"/>
        </w:rPr>
        <w:t xml:space="preserve">واجهة بحرية </w:t>
      </w:r>
      <w:r>
        <w:rPr>
          <w:sz w:val="32"/>
          <w:szCs w:val="32"/>
          <w:rtl/>
          <w:lang w:bidi="ar-DZ"/>
        </w:rPr>
        <w:t>–</w:t>
      </w:r>
      <w:r>
        <w:rPr>
          <w:rFonts w:hint="cs"/>
          <w:sz w:val="32"/>
          <w:szCs w:val="32"/>
          <w:rtl/>
          <w:lang w:bidi="ar-DZ"/>
        </w:rPr>
        <w:t xml:space="preserve"> أطلنطية</w:t>
      </w:r>
    </w:p>
    <w:p w:rsidR="00650FA2" w:rsidRDefault="00650FA2" w:rsidP="006315B1">
      <w:pPr>
        <w:pStyle w:val="ListParagraph"/>
        <w:numPr>
          <w:ilvl w:val="0"/>
          <w:numId w:val="4"/>
        </w:numPr>
        <w:bidi/>
        <w:jc w:val="both"/>
        <w:rPr>
          <w:rFonts w:hint="cs"/>
          <w:sz w:val="32"/>
          <w:szCs w:val="32"/>
          <w:lang w:bidi="ar-DZ"/>
        </w:rPr>
      </w:pPr>
      <w:r>
        <w:rPr>
          <w:rFonts w:hint="cs"/>
          <w:sz w:val="32"/>
          <w:szCs w:val="32"/>
          <w:rtl/>
          <w:lang w:bidi="ar-DZ"/>
        </w:rPr>
        <w:t>مجال جغرافي واسع و متنوع اقتصاديا / طبيعيا / بشريا...</w:t>
      </w:r>
    </w:p>
    <w:p w:rsidR="00650FA2" w:rsidRDefault="00650FA2" w:rsidP="006315B1">
      <w:pPr>
        <w:pStyle w:val="ListParagraph"/>
        <w:numPr>
          <w:ilvl w:val="0"/>
          <w:numId w:val="4"/>
        </w:numPr>
        <w:bidi/>
        <w:jc w:val="both"/>
        <w:rPr>
          <w:rFonts w:hint="cs"/>
          <w:sz w:val="32"/>
          <w:szCs w:val="32"/>
          <w:lang w:bidi="ar-DZ"/>
        </w:rPr>
      </w:pPr>
      <w:r>
        <w:rPr>
          <w:rFonts w:hint="cs"/>
          <w:sz w:val="32"/>
          <w:szCs w:val="32"/>
          <w:rtl/>
          <w:lang w:bidi="ar-DZ"/>
        </w:rPr>
        <w:t>مجال جيو-سياسي يحكم موقعه المتميز و ثرواته الهائلة</w:t>
      </w:r>
    </w:p>
    <w:p w:rsidR="00650FA2" w:rsidRPr="00650FA2" w:rsidRDefault="00650FA2" w:rsidP="006315B1">
      <w:pPr>
        <w:bidi/>
        <w:ind w:left="720"/>
        <w:jc w:val="both"/>
        <w:rPr>
          <w:rFonts w:hint="cs"/>
          <w:sz w:val="32"/>
          <w:szCs w:val="32"/>
          <w:lang w:bidi="ar-DZ"/>
        </w:rPr>
      </w:pPr>
    </w:p>
    <w:p w:rsidR="00311F1F" w:rsidRPr="00ED14E8" w:rsidRDefault="00650FA2" w:rsidP="006315B1">
      <w:pPr>
        <w:bidi/>
        <w:ind w:left="720"/>
        <w:jc w:val="center"/>
        <w:rPr>
          <w:rFonts w:hint="cs"/>
          <w:b/>
          <w:bCs/>
          <w:sz w:val="36"/>
          <w:szCs w:val="36"/>
          <w:rtl/>
          <w:lang w:bidi="ar-DZ"/>
        </w:rPr>
      </w:pPr>
      <w:r w:rsidRPr="00ED14E8">
        <w:rPr>
          <w:rFonts w:hint="cs"/>
          <w:b/>
          <w:bCs/>
          <w:sz w:val="36"/>
          <w:szCs w:val="36"/>
          <w:rtl/>
          <w:lang w:bidi="ar-DZ"/>
        </w:rPr>
        <w:t>إقتصاد دول المغرب العربي</w:t>
      </w:r>
    </w:p>
    <w:p w:rsidR="006315B1" w:rsidRPr="006315B1" w:rsidRDefault="006315B1" w:rsidP="00ED14E8">
      <w:pPr>
        <w:bidi/>
        <w:rPr>
          <w:rFonts w:hint="cs"/>
          <w:sz w:val="32"/>
          <w:szCs w:val="32"/>
          <w:rtl/>
          <w:lang w:bidi="ar-DZ"/>
        </w:rPr>
      </w:pPr>
      <w:r w:rsidRPr="006315B1">
        <w:rPr>
          <w:rFonts w:hint="cs"/>
          <w:sz w:val="32"/>
          <w:szCs w:val="32"/>
          <w:rtl/>
          <w:lang w:bidi="ar-DZ"/>
        </w:rPr>
        <w:t>كما هو معروف فإن اقتصاديات الدول المغاربية متنوعة:</w:t>
      </w:r>
    </w:p>
    <w:p w:rsidR="006315B1" w:rsidRPr="006315B1" w:rsidRDefault="006315B1" w:rsidP="00ED14E8">
      <w:pPr>
        <w:bidi/>
        <w:rPr>
          <w:rFonts w:hint="cs"/>
          <w:sz w:val="32"/>
          <w:szCs w:val="32"/>
          <w:rtl/>
          <w:lang w:bidi="ar-DZ"/>
        </w:rPr>
      </w:pPr>
      <w:r w:rsidRPr="006315B1">
        <w:rPr>
          <w:rFonts w:hint="cs"/>
          <w:sz w:val="32"/>
          <w:szCs w:val="32"/>
          <w:rtl/>
          <w:lang w:bidi="ar-DZ"/>
        </w:rPr>
        <w:t>الجزائر و ليبيا ( دول بترولية بالدرجة الأولى )</w:t>
      </w:r>
    </w:p>
    <w:p w:rsidR="006315B1" w:rsidRPr="006315B1" w:rsidRDefault="006315B1" w:rsidP="00ED14E8">
      <w:pPr>
        <w:bidi/>
        <w:rPr>
          <w:rFonts w:hint="cs"/>
          <w:sz w:val="32"/>
          <w:szCs w:val="32"/>
          <w:rtl/>
          <w:lang w:bidi="ar-DZ"/>
        </w:rPr>
      </w:pPr>
      <w:r w:rsidRPr="006315B1">
        <w:rPr>
          <w:rFonts w:hint="cs"/>
          <w:sz w:val="32"/>
          <w:szCs w:val="32"/>
          <w:rtl/>
          <w:lang w:bidi="ar-DZ"/>
        </w:rPr>
        <w:t>تونس و المغرب ( سياحة و زراعة )</w:t>
      </w:r>
    </w:p>
    <w:p w:rsidR="006315B1" w:rsidRPr="006315B1" w:rsidRDefault="006315B1" w:rsidP="00ED14E8">
      <w:pPr>
        <w:bidi/>
        <w:rPr>
          <w:rFonts w:hint="cs"/>
          <w:sz w:val="32"/>
          <w:szCs w:val="32"/>
          <w:rtl/>
          <w:lang w:bidi="ar-DZ"/>
        </w:rPr>
      </w:pPr>
      <w:r w:rsidRPr="006315B1">
        <w:rPr>
          <w:rFonts w:hint="cs"/>
          <w:sz w:val="32"/>
          <w:szCs w:val="32"/>
          <w:rtl/>
          <w:lang w:bidi="ar-DZ"/>
        </w:rPr>
        <w:t>موريطانيا ( ثروة سمكية هائلة )</w:t>
      </w:r>
    </w:p>
    <w:p w:rsidR="006315B1" w:rsidRDefault="006315B1" w:rsidP="00ED14E8">
      <w:pPr>
        <w:bidi/>
        <w:rPr>
          <w:rFonts w:hint="cs"/>
          <w:sz w:val="32"/>
          <w:szCs w:val="32"/>
          <w:rtl/>
          <w:lang w:bidi="ar-DZ"/>
        </w:rPr>
      </w:pPr>
      <w:r w:rsidRPr="006315B1">
        <w:rPr>
          <w:rFonts w:hint="cs"/>
          <w:sz w:val="32"/>
          <w:szCs w:val="32"/>
          <w:rtl/>
          <w:lang w:bidi="ar-DZ"/>
        </w:rPr>
        <w:t>من خلال هذه المعطيات يمكن خلق تبادل تجاري اقتصادي لهذه الدول لفائدة شعوبها بعيدا عن ضغوطات الدول الرأسمالية</w:t>
      </w:r>
    </w:p>
    <w:p w:rsidR="006315B1" w:rsidRDefault="003D5326" w:rsidP="00ED14E8">
      <w:pPr>
        <w:bidi/>
        <w:rPr>
          <w:rFonts w:hint="cs"/>
          <w:sz w:val="32"/>
          <w:szCs w:val="32"/>
          <w:rtl/>
          <w:lang w:bidi="ar-DZ"/>
        </w:rPr>
      </w:pPr>
      <w:r>
        <w:rPr>
          <w:rFonts w:hint="cs"/>
          <w:sz w:val="32"/>
          <w:szCs w:val="32"/>
          <w:rtl/>
          <w:lang w:bidi="ar-DZ"/>
        </w:rPr>
        <w:t>و الجدول التالي يعطي فكرة عن أهم اقتصاديات هذه الدول:</w:t>
      </w:r>
    </w:p>
    <w:p w:rsidR="003D5326" w:rsidRPr="006315B1" w:rsidRDefault="003D5326" w:rsidP="003D5326">
      <w:pPr>
        <w:bidi/>
        <w:ind w:left="720"/>
        <w:rPr>
          <w:rFonts w:hint="cs"/>
          <w:sz w:val="32"/>
          <w:szCs w:val="32"/>
          <w:rtl/>
          <w:lang w:bidi="ar-DZ"/>
        </w:rPr>
      </w:pPr>
    </w:p>
    <w:tbl>
      <w:tblPr>
        <w:tblW w:w="0" w:type="auto"/>
        <w:tblInd w:w="1508"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2414"/>
        <w:gridCol w:w="1132"/>
        <w:gridCol w:w="1127"/>
        <w:gridCol w:w="1032"/>
        <w:gridCol w:w="896"/>
        <w:gridCol w:w="1253"/>
      </w:tblGrid>
      <w:tr w:rsidR="003D5326" w:rsidRPr="00E17BFD" w:rsidTr="003D5326">
        <w:tc>
          <w:tcPr>
            <w:tcW w:w="0" w:type="auto"/>
            <w:gridSpan w:val="6"/>
            <w:tcBorders>
              <w:top w:val="nil"/>
              <w:left w:val="nil"/>
              <w:bottom w:val="nil"/>
              <w:right w:val="nil"/>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color w:val="222222"/>
                <w:sz w:val="23"/>
                <w:szCs w:val="23"/>
                <w:rtl/>
              </w:rPr>
              <w:t>الموارد الاقتصادية</w:t>
            </w:r>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noProof/>
                <w:color w:val="222222"/>
                <w:sz w:val="23"/>
                <w:szCs w:val="23"/>
              </w:rPr>
              <w:drawing>
                <wp:inline distT="0" distB="0" distL="0" distR="0" wp14:anchorId="1F55889B" wp14:editId="2F666A9E">
                  <wp:extent cx="215900" cy="146685"/>
                  <wp:effectExtent l="0" t="0" r="0" b="5715"/>
                  <wp:docPr id="6" name="Picture 6" descr="https://upload.wikimedia.org/wikipedia/commons/thumb/7/77/Flag_of_Algeria.svg/23px-Flag_of_Alger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7/77/Flag_of_Algeria.svg/23px-Flag_of_Algeria.sv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 cy="146685"/>
                          </a:xfrm>
                          <a:prstGeom prst="rect">
                            <a:avLst/>
                          </a:prstGeom>
                          <a:noFill/>
                          <a:ln>
                            <a:noFill/>
                          </a:ln>
                        </pic:spPr>
                      </pic:pic>
                    </a:graphicData>
                  </a:graphic>
                </wp:inline>
              </w:drawing>
            </w:r>
            <w:r w:rsidRPr="00E17BFD">
              <w:rPr>
                <w:rFonts w:ascii="Arial" w:eastAsia="Times New Roman" w:hAnsi="Arial" w:cs="Arial"/>
                <w:b/>
                <w:bCs/>
                <w:color w:val="222222"/>
                <w:sz w:val="23"/>
                <w:szCs w:val="23"/>
              </w:rPr>
              <w:t> </w:t>
            </w:r>
            <w:hyperlink r:id="rId7" w:tooltip="الجزائر" w:history="1">
              <w:r w:rsidRPr="00E17BFD">
                <w:rPr>
                  <w:rFonts w:ascii="Arial" w:eastAsia="Times New Roman" w:hAnsi="Arial" w:cs="Arial"/>
                  <w:b/>
                  <w:bCs/>
                  <w:color w:val="0B0080"/>
                  <w:sz w:val="23"/>
                  <w:szCs w:val="23"/>
                  <w:u w:val="single"/>
                  <w:rtl/>
                </w:rPr>
                <w:t>الجزائر</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noProof/>
                <w:color w:val="222222"/>
                <w:sz w:val="23"/>
                <w:szCs w:val="23"/>
              </w:rPr>
              <w:drawing>
                <wp:inline distT="0" distB="0" distL="0" distR="0" wp14:anchorId="0714EDBE" wp14:editId="48F14A4B">
                  <wp:extent cx="215900" cy="146685"/>
                  <wp:effectExtent l="0" t="0" r="0" b="5715"/>
                  <wp:docPr id="7" name="Picture 7" descr="https://upload.wikimedia.org/wikipedia/commons/thumb/2/2c/Flag_of_Morocco.svg/23px-Flag_of_Morocc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upload.wikimedia.org/wikipedia/commons/thumb/2/2c/Flag_of_Morocco.svg/23px-Flag_of_Morocco.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900" cy="146685"/>
                          </a:xfrm>
                          <a:prstGeom prst="rect">
                            <a:avLst/>
                          </a:prstGeom>
                          <a:noFill/>
                          <a:ln>
                            <a:noFill/>
                          </a:ln>
                        </pic:spPr>
                      </pic:pic>
                    </a:graphicData>
                  </a:graphic>
                </wp:inline>
              </w:drawing>
            </w:r>
            <w:r w:rsidRPr="00E17BFD">
              <w:rPr>
                <w:rFonts w:ascii="Arial" w:eastAsia="Times New Roman" w:hAnsi="Arial" w:cs="Arial"/>
                <w:b/>
                <w:bCs/>
                <w:color w:val="222222"/>
                <w:sz w:val="23"/>
                <w:szCs w:val="23"/>
              </w:rPr>
              <w:t> </w:t>
            </w:r>
            <w:hyperlink r:id="rId9" w:tooltip="المغرب" w:history="1">
              <w:r w:rsidRPr="00E17BFD">
                <w:rPr>
                  <w:rFonts w:ascii="Arial" w:eastAsia="Times New Roman" w:hAnsi="Arial" w:cs="Arial"/>
                  <w:b/>
                  <w:bCs/>
                  <w:color w:val="0B0080"/>
                  <w:sz w:val="23"/>
                  <w:szCs w:val="23"/>
                  <w:u w:val="single"/>
                  <w:rtl/>
                </w:rPr>
                <w:t>المغرب</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noProof/>
                <w:color w:val="222222"/>
                <w:sz w:val="23"/>
                <w:szCs w:val="23"/>
              </w:rPr>
              <w:drawing>
                <wp:inline distT="0" distB="0" distL="0" distR="0" wp14:anchorId="6BBC08E5" wp14:editId="27AE1761">
                  <wp:extent cx="215900" cy="146685"/>
                  <wp:effectExtent l="0" t="0" r="0" b="5715"/>
                  <wp:docPr id="8" name="Picture 8" descr="https://upload.wikimedia.org/wikipedia/commons/thumb/c/ce/Flag_of_Tunisia.svg/23px-Flag_of_Tunis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upload.wikimedia.org/wikipedia/commons/thumb/c/ce/Flag_of_Tunisia.svg/23px-Flag_of_Tunisia.svg.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900" cy="146685"/>
                          </a:xfrm>
                          <a:prstGeom prst="rect">
                            <a:avLst/>
                          </a:prstGeom>
                          <a:noFill/>
                          <a:ln>
                            <a:noFill/>
                          </a:ln>
                        </pic:spPr>
                      </pic:pic>
                    </a:graphicData>
                  </a:graphic>
                </wp:inline>
              </w:drawing>
            </w:r>
            <w:r w:rsidRPr="00E17BFD">
              <w:rPr>
                <w:rFonts w:ascii="Arial" w:eastAsia="Times New Roman" w:hAnsi="Arial" w:cs="Arial"/>
                <w:b/>
                <w:bCs/>
                <w:color w:val="222222"/>
                <w:sz w:val="23"/>
                <w:szCs w:val="23"/>
              </w:rPr>
              <w:t> </w:t>
            </w:r>
            <w:hyperlink r:id="rId11" w:tooltip="تونس" w:history="1">
              <w:r w:rsidRPr="00E17BFD">
                <w:rPr>
                  <w:rFonts w:ascii="Arial" w:eastAsia="Times New Roman" w:hAnsi="Arial" w:cs="Arial"/>
                  <w:b/>
                  <w:bCs/>
                  <w:color w:val="0B0080"/>
                  <w:sz w:val="23"/>
                  <w:szCs w:val="23"/>
                  <w:u w:val="single"/>
                  <w:rtl/>
                </w:rPr>
                <w:t>تونس</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noProof/>
                <w:color w:val="222222"/>
                <w:sz w:val="23"/>
                <w:szCs w:val="23"/>
              </w:rPr>
              <w:drawing>
                <wp:inline distT="0" distB="0" distL="0" distR="0" wp14:anchorId="5CC3A427" wp14:editId="587D43AF">
                  <wp:extent cx="215900" cy="112395"/>
                  <wp:effectExtent l="0" t="0" r="0" b="1905"/>
                  <wp:docPr id="9" name="Picture 9" descr="https://upload.wikimedia.org/wikipedia/commons/thumb/0/05/Flag_of_Libya.svg/23px-Flag_of_Liby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upload.wikimedia.org/wikipedia/commons/thumb/0/05/Flag_of_Libya.svg/23px-Flag_of_Libya.sv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5900" cy="112395"/>
                          </a:xfrm>
                          <a:prstGeom prst="rect">
                            <a:avLst/>
                          </a:prstGeom>
                          <a:noFill/>
                          <a:ln>
                            <a:noFill/>
                          </a:ln>
                        </pic:spPr>
                      </pic:pic>
                    </a:graphicData>
                  </a:graphic>
                </wp:inline>
              </w:drawing>
            </w:r>
            <w:r w:rsidRPr="00E17BFD">
              <w:rPr>
                <w:rFonts w:ascii="Arial" w:eastAsia="Times New Roman" w:hAnsi="Arial" w:cs="Arial"/>
                <w:b/>
                <w:bCs/>
                <w:color w:val="222222"/>
                <w:sz w:val="23"/>
                <w:szCs w:val="23"/>
              </w:rPr>
              <w:t> </w:t>
            </w:r>
            <w:hyperlink r:id="rId13" w:tooltip="ليبيا" w:history="1">
              <w:r w:rsidRPr="00E17BFD">
                <w:rPr>
                  <w:rFonts w:ascii="Arial" w:eastAsia="Times New Roman" w:hAnsi="Arial" w:cs="Arial"/>
                  <w:b/>
                  <w:bCs/>
                  <w:color w:val="0B0080"/>
                  <w:sz w:val="23"/>
                  <w:szCs w:val="23"/>
                  <w:u w:val="single"/>
                  <w:rtl/>
                </w:rPr>
                <w:t>ليبيا</w:t>
              </w:r>
            </w:hyperlink>
          </w:p>
        </w:tc>
        <w:tc>
          <w:tcPr>
            <w:tcW w:w="0" w:type="auto"/>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b/>
                <w:bCs/>
                <w:color w:val="222222"/>
                <w:sz w:val="23"/>
                <w:szCs w:val="23"/>
              </w:rPr>
            </w:pPr>
            <w:r w:rsidRPr="00E17BFD">
              <w:rPr>
                <w:rFonts w:ascii="Arial" w:eastAsia="Times New Roman" w:hAnsi="Arial" w:cs="Arial"/>
                <w:b/>
                <w:bCs/>
                <w:noProof/>
                <w:color w:val="222222"/>
                <w:sz w:val="23"/>
                <w:szCs w:val="23"/>
              </w:rPr>
              <w:drawing>
                <wp:inline distT="0" distB="0" distL="0" distR="0" wp14:anchorId="589A7068" wp14:editId="37D72BD6">
                  <wp:extent cx="215900" cy="146685"/>
                  <wp:effectExtent l="0" t="0" r="0" b="5715"/>
                  <wp:docPr id="10" name="Picture 10" descr="https://upload.wikimedia.org/wikipedia/commons/thumb/4/43/Flag_of_Mauritania.svg/23px-Flag_of_Maurit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upload.wikimedia.org/wikipedia/commons/thumb/4/43/Flag_of_Mauritania.svg/23px-Flag_of_Mauritania.sv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5900" cy="146685"/>
                          </a:xfrm>
                          <a:prstGeom prst="rect">
                            <a:avLst/>
                          </a:prstGeom>
                          <a:noFill/>
                          <a:ln>
                            <a:noFill/>
                          </a:ln>
                        </pic:spPr>
                      </pic:pic>
                    </a:graphicData>
                  </a:graphic>
                </wp:inline>
              </w:drawing>
            </w:r>
            <w:r w:rsidRPr="00E17BFD">
              <w:rPr>
                <w:rFonts w:ascii="Arial" w:eastAsia="Times New Roman" w:hAnsi="Arial" w:cs="Arial"/>
                <w:b/>
                <w:bCs/>
                <w:color w:val="222222"/>
                <w:sz w:val="23"/>
                <w:szCs w:val="23"/>
              </w:rPr>
              <w:t> </w:t>
            </w:r>
            <w:hyperlink r:id="rId15" w:tooltip="موريتانيا" w:history="1">
              <w:r w:rsidRPr="00E17BFD">
                <w:rPr>
                  <w:rFonts w:ascii="Arial" w:eastAsia="Times New Roman" w:hAnsi="Arial" w:cs="Arial"/>
                  <w:b/>
                  <w:bCs/>
                  <w:color w:val="0B0080"/>
                  <w:sz w:val="23"/>
                  <w:szCs w:val="23"/>
                  <w:u w:val="single"/>
                  <w:rtl/>
                </w:rPr>
                <w:t>موريتانيا</w:t>
              </w:r>
            </w:hyperlink>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16" w:tooltip="قمح" w:history="1">
              <w:r w:rsidRPr="00E17BFD">
                <w:rPr>
                  <w:rFonts w:ascii="Arial" w:eastAsia="Times New Roman" w:hAnsi="Arial" w:cs="Arial"/>
                  <w:color w:val="0B0080"/>
                  <w:sz w:val="23"/>
                  <w:szCs w:val="23"/>
                  <w:u w:val="single"/>
                  <w:rtl/>
                </w:rPr>
                <w:t>القمح</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مليون طن</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4.500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3.800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1.600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0.130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17" w:tooltip="بترول" w:history="1">
              <w:r w:rsidRPr="00E17BFD">
                <w:rPr>
                  <w:rFonts w:ascii="Arial" w:eastAsia="Times New Roman" w:hAnsi="Arial" w:cs="Arial"/>
                  <w:color w:val="0B0080"/>
                  <w:sz w:val="23"/>
                  <w:szCs w:val="23"/>
                  <w:u w:val="single"/>
                  <w:rtl/>
                </w:rPr>
                <w:t>البترول</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مليون طن</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44.00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0.02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3.71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70.09</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18" w:tooltip="غاز طبيعي" w:history="1">
              <w:r w:rsidRPr="00E17BFD">
                <w:rPr>
                  <w:rFonts w:ascii="Arial" w:eastAsia="Times New Roman" w:hAnsi="Arial" w:cs="Arial"/>
                  <w:color w:val="0B0080"/>
                  <w:sz w:val="23"/>
                  <w:szCs w:val="23"/>
                  <w:u w:val="single"/>
                  <w:rtl/>
                </w:rPr>
                <w:t>غاز طبيعي</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مليار متر مكعب</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152.00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0.04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1.75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3.10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tl/>
              </w:rPr>
              <w:t>الإنتاج الإجمالي للطاقة</w:t>
            </w:r>
            <w:r w:rsidRPr="00E17BFD">
              <w:rPr>
                <w:rFonts w:ascii="Arial" w:eastAsia="Times New Roman" w:hAnsi="Arial" w:cs="Arial"/>
                <w:color w:val="222222"/>
                <w:sz w:val="23"/>
                <w:szCs w:val="23"/>
              </w:rPr>
              <w:t xml:space="preserve"> </w:t>
            </w:r>
            <w:proofErr w:type="spellStart"/>
            <w:r w:rsidRPr="00E17BFD">
              <w:rPr>
                <w:rFonts w:ascii="Arial" w:eastAsia="Times New Roman" w:hAnsi="Arial" w:cs="Arial"/>
                <w:color w:val="222222"/>
                <w:sz w:val="23"/>
                <w:szCs w:val="23"/>
              </w:rPr>
              <w:t>Tep</w:t>
            </w:r>
            <w:proofErr w:type="spellEnd"/>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142.880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0.628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7.120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73.420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19" w:tooltip="فوسفات" w:history="1">
              <w:r w:rsidRPr="00E17BFD">
                <w:rPr>
                  <w:rFonts w:ascii="Arial" w:eastAsia="Times New Roman" w:hAnsi="Arial" w:cs="Arial"/>
                  <w:color w:val="0B0080"/>
                  <w:sz w:val="23"/>
                  <w:szCs w:val="23"/>
                  <w:u w:val="single"/>
                  <w:rtl/>
                </w:rPr>
                <w:t>الفوسفات</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مليون طن</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21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20" w:tooltip="ذهب" w:history="1">
              <w:r w:rsidRPr="00E17BFD">
                <w:rPr>
                  <w:rFonts w:ascii="Arial" w:eastAsia="Times New Roman" w:hAnsi="Arial" w:cs="Arial"/>
                  <w:color w:val="0B0080"/>
                  <w:sz w:val="23"/>
                  <w:szCs w:val="23"/>
                  <w:u w:val="single"/>
                  <w:rtl/>
                </w:rPr>
                <w:t>الذهب</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كغ</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377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1500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w:t>
            </w:r>
          </w:p>
        </w:tc>
      </w:tr>
      <w:tr w:rsidR="003D5326" w:rsidRPr="00E17BFD" w:rsidTr="003D5326">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hyperlink r:id="rId21" w:tooltip="حديد" w:history="1">
              <w:r w:rsidRPr="00E17BFD">
                <w:rPr>
                  <w:rFonts w:ascii="Arial" w:eastAsia="Times New Roman" w:hAnsi="Arial" w:cs="Arial"/>
                  <w:color w:val="0B0080"/>
                  <w:sz w:val="23"/>
                  <w:szCs w:val="23"/>
                  <w:u w:val="single"/>
                  <w:rtl/>
                </w:rPr>
                <w:t>الحديد</w:t>
              </w:r>
            </w:hyperlink>
            <w:r w:rsidRPr="00E17BFD">
              <w:rPr>
                <w:rFonts w:ascii="Arial" w:eastAsia="Times New Roman" w:hAnsi="Arial" w:cs="Arial"/>
                <w:color w:val="222222"/>
                <w:sz w:val="23"/>
                <w:szCs w:val="23"/>
              </w:rPr>
              <w:t> (</w:t>
            </w:r>
            <w:r w:rsidRPr="00E17BFD">
              <w:rPr>
                <w:rFonts w:ascii="Arial" w:eastAsia="Times New Roman" w:hAnsi="Arial" w:cs="Arial"/>
                <w:color w:val="222222"/>
                <w:sz w:val="23"/>
                <w:szCs w:val="23"/>
                <w:rtl/>
              </w:rPr>
              <w:t>مليون طن</w:t>
            </w:r>
            <w:r w:rsidRPr="00E17BFD">
              <w:rPr>
                <w:rFonts w:ascii="Arial" w:eastAsia="Times New Roman" w:hAnsi="Arial" w:cs="Arial"/>
                <w:color w:val="222222"/>
                <w:sz w:val="23"/>
                <w:szCs w:val="23"/>
              </w:rPr>
              <w:t>)</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3.645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2.506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0.182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1.500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3D5326" w:rsidRPr="00E17BFD" w:rsidRDefault="003D5326" w:rsidP="00AF79A5">
            <w:pPr>
              <w:spacing w:before="240" w:after="240" w:line="240" w:lineRule="auto"/>
              <w:jc w:val="both"/>
              <w:rPr>
                <w:rFonts w:ascii="Arial" w:eastAsia="Times New Roman" w:hAnsi="Arial" w:cs="Arial"/>
                <w:color w:val="222222"/>
                <w:sz w:val="23"/>
                <w:szCs w:val="23"/>
              </w:rPr>
            </w:pPr>
            <w:r w:rsidRPr="00E17BFD">
              <w:rPr>
                <w:rFonts w:ascii="Arial" w:eastAsia="Times New Roman" w:hAnsi="Arial" w:cs="Arial"/>
                <w:color w:val="222222"/>
                <w:sz w:val="23"/>
                <w:szCs w:val="23"/>
              </w:rPr>
              <w:t>10.400</w:t>
            </w:r>
          </w:p>
        </w:tc>
      </w:tr>
    </w:tbl>
    <w:p w:rsidR="006315B1" w:rsidRPr="00650FA2" w:rsidRDefault="003D5326" w:rsidP="003D5326">
      <w:pPr>
        <w:bidi/>
        <w:rPr>
          <w:rFonts w:hint="cs"/>
          <w:sz w:val="32"/>
          <w:szCs w:val="32"/>
          <w:rtl/>
          <w:lang w:bidi="ar-DZ"/>
        </w:rPr>
      </w:pPr>
      <w:r w:rsidRPr="003D5326">
        <w:rPr>
          <w:rFonts w:cs="Arial"/>
          <w:sz w:val="24"/>
          <w:szCs w:val="24"/>
          <w:rtl/>
          <w:lang w:bidi="ar-DZ"/>
        </w:rPr>
        <w:t>مصادر :المنظمة الدولية لتثمين الثروات الطبيعية</w:t>
      </w:r>
    </w:p>
    <w:p w:rsidR="00ED14E8" w:rsidRDefault="00ED14E8" w:rsidP="003D5326">
      <w:pPr>
        <w:bidi/>
        <w:rPr>
          <w:rFonts w:cs="Arial" w:hint="cs"/>
          <w:sz w:val="36"/>
          <w:szCs w:val="36"/>
          <w:rtl/>
          <w:lang w:bidi="ar-DZ"/>
        </w:rPr>
      </w:pPr>
    </w:p>
    <w:p w:rsidR="003D5326" w:rsidRPr="00ED14E8" w:rsidRDefault="00816B8F" w:rsidP="00ED14E8">
      <w:pPr>
        <w:bidi/>
        <w:rPr>
          <w:sz w:val="36"/>
          <w:szCs w:val="36"/>
          <w:u w:val="single"/>
          <w:rtl/>
          <w:lang w:bidi="ar-DZ"/>
        </w:rPr>
      </w:pPr>
      <w:r w:rsidRPr="00ED14E8">
        <w:rPr>
          <w:rFonts w:cs="Arial" w:hint="cs"/>
          <w:sz w:val="36"/>
          <w:szCs w:val="36"/>
          <w:u w:val="single"/>
          <w:rtl/>
          <w:lang w:bidi="ar-DZ"/>
        </w:rPr>
        <w:t>ا</w:t>
      </w:r>
      <w:r w:rsidR="003D5326" w:rsidRPr="00ED14E8">
        <w:rPr>
          <w:rFonts w:cs="Arial"/>
          <w:sz w:val="36"/>
          <w:szCs w:val="36"/>
          <w:u w:val="single"/>
          <w:rtl/>
          <w:lang w:bidi="ar-DZ"/>
        </w:rPr>
        <w:t>لأهداف</w:t>
      </w:r>
      <w:r w:rsidRPr="00ED14E8">
        <w:rPr>
          <w:rFonts w:cs="Arial" w:hint="cs"/>
          <w:sz w:val="36"/>
          <w:szCs w:val="36"/>
          <w:u w:val="single"/>
          <w:rtl/>
          <w:lang w:bidi="ar-DZ"/>
        </w:rPr>
        <w:t>:</w:t>
      </w:r>
    </w:p>
    <w:p w:rsidR="003D5326" w:rsidRPr="003D5326" w:rsidRDefault="003D5326" w:rsidP="003D5326">
      <w:pPr>
        <w:bidi/>
        <w:rPr>
          <w:sz w:val="32"/>
          <w:szCs w:val="32"/>
          <w:rtl/>
          <w:lang w:bidi="ar-DZ"/>
        </w:rPr>
      </w:pPr>
      <w:r w:rsidRPr="003D5326">
        <w:rPr>
          <w:rFonts w:cs="Arial"/>
          <w:sz w:val="32"/>
          <w:szCs w:val="32"/>
          <w:rtl/>
          <w:lang w:bidi="ar-DZ"/>
        </w:rPr>
        <w:t>نصت معاهدة إنشاء الاتحاد المغاربي على الأهداف التالية</w:t>
      </w:r>
      <w:r w:rsidRPr="003D5326">
        <w:rPr>
          <w:sz w:val="32"/>
          <w:szCs w:val="32"/>
          <w:lang w:bidi="ar-DZ"/>
        </w:rPr>
        <w:t>:</w:t>
      </w:r>
    </w:p>
    <w:p w:rsidR="003D5326" w:rsidRPr="003D5326" w:rsidRDefault="003D5326" w:rsidP="003D5326">
      <w:pPr>
        <w:bidi/>
        <w:rPr>
          <w:sz w:val="32"/>
          <w:szCs w:val="32"/>
          <w:rtl/>
          <w:lang w:bidi="ar-DZ"/>
        </w:rPr>
      </w:pPr>
      <w:proofErr w:type="gramStart"/>
      <w:r w:rsidRPr="003D5326">
        <w:rPr>
          <w:sz w:val="32"/>
          <w:szCs w:val="32"/>
          <w:lang w:bidi="ar-DZ"/>
        </w:rPr>
        <w:t>-</w:t>
      </w:r>
      <w:r w:rsidRPr="003D5326">
        <w:rPr>
          <w:rFonts w:cs="Arial"/>
          <w:sz w:val="32"/>
          <w:szCs w:val="32"/>
          <w:rtl/>
          <w:lang w:bidi="ar-DZ"/>
        </w:rPr>
        <w:t>توثيق أواصر الأخوة التي تربط الأعضاء وشعوبهم بعضهم ببعض</w:t>
      </w:r>
      <w:r w:rsidRPr="003D5326">
        <w:rPr>
          <w:sz w:val="32"/>
          <w:szCs w:val="32"/>
          <w:lang w:bidi="ar-DZ"/>
        </w:rPr>
        <w:t>.</w:t>
      </w:r>
      <w:proofErr w:type="gramEnd"/>
    </w:p>
    <w:p w:rsidR="003D5326" w:rsidRPr="003D5326" w:rsidRDefault="003D5326" w:rsidP="003D5326">
      <w:pPr>
        <w:bidi/>
        <w:rPr>
          <w:sz w:val="32"/>
          <w:szCs w:val="32"/>
          <w:rtl/>
          <w:lang w:bidi="ar-DZ"/>
        </w:rPr>
      </w:pPr>
      <w:proofErr w:type="gramStart"/>
      <w:r w:rsidRPr="003D5326">
        <w:rPr>
          <w:sz w:val="32"/>
          <w:szCs w:val="32"/>
          <w:lang w:bidi="ar-DZ"/>
        </w:rPr>
        <w:t>-</w:t>
      </w:r>
      <w:r w:rsidRPr="003D5326">
        <w:rPr>
          <w:rFonts w:cs="Arial"/>
          <w:sz w:val="32"/>
          <w:szCs w:val="32"/>
          <w:rtl/>
          <w:lang w:bidi="ar-DZ"/>
        </w:rPr>
        <w:t>تحقيق تقدم ورفاهية مجتمعاتهم والدفاع عن حقوقها</w:t>
      </w:r>
      <w:r w:rsidRPr="003D5326">
        <w:rPr>
          <w:sz w:val="32"/>
          <w:szCs w:val="32"/>
          <w:lang w:bidi="ar-DZ"/>
        </w:rPr>
        <w:t>.</w:t>
      </w:r>
      <w:proofErr w:type="gramEnd"/>
    </w:p>
    <w:p w:rsidR="003D5326" w:rsidRPr="003D5326" w:rsidRDefault="003D5326" w:rsidP="003D5326">
      <w:pPr>
        <w:bidi/>
        <w:rPr>
          <w:sz w:val="32"/>
          <w:szCs w:val="32"/>
          <w:rtl/>
          <w:lang w:bidi="ar-DZ"/>
        </w:rPr>
      </w:pPr>
      <w:proofErr w:type="gramStart"/>
      <w:r w:rsidRPr="003D5326">
        <w:rPr>
          <w:sz w:val="32"/>
          <w:szCs w:val="32"/>
          <w:lang w:bidi="ar-DZ"/>
        </w:rPr>
        <w:t>-</w:t>
      </w:r>
      <w:r w:rsidRPr="003D5326">
        <w:rPr>
          <w:rFonts w:cs="Arial"/>
          <w:sz w:val="32"/>
          <w:szCs w:val="32"/>
          <w:rtl/>
          <w:lang w:bidi="ar-DZ"/>
        </w:rPr>
        <w:t>المساهمة في صيانة السلام القائم على العدل والإنصاف</w:t>
      </w:r>
      <w:r w:rsidRPr="003D5326">
        <w:rPr>
          <w:sz w:val="32"/>
          <w:szCs w:val="32"/>
          <w:lang w:bidi="ar-DZ"/>
        </w:rPr>
        <w:t>.</w:t>
      </w:r>
      <w:proofErr w:type="gramEnd"/>
    </w:p>
    <w:p w:rsidR="003D5326" w:rsidRPr="003D5326" w:rsidRDefault="003D5326" w:rsidP="003D5326">
      <w:pPr>
        <w:bidi/>
        <w:rPr>
          <w:sz w:val="32"/>
          <w:szCs w:val="32"/>
          <w:rtl/>
          <w:lang w:bidi="ar-DZ"/>
        </w:rPr>
      </w:pPr>
      <w:proofErr w:type="gramStart"/>
      <w:r w:rsidRPr="003D5326">
        <w:rPr>
          <w:sz w:val="32"/>
          <w:szCs w:val="32"/>
          <w:lang w:bidi="ar-DZ"/>
        </w:rPr>
        <w:t>-</w:t>
      </w:r>
      <w:r w:rsidRPr="003D5326">
        <w:rPr>
          <w:rFonts w:cs="Arial"/>
          <w:sz w:val="32"/>
          <w:szCs w:val="32"/>
          <w:rtl/>
          <w:lang w:bidi="ar-DZ"/>
        </w:rPr>
        <w:t>انتهاج سياسة مشتركة في مختلف الميادين</w:t>
      </w:r>
      <w:r w:rsidRPr="003D5326">
        <w:rPr>
          <w:sz w:val="32"/>
          <w:szCs w:val="32"/>
          <w:lang w:bidi="ar-DZ"/>
        </w:rPr>
        <w:t>.</w:t>
      </w:r>
      <w:proofErr w:type="gramEnd"/>
    </w:p>
    <w:p w:rsidR="003D5326" w:rsidRPr="003D5326" w:rsidRDefault="003D5326" w:rsidP="003D5326">
      <w:pPr>
        <w:bidi/>
        <w:rPr>
          <w:sz w:val="32"/>
          <w:szCs w:val="32"/>
          <w:rtl/>
          <w:lang w:bidi="ar-DZ"/>
        </w:rPr>
      </w:pPr>
      <w:proofErr w:type="gramStart"/>
      <w:r w:rsidRPr="003D5326">
        <w:rPr>
          <w:sz w:val="32"/>
          <w:szCs w:val="32"/>
          <w:lang w:bidi="ar-DZ"/>
        </w:rPr>
        <w:t>-</w:t>
      </w:r>
      <w:r w:rsidRPr="003D5326">
        <w:rPr>
          <w:rFonts w:cs="Arial"/>
          <w:sz w:val="32"/>
          <w:szCs w:val="32"/>
          <w:rtl/>
          <w:lang w:bidi="ar-DZ"/>
        </w:rPr>
        <w:t>العمل تدريجيا على تحقيق حرية تنقل الأشخاص وانتقال الخدمات والسلع ورؤوس الأموال فيما بينها</w:t>
      </w:r>
      <w:r w:rsidRPr="003D5326">
        <w:rPr>
          <w:sz w:val="32"/>
          <w:szCs w:val="32"/>
          <w:lang w:bidi="ar-DZ"/>
        </w:rPr>
        <w:t>.</w:t>
      </w:r>
      <w:proofErr w:type="gramEnd"/>
      <w:r w:rsidRPr="003D5326">
        <w:rPr>
          <w:sz w:val="32"/>
          <w:szCs w:val="32"/>
          <w:lang w:bidi="ar-DZ"/>
        </w:rPr>
        <w:t xml:space="preserve"> </w:t>
      </w:r>
    </w:p>
    <w:p w:rsidR="003D5326" w:rsidRPr="003D5326" w:rsidRDefault="003D5326" w:rsidP="003D5326">
      <w:pPr>
        <w:bidi/>
        <w:rPr>
          <w:sz w:val="32"/>
          <w:szCs w:val="32"/>
          <w:rtl/>
          <w:lang w:bidi="ar-DZ"/>
        </w:rPr>
      </w:pPr>
      <w:r w:rsidRPr="003D5326">
        <w:rPr>
          <w:rFonts w:cs="Arial"/>
          <w:sz w:val="32"/>
          <w:szCs w:val="32"/>
          <w:rtl/>
          <w:lang w:bidi="ar-DZ"/>
        </w:rPr>
        <w:t>وأشارت وثيقة المعاهدة إلى أن السياسة المشتركة تهدف إلى تحقيق الأغراض التالية</w:t>
      </w:r>
      <w:r w:rsidRPr="003D5326">
        <w:rPr>
          <w:sz w:val="32"/>
          <w:szCs w:val="32"/>
          <w:lang w:bidi="ar-DZ"/>
        </w:rPr>
        <w:t>:</w:t>
      </w:r>
    </w:p>
    <w:p w:rsidR="003D5326" w:rsidRPr="003D5326" w:rsidRDefault="003D5326" w:rsidP="003D5326">
      <w:pPr>
        <w:bidi/>
        <w:rPr>
          <w:sz w:val="32"/>
          <w:szCs w:val="32"/>
          <w:rtl/>
          <w:lang w:bidi="ar-DZ"/>
        </w:rPr>
      </w:pPr>
      <w:r w:rsidRPr="003D5326">
        <w:rPr>
          <w:sz w:val="32"/>
          <w:szCs w:val="32"/>
          <w:lang w:bidi="ar-DZ"/>
        </w:rPr>
        <w:t xml:space="preserve"> </w:t>
      </w:r>
      <w:proofErr w:type="gramStart"/>
      <w:r w:rsidRPr="003D5326">
        <w:rPr>
          <w:sz w:val="32"/>
          <w:szCs w:val="32"/>
          <w:lang w:bidi="ar-DZ"/>
        </w:rPr>
        <w:t>-</w:t>
      </w:r>
      <w:r w:rsidRPr="003D5326">
        <w:rPr>
          <w:rFonts w:cs="Arial"/>
          <w:sz w:val="32"/>
          <w:szCs w:val="32"/>
          <w:rtl/>
          <w:lang w:bidi="ar-DZ"/>
        </w:rPr>
        <w:t>في الميدان الدولي: تحقيق الوفاق بين الدول الأعضاء وإقامة تعاون دبلوماسي وثيق بينها يقوم على أساس الحوار</w:t>
      </w:r>
      <w:r w:rsidRPr="003D5326">
        <w:rPr>
          <w:sz w:val="32"/>
          <w:szCs w:val="32"/>
          <w:lang w:bidi="ar-DZ"/>
        </w:rPr>
        <w:t>.</w:t>
      </w:r>
      <w:proofErr w:type="gramEnd"/>
      <w:r w:rsidRPr="003D5326">
        <w:rPr>
          <w:sz w:val="32"/>
          <w:szCs w:val="32"/>
          <w:lang w:bidi="ar-DZ"/>
        </w:rPr>
        <w:t xml:space="preserve"> </w:t>
      </w:r>
    </w:p>
    <w:p w:rsidR="003D5326" w:rsidRPr="003D5326" w:rsidRDefault="003D5326" w:rsidP="003D5326">
      <w:pPr>
        <w:bidi/>
        <w:rPr>
          <w:sz w:val="32"/>
          <w:szCs w:val="32"/>
          <w:rtl/>
          <w:lang w:bidi="ar-DZ"/>
        </w:rPr>
      </w:pPr>
      <w:r w:rsidRPr="003D5326">
        <w:rPr>
          <w:sz w:val="32"/>
          <w:szCs w:val="32"/>
          <w:lang w:bidi="ar-DZ"/>
        </w:rPr>
        <w:lastRenderedPageBreak/>
        <w:t xml:space="preserve"> </w:t>
      </w:r>
      <w:proofErr w:type="gramStart"/>
      <w:r w:rsidRPr="003D5326">
        <w:rPr>
          <w:sz w:val="32"/>
          <w:szCs w:val="32"/>
          <w:lang w:bidi="ar-DZ"/>
        </w:rPr>
        <w:t>-</w:t>
      </w:r>
      <w:r w:rsidRPr="003D5326">
        <w:rPr>
          <w:rFonts w:cs="Arial"/>
          <w:sz w:val="32"/>
          <w:szCs w:val="32"/>
          <w:rtl/>
          <w:lang w:bidi="ar-DZ"/>
        </w:rPr>
        <w:t>في ميدان الدفاع: صيانة استقلال كل دولة من الدول الأعضاء</w:t>
      </w:r>
      <w:r w:rsidRPr="003D5326">
        <w:rPr>
          <w:sz w:val="32"/>
          <w:szCs w:val="32"/>
          <w:lang w:bidi="ar-DZ"/>
        </w:rPr>
        <w:t>.</w:t>
      </w:r>
      <w:proofErr w:type="gramEnd"/>
    </w:p>
    <w:p w:rsidR="003D5326" w:rsidRPr="003D5326" w:rsidRDefault="003D5326" w:rsidP="003D5326">
      <w:pPr>
        <w:bidi/>
        <w:rPr>
          <w:sz w:val="32"/>
          <w:szCs w:val="32"/>
          <w:rtl/>
          <w:lang w:bidi="ar-DZ"/>
        </w:rPr>
      </w:pPr>
      <w:proofErr w:type="gramStart"/>
      <w:r w:rsidRPr="00816B8F">
        <w:rPr>
          <w:sz w:val="32"/>
          <w:szCs w:val="32"/>
          <w:lang w:bidi="ar-DZ"/>
        </w:rPr>
        <w:t>-</w:t>
      </w:r>
      <w:r w:rsidRPr="00816B8F">
        <w:rPr>
          <w:rFonts w:cs="Arial"/>
          <w:sz w:val="32"/>
          <w:szCs w:val="32"/>
          <w:rtl/>
          <w:lang w:bidi="ar-DZ"/>
        </w:rPr>
        <w:t xml:space="preserve">في الميدان الاقتصادي: </w:t>
      </w:r>
      <w:r w:rsidRPr="003D5326">
        <w:rPr>
          <w:rFonts w:cs="Arial"/>
          <w:sz w:val="32"/>
          <w:szCs w:val="32"/>
          <w:rtl/>
          <w:lang w:bidi="ar-DZ"/>
        </w:rPr>
        <w:t>تحقيق التنمية الصناعية والزراعية والتجارية والاجتماعية للدول الأعضاء واتخاذ ما يلزم من وسائل لهذه الغاية، خصوصا بإنشاء مشروعات مشتركة وإعداد برامج عامة ونوعية في هذا الصدد</w:t>
      </w:r>
      <w:r w:rsidRPr="003D5326">
        <w:rPr>
          <w:sz w:val="32"/>
          <w:szCs w:val="32"/>
          <w:lang w:bidi="ar-DZ"/>
        </w:rPr>
        <w:t>.</w:t>
      </w:r>
      <w:proofErr w:type="gramEnd"/>
    </w:p>
    <w:p w:rsidR="00311F1F" w:rsidRDefault="003D5326" w:rsidP="003D5326">
      <w:pPr>
        <w:bidi/>
        <w:jc w:val="both"/>
        <w:rPr>
          <w:rFonts w:hint="cs"/>
          <w:sz w:val="32"/>
          <w:szCs w:val="32"/>
          <w:rtl/>
          <w:lang w:bidi="ar-DZ"/>
        </w:rPr>
      </w:pPr>
      <w:proofErr w:type="gramStart"/>
      <w:r w:rsidRPr="003D5326">
        <w:rPr>
          <w:sz w:val="32"/>
          <w:szCs w:val="32"/>
          <w:lang w:bidi="ar-DZ"/>
        </w:rPr>
        <w:t>-</w:t>
      </w:r>
      <w:r w:rsidRPr="003D5326">
        <w:rPr>
          <w:rFonts w:cs="Arial"/>
          <w:sz w:val="32"/>
          <w:szCs w:val="32"/>
          <w:rtl/>
          <w:lang w:bidi="ar-DZ"/>
        </w:rPr>
        <w:t>في الميدان الثقافي: إقامة تعاون يرمي إلى تنمية التعليم على جميع مستوياته والحفاظ على القيم الروحية والخلقية المستمدة من تعاليم الإسلام السمحة وصيانة الهوية القومية العربية، واتخاذ ما يلزم من وسائل لبلوغ هذه الأهداف، خصوصا بتبادل الأساتذة والطلبة وإنشاء مؤسسات جامعية وثقافية ومؤسسات متخصصة في البحث تكون مشتركة بين الدول الأعضاء</w:t>
      </w:r>
      <w:r w:rsidRPr="003D5326">
        <w:rPr>
          <w:sz w:val="32"/>
          <w:szCs w:val="32"/>
          <w:lang w:bidi="ar-DZ"/>
        </w:rPr>
        <w:t>.</w:t>
      </w:r>
      <w:proofErr w:type="gramEnd"/>
    </w:p>
    <w:p w:rsidR="003D5326" w:rsidRDefault="003D5326" w:rsidP="003D5326">
      <w:pPr>
        <w:bidi/>
        <w:jc w:val="both"/>
        <w:rPr>
          <w:rFonts w:hint="cs"/>
          <w:sz w:val="32"/>
          <w:szCs w:val="32"/>
          <w:rtl/>
          <w:lang w:bidi="ar-DZ"/>
        </w:rPr>
      </w:pPr>
    </w:p>
    <w:p w:rsidR="003D5326" w:rsidRPr="00ED14E8" w:rsidRDefault="003D5326" w:rsidP="003D5326">
      <w:pPr>
        <w:bidi/>
        <w:jc w:val="both"/>
        <w:rPr>
          <w:sz w:val="36"/>
          <w:szCs w:val="36"/>
          <w:u w:val="single"/>
          <w:rtl/>
          <w:lang w:bidi="ar-DZ"/>
        </w:rPr>
      </w:pPr>
      <w:r w:rsidRPr="00ED14E8">
        <w:rPr>
          <w:rFonts w:cs="Arial"/>
          <w:sz w:val="36"/>
          <w:szCs w:val="36"/>
          <w:u w:val="single"/>
          <w:rtl/>
          <w:lang w:bidi="ar-DZ"/>
        </w:rPr>
        <w:t>مشاكل وعراقيل</w:t>
      </w:r>
      <w:r w:rsidRPr="00ED14E8">
        <w:rPr>
          <w:rFonts w:cs="Arial" w:hint="cs"/>
          <w:sz w:val="36"/>
          <w:szCs w:val="36"/>
          <w:u w:val="single"/>
          <w:rtl/>
          <w:lang w:bidi="ar-DZ"/>
        </w:rPr>
        <w:t>:</w:t>
      </w:r>
    </w:p>
    <w:p w:rsidR="003D5326" w:rsidRPr="003D5326" w:rsidRDefault="003D5326" w:rsidP="003D5326">
      <w:pPr>
        <w:bidi/>
        <w:jc w:val="both"/>
        <w:rPr>
          <w:sz w:val="32"/>
          <w:szCs w:val="32"/>
          <w:rtl/>
          <w:lang w:bidi="ar-DZ"/>
        </w:rPr>
      </w:pPr>
      <w:r w:rsidRPr="003D5326">
        <w:rPr>
          <w:rFonts w:cs="Arial"/>
          <w:sz w:val="32"/>
          <w:szCs w:val="32"/>
          <w:rtl/>
          <w:lang w:bidi="ar-DZ"/>
        </w:rPr>
        <w:t>فشل الاتحاد المغاربي منذ تأسيسه في تحقيق الأهداف التي أنشئ لأجلها، حيث تسببت خلافات سياسية بالأساس في جعله كيانا إداريا ليس إلا</w:t>
      </w:r>
      <w:r w:rsidRPr="003D5326">
        <w:rPr>
          <w:sz w:val="32"/>
          <w:szCs w:val="32"/>
          <w:lang w:bidi="ar-DZ"/>
        </w:rPr>
        <w:t>.</w:t>
      </w:r>
    </w:p>
    <w:p w:rsidR="003D5326" w:rsidRPr="003D5326" w:rsidRDefault="003D5326" w:rsidP="003D5326">
      <w:pPr>
        <w:bidi/>
        <w:jc w:val="both"/>
        <w:rPr>
          <w:sz w:val="32"/>
          <w:szCs w:val="32"/>
          <w:rtl/>
          <w:lang w:bidi="ar-DZ"/>
        </w:rPr>
      </w:pPr>
      <w:r w:rsidRPr="003D5326">
        <w:rPr>
          <w:rFonts w:cs="Arial"/>
          <w:sz w:val="32"/>
          <w:szCs w:val="32"/>
          <w:rtl/>
          <w:lang w:bidi="ar-DZ"/>
        </w:rPr>
        <w:t>وفي مقدمة تلك العراقيل مشكل الصحراء الغربية المتنازع عليها بين المغرب وجبهة البوليساريو التي تطالب بانفصال الصحراء</w:t>
      </w:r>
      <w:r w:rsidRPr="003D5326">
        <w:rPr>
          <w:sz w:val="32"/>
          <w:szCs w:val="32"/>
          <w:lang w:bidi="ar-DZ"/>
        </w:rPr>
        <w:t>.</w:t>
      </w:r>
    </w:p>
    <w:p w:rsidR="003D5326" w:rsidRPr="003D5326" w:rsidRDefault="003D5326" w:rsidP="003D5326">
      <w:pPr>
        <w:bidi/>
        <w:jc w:val="both"/>
        <w:rPr>
          <w:sz w:val="32"/>
          <w:szCs w:val="32"/>
          <w:rtl/>
          <w:lang w:bidi="ar-DZ"/>
        </w:rPr>
      </w:pPr>
      <w:r w:rsidRPr="003D5326">
        <w:rPr>
          <w:rFonts w:cs="Arial"/>
          <w:sz w:val="32"/>
          <w:szCs w:val="32"/>
          <w:rtl/>
          <w:lang w:bidi="ar-DZ"/>
        </w:rPr>
        <w:t>فالمغرب ما فتئ ينتقد جارته الشرقية الجزائر ويتهمها بدعم البوليساريو سياسيا وماليا وعسكريا، فيما تؤكد الجزائر أنها تدعم الشعب الصحراوي في سعيه لإقرار حقه في تقرير مصيره بالصحراء بناء على أن القضية ما تزال تناقش بأروقة الأمم المتحدة للفصل فيها</w:t>
      </w:r>
      <w:r w:rsidRPr="003D5326">
        <w:rPr>
          <w:sz w:val="32"/>
          <w:szCs w:val="32"/>
          <w:lang w:bidi="ar-DZ"/>
        </w:rPr>
        <w:t>.</w:t>
      </w:r>
    </w:p>
    <w:p w:rsidR="003D5326" w:rsidRPr="003D5326" w:rsidRDefault="003D5326" w:rsidP="003D5326">
      <w:pPr>
        <w:bidi/>
        <w:jc w:val="both"/>
        <w:rPr>
          <w:sz w:val="32"/>
          <w:szCs w:val="32"/>
          <w:rtl/>
          <w:lang w:bidi="ar-DZ"/>
        </w:rPr>
      </w:pPr>
      <w:r w:rsidRPr="003D5326">
        <w:rPr>
          <w:rFonts w:cs="Arial"/>
          <w:sz w:val="32"/>
          <w:szCs w:val="32"/>
          <w:rtl/>
          <w:lang w:bidi="ar-DZ"/>
        </w:rPr>
        <w:t>وبعد سنوات من المعارك المستمرة بين المغرب والبوليساريو، وتوقيع اتفاق وقف إطلاق النار برعاية أممية عام 1991، هدأت الأوضاع لفترة وجيزة بين الرباط والجزائر قبل أن تتأزم مجددا عام 1994 بعد هجوم وقع بأحد فنادق مدينة مراكش اتّهمت عناصر من أصل جزائري بالتورط فيه، ما دفع المغرب إلى فرض التأشيرة على الجزائريين، فردت الجزائر بالمثل، وأغلقت الحدود بين البلدين</w:t>
      </w:r>
      <w:r w:rsidRPr="003D5326">
        <w:rPr>
          <w:sz w:val="32"/>
          <w:szCs w:val="32"/>
          <w:lang w:bidi="ar-DZ"/>
        </w:rPr>
        <w:t>.</w:t>
      </w:r>
    </w:p>
    <w:p w:rsidR="003D5326" w:rsidRPr="003D5326" w:rsidRDefault="003D5326" w:rsidP="003D5326">
      <w:pPr>
        <w:bidi/>
        <w:jc w:val="both"/>
        <w:rPr>
          <w:sz w:val="32"/>
          <w:szCs w:val="32"/>
          <w:rtl/>
          <w:lang w:bidi="ar-DZ"/>
        </w:rPr>
      </w:pPr>
      <w:r w:rsidRPr="003D5326">
        <w:rPr>
          <w:rFonts w:cs="Arial"/>
          <w:sz w:val="32"/>
          <w:szCs w:val="32"/>
          <w:rtl/>
          <w:lang w:bidi="ar-DZ"/>
        </w:rPr>
        <w:t xml:space="preserve">وإلى جانب هذا المشكل المفصلي الذي يعرقل عمل الاتحاد المغاربي، فإن هناك مشكلا ثانيا ساهم في تأزيم عمل الاتحاد، فليبيا في أيام معمر القذافي استاءت كثيرا من عدم دعم الاتحاد المغاربي لها إبان أزمة لوكربي والتداعيات التي خلفتها طيلة سنوات، ما دفع بطرابلس إلى </w:t>
      </w:r>
      <w:r w:rsidRPr="003D5326">
        <w:rPr>
          <w:rFonts w:cs="Arial"/>
          <w:sz w:val="32"/>
          <w:szCs w:val="32"/>
          <w:rtl/>
          <w:lang w:bidi="ar-DZ"/>
        </w:rPr>
        <w:lastRenderedPageBreak/>
        <w:t>التوجه نحو القارة الأفريقية، وانخرطت في مسلسل طويل لإيجاد أرضية سياسية توافقية مع رؤساء عدد من الدول الأفريقية، بديلا عن اتحاد المغرب العربي وحتى الجامعة العربية</w:t>
      </w:r>
      <w:r w:rsidRPr="003D5326">
        <w:rPr>
          <w:sz w:val="32"/>
          <w:szCs w:val="32"/>
          <w:lang w:bidi="ar-DZ"/>
        </w:rPr>
        <w:t>.</w:t>
      </w:r>
    </w:p>
    <w:p w:rsidR="003D5326" w:rsidRPr="00311F1F" w:rsidRDefault="003D5326" w:rsidP="003D5326">
      <w:pPr>
        <w:bidi/>
        <w:jc w:val="both"/>
        <w:rPr>
          <w:rFonts w:hint="cs"/>
          <w:sz w:val="32"/>
          <w:szCs w:val="32"/>
          <w:lang w:bidi="ar-DZ"/>
        </w:rPr>
      </w:pPr>
      <w:r w:rsidRPr="003D5326">
        <w:rPr>
          <w:rFonts w:cs="Arial"/>
          <w:sz w:val="32"/>
          <w:szCs w:val="32"/>
          <w:rtl/>
          <w:lang w:bidi="ar-DZ"/>
        </w:rPr>
        <w:t>كما أن العلاقات بين تونس وليبيا لم تكن على ما يرام منذ 1974 تاريخ توقيع اتفاق وحدة اندماجية بين الطرفين</w:t>
      </w:r>
      <w:r w:rsidR="00ED14E8">
        <w:rPr>
          <w:rFonts w:cs="Arial" w:hint="cs"/>
          <w:sz w:val="32"/>
          <w:szCs w:val="32"/>
          <w:rtl/>
          <w:lang w:bidi="ar-DZ"/>
        </w:rPr>
        <w:t>.</w:t>
      </w:r>
    </w:p>
    <w:sectPr w:rsidR="003D5326" w:rsidRPr="00311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867EB"/>
    <w:multiLevelType w:val="hybridMultilevel"/>
    <w:tmpl w:val="69C2A03E"/>
    <w:lvl w:ilvl="0" w:tplc="14FC5F3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378C8"/>
    <w:multiLevelType w:val="hybridMultilevel"/>
    <w:tmpl w:val="A1A00B0E"/>
    <w:lvl w:ilvl="0" w:tplc="D02A5E2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178F2"/>
    <w:multiLevelType w:val="hybridMultilevel"/>
    <w:tmpl w:val="5A167A84"/>
    <w:lvl w:ilvl="0" w:tplc="D24056CC">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9015DE5"/>
    <w:multiLevelType w:val="hybridMultilevel"/>
    <w:tmpl w:val="9E4C39A2"/>
    <w:lvl w:ilvl="0" w:tplc="4600D64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A79"/>
    <w:rsid w:val="00311F1F"/>
    <w:rsid w:val="003D5326"/>
    <w:rsid w:val="005346B4"/>
    <w:rsid w:val="00542544"/>
    <w:rsid w:val="005C4843"/>
    <w:rsid w:val="006315B1"/>
    <w:rsid w:val="00636D25"/>
    <w:rsid w:val="00650FA2"/>
    <w:rsid w:val="00816B8F"/>
    <w:rsid w:val="008333B2"/>
    <w:rsid w:val="00981A79"/>
    <w:rsid w:val="00ED14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F1F"/>
    <w:pPr>
      <w:ind w:left="720"/>
      <w:contextualSpacing/>
    </w:pPr>
  </w:style>
  <w:style w:type="paragraph" w:styleId="BalloonText">
    <w:name w:val="Balloon Text"/>
    <w:basedOn w:val="Normal"/>
    <w:link w:val="BalloonTextChar"/>
    <w:uiPriority w:val="99"/>
    <w:semiHidden/>
    <w:unhideWhenUsed/>
    <w:rsid w:val="003D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F1F"/>
    <w:pPr>
      <w:ind w:left="720"/>
      <w:contextualSpacing/>
    </w:pPr>
  </w:style>
  <w:style w:type="paragraph" w:styleId="BalloonText">
    <w:name w:val="Balloon Text"/>
    <w:basedOn w:val="Normal"/>
    <w:link w:val="BalloonTextChar"/>
    <w:uiPriority w:val="99"/>
    <w:semiHidden/>
    <w:unhideWhenUsed/>
    <w:rsid w:val="003D5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3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r.wikipedia.org/wiki/%D9%84%D9%8A%D8%A8%D9%8A%D8%A7" TargetMode="External"/><Relationship Id="rId18" Type="http://schemas.openxmlformats.org/officeDocument/2006/relationships/hyperlink" Target="https://ar.wikipedia.org/wiki/%D8%BA%D8%A7%D8%B2_%D8%B7%D8%A8%D9%8A%D8%B9%D9%8A" TargetMode="External"/><Relationship Id="rId3" Type="http://schemas.microsoft.com/office/2007/relationships/stylesWithEffects" Target="stylesWithEffects.xml"/><Relationship Id="rId21" Type="http://schemas.openxmlformats.org/officeDocument/2006/relationships/hyperlink" Target="https://ar.wikipedia.org/wiki/%D8%AD%D8%AF%D9%8A%D8%AF" TargetMode="External"/><Relationship Id="rId7" Type="http://schemas.openxmlformats.org/officeDocument/2006/relationships/hyperlink" Target="https://ar.wikipedia.org/wiki/%D8%A7%D9%84%D8%AC%D8%B2%D8%A7%D8%A6%D8%B1" TargetMode="External"/><Relationship Id="rId12" Type="http://schemas.openxmlformats.org/officeDocument/2006/relationships/image" Target="media/image4.png"/><Relationship Id="rId17" Type="http://schemas.openxmlformats.org/officeDocument/2006/relationships/hyperlink" Target="https://ar.wikipedia.org/wiki/%D8%A8%D8%AA%D8%B1%D9%88%D9%84" TargetMode="External"/><Relationship Id="rId2" Type="http://schemas.openxmlformats.org/officeDocument/2006/relationships/styles" Target="styles.xml"/><Relationship Id="rId16" Type="http://schemas.openxmlformats.org/officeDocument/2006/relationships/hyperlink" Target="https://ar.wikipedia.org/wiki/%D9%82%D9%85%D8%AD" TargetMode="External"/><Relationship Id="rId20" Type="http://schemas.openxmlformats.org/officeDocument/2006/relationships/hyperlink" Target="https://ar.wikipedia.org/wiki/%D8%B0%D9%87%D8%A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ar.wikipedia.org/wiki/%D8%AA%D9%88%D9%86%D8%B3" TargetMode="External"/><Relationship Id="rId5" Type="http://schemas.openxmlformats.org/officeDocument/2006/relationships/webSettings" Target="webSettings.xml"/><Relationship Id="rId15" Type="http://schemas.openxmlformats.org/officeDocument/2006/relationships/hyperlink" Target="https://ar.wikipedia.org/wiki/%D9%85%D9%88%D8%B1%D9%8A%D8%AA%D8%A7%D9%86%D9%8A%D8%A7"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ar.wikipedia.org/wiki/%D9%81%D9%88%D8%B3%D9%81%D8%A7%D8%AA" TargetMode="External"/><Relationship Id="rId4" Type="http://schemas.openxmlformats.org/officeDocument/2006/relationships/settings" Target="settings.xml"/><Relationship Id="rId9" Type="http://schemas.openxmlformats.org/officeDocument/2006/relationships/hyperlink" Target="https://ar.wikipedia.org/wiki/%D8%A7%D9%84%D9%85%D8%BA%D8%B1%D8%A8"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895</Words>
  <Characters>5103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2020-04-12T14:51:00Z</dcterms:created>
  <dcterms:modified xsi:type="dcterms:W3CDTF">2020-04-12T14:51:00Z</dcterms:modified>
</cp:coreProperties>
</file>