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C7" w:rsidRPr="00A82FE6" w:rsidRDefault="008901C7" w:rsidP="008901C7">
      <w:pPr>
        <w:bidi/>
        <w:spacing w:line="240" w:lineRule="auto"/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</w:pPr>
      <w:r>
        <w:rPr>
          <w:rFonts w:cs="Traditional Arabic" w:hint="cs"/>
          <w:sz w:val="32"/>
          <w:szCs w:val="32"/>
          <w:rtl/>
          <w:lang w:bidi="ar-MA"/>
        </w:rPr>
        <w:t xml:space="preserve">                                   </w:t>
      </w:r>
      <w:r w:rsidRPr="00A82FE6"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>الجمهورية الجزائرية الديمقراطية الشعبية</w:t>
      </w:r>
    </w:p>
    <w:p w:rsidR="008901C7" w:rsidRDefault="008901C7" w:rsidP="008901C7">
      <w:pPr>
        <w:bidi/>
        <w:spacing w:line="240" w:lineRule="auto"/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</w:pPr>
      <w:r w:rsidRPr="00A82FE6"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 xml:space="preserve">                           </w:t>
      </w:r>
      <w:r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 xml:space="preserve">   </w:t>
      </w:r>
      <w:r w:rsidRPr="00A82FE6"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 xml:space="preserve"> </w:t>
      </w:r>
      <w:r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 xml:space="preserve">       </w:t>
      </w:r>
      <w:r w:rsidRPr="00A82FE6"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 xml:space="preserve">     جامعة الإخوة منتوري- قسنطينة</w:t>
      </w:r>
    </w:p>
    <w:p w:rsidR="008901C7" w:rsidRPr="008901C7" w:rsidRDefault="008901C7" w:rsidP="008901C7">
      <w:pPr>
        <w:pStyle w:val="Paragraphedeliste"/>
        <w:numPr>
          <w:ilvl w:val="0"/>
          <w:numId w:val="2"/>
        </w:numPr>
        <w:bidi/>
        <w:spacing w:line="240" w:lineRule="auto"/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</w:pPr>
      <w:r w:rsidRPr="008901C7"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 xml:space="preserve">قسم الترجمة   - </w:t>
      </w:r>
    </w:p>
    <w:p w:rsidR="008901C7" w:rsidRDefault="008901C7" w:rsidP="009E2906">
      <w:pPr>
        <w:bidi/>
        <w:spacing w:line="240" w:lineRule="auto"/>
        <w:rPr>
          <w:rFonts w:cs="Traditional Arabic" w:hint="cs"/>
          <w:color w:val="000000" w:themeColor="text1"/>
          <w:sz w:val="32"/>
          <w:szCs w:val="32"/>
          <w:rtl/>
          <w:lang w:bidi="ar-MA"/>
        </w:rPr>
      </w:pPr>
      <w:r>
        <w:rPr>
          <w:rFonts w:cs="Traditional Arabic" w:hint="cs"/>
          <w:sz w:val="32"/>
          <w:szCs w:val="32"/>
          <w:rtl/>
          <w:lang w:bidi="ar-MA"/>
        </w:rPr>
        <w:t xml:space="preserve"> </w:t>
      </w:r>
      <w:r>
        <w:rPr>
          <w:rFonts w:cs="Traditional Arabic" w:hint="cs"/>
          <w:color w:val="000000" w:themeColor="text1"/>
          <w:sz w:val="32"/>
          <w:szCs w:val="32"/>
          <w:rtl/>
          <w:lang w:bidi="ar-MA"/>
        </w:rPr>
        <w:t xml:space="preserve">الأستاذة: </w:t>
      </w:r>
      <w:r w:rsidRPr="00BF14ED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MA"/>
        </w:rPr>
        <w:t>د. فيروز شني</w:t>
      </w:r>
    </w:p>
    <w:p w:rsidR="008901C7" w:rsidRDefault="008901C7" w:rsidP="009E2906">
      <w:pPr>
        <w:bidi/>
        <w:spacing w:line="240" w:lineRule="auto"/>
        <w:rPr>
          <w:rFonts w:cs="Traditional Arabic"/>
          <w:color w:val="000000" w:themeColor="text1"/>
          <w:sz w:val="32"/>
          <w:szCs w:val="32"/>
          <w:lang w:bidi="ar-MA"/>
        </w:rPr>
      </w:pPr>
      <w:r>
        <w:rPr>
          <w:rFonts w:cs="Traditional Arabic" w:hint="cs"/>
          <w:color w:val="000000" w:themeColor="text1"/>
          <w:sz w:val="32"/>
          <w:szCs w:val="32"/>
          <w:rtl/>
          <w:lang w:bidi="ar-MA"/>
        </w:rPr>
        <w:t>المستوى: السنة الأولى ليسانس</w:t>
      </w:r>
      <w:r w:rsidRPr="009E290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MA"/>
        </w:rPr>
        <w:t>MCIL1</w:t>
      </w:r>
    </w:p>
    <w:p w:rsidR="008901C7" w:rsidRPr="00BF14ED" w:rsidRDefault="008901C7" w:rsidP="002A4730">
      <w:pPr>
        <w:bidi/>
        <w:spacing w:line="240" w:lineRule="auto"/>
        <w:rPr>
          <w:rFonts w:cs="Traditional Arabic" w:hint="cs"/>
          <w:color w:val="D99594" w:themeColor="accent2" w:themeTint="99"/>
          <w:sz w:val="32"/>
          <w:szCs w:val="32"/>
          <w:rtl/>
          <w:lang w:bidi="ar-MA"/>
        </w:rPr>
      </w:pPr>
      <w:r>
        <w:rPr>
          <w:rFonts w:cs="Traditional Arabic" w:hint="cs"/>
          <w:sz w:val="32"/>
          <w:szCs w:val="32"/>
          <w:rtl/>
          <w:lang w:bidi="ar-MA"/>
        </w:rPr>
        <w:t xml:space="preserve">المقياس: </w:t>
      </w:r>
      <w:r w:rsidR="002A4730">
        <w:rPr>
          <w:rFonts w:cs="Traditional Arabic" w:hint="cs"/>
          <w:color w:val="984806" w:themeColor="accent6" w:themeShade="80"/>
          <w:sz w:val="32"/>
          <w:szCs w:val="32"/>
          <w:rtl/>
          <w:lang w:bidi="ar-MA"/>
        </w:rPr>
        <w:t>حضارة عربية إسلامية</w:t>
      </w:r>
      <w:r>
        <w:rPr>
          <w:rFonts w:cs="Traditional Arabic" w:hint="cs"/>
          <w:sz w:val="32"/>
          <w:szCs w:val="32"/>
          <w:rtl/>
          <w:lang w:bidi="ar-MA"/>
        </w:rPr>
        <w:t xml:space="preserve"> </w:t>
      </w:r>
    </w:p>
    <w:p w:rsidR="008901C7" w:rsidRDefault="008901C7" w:rsidP="002A4730">
      <w:pPr>
        <w:bidi/>
        <w:spacing w:line="240" w:lineRule="auto"/>
        <w:rPr>
          <w:rFonts w:cs="Traditional Arabic" w:hint="cs"/>
          <w:color w:val="984806" w:themeColor="accent6" w:themeShade="80"/>
          <w:sz w:val="32"/>
          <w:szCs w:val="32"/>
          <w:rtl/>
          <w:lang w:bidi="ar-MA"/>
        </w:rPr>
      </w:pPr>
      <w:r>
        <w:rPr>
          <w:rFonts w:cs="Traditional Arabic" w:hint="cs"/>
          <w:sz w:val="32"/>
          <w:szCs w:val="32"/>
          <w:rtl/>
          <w:lang w:bidi="ar-MA"/>
        </w:rPr>
        <w:t xml:space="preserve">الموضوع: </w:t>
      </w:r>
      <w:r w:rsidR="002A4730">
        <w:rPr>
          <w:rFonts w:cs="Traditional Arabic" w:hint="cs"/>
          <w:color w:val="984806" w:themeColor="accent6" w:themeShade="80"/>
          <w:sz w:val="32"/>
          <w:szCs w:val="32"/>
          <w:rtl/>
          <w:lang w:bidi="ar-MA"/>
        </w:rPr>
        <w:t xml:space="preserve">خصائص الحضارة العربية الإسلامية </w:t>
      </w:r>
    </w:p>
    <w:p w:rsidR="008901C7" w:rsidRDefault="008901C7" w:rsidP="001F63FD">
      <w:pPr>
        <w:bidi/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  <w:lang w:bidi="ar-EG"/>
        </w:rPr>
      </w:pPr>
    </w:p>
    <w:p w:rsidR="002C4786" w:rsidRPr="00C2198F" w:rsidRDefault="00C2198F" w:rsidP="005B2CD8">
      <w:pPr>
        <w:bidi/>
        <w:jc w:val="both"/>
        <w:rPr>
          <w:rFonts w:cs="Traditional Arabic"/>
          <w:sz w:val="32"/>
          <w:szCs w:val="32"/>
          <w:rtl/>
          <w:lang w:bidi="ar-EG"/>
        </w:rPr>
      </w:pPr>
      <w:r w:rsidRPr="00C2198F">
        <w:rPr>
          <w:rFonts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AA7080" w:rsidRPr="00C2198F">
        <w:rPr>
          <w:rFonts w:cs="Traditional Arabic" w:hint="cs"/>
          <w:sz w:val="32"/>
          <w:szCs w:val="32"/>
          <w:rtl/>
          <w:lang w:bidi="ar-EG"/>
        </w:rPr>
        <w:t>تع</w:t>
      </w:r>
      <w:r w:rsidR="001F63FD" w:rsidRPr="00C2198F">
        <w:rPr>
          <w:rFonts w:cs="Traditional Arabic" w:hint="cs"/>
          <w:sz w:val="32"/>
          <w:szCs w:val="32"/>
          <w:rtl/>
          <w:lang w:bidi="ar-EG"/>
        </w:rPr>
        <w:t>رف الحضارة العربية ا</w:t>
      </w:r>
      <w:r w:rsidR="002221F5">
        <w:rPr>
          <w:rFonts w:cs="Traditional Arabic" w:hint="cs"/>
          <w:sz w:val="32"/>
          <w:szCs w:val="32"/>
          <w:rtl/>
          <w:lang w:bidi="ar-EG"/>
        </w:rPr>
        <w:t>لإ</w:t>
      </w:r>
      <w:r w:rsidR="001F63FD" w:rsidRPr="00C2198F">
        <w:rPr>
          <w:rFonts w:cs="Traditional Arabic" w:hint="cs"/>
          <w:sz w:val="32"/>
          <w:szCs w:val="32"/>
          <w:rtl/>
          <w:lang w:bidi="ar-EG"/>
        </w:rPr>
        <w:t>سلامية ب</w:t>
      </w:r>
      <w:r>
        <w:rPr>
          <w:rFonts w:cs="Traditional Arabic" w:hint="cs"/>
          <w:sz w:val="32"/>
          <w:szCs w:val="32"/>
          <w:rtl/>
          <w:lang w:bidi="ar-EG"/>
        </w:rPr>
        <w:t>أ</w:t>
      </w:r>
      <w:r w:rsidR="00AA7080" w:rsidRPr="00C2198F">
        <w:rPr>
          <w:rFonts w:cs="Traditional Arabic" w:hint="cs"/>
          <w:sz w:val="32"/>
          <w:szCs w:val="32"/>
          <w:rtl/>
          <w:lang w:bidi="ar-EG"/>
        </w:rPr>
        <w:t xml:space="preserve">نها </w:t>
      </w:r>
      <w:r w:rsidR="001F63FD" w:rsidRPr="00C2198F">
        <w:rPr>
          <w:rFonts w:cs="Traditional Arabic" w:hint="cs"/>
          <w:sz w:val="32"/>
          <w:szCs w:val="32"/>
          <w:rtl/>
          <w:lang w:bidi="ar-EG"/>
        </w:rPr>
        <w:t>ما جاء</w:t>
      </w:r>
      <w:r w:rsidR="00AA7080" w:rsidRPr="00C2198F">
        <w:rPr>
          <w:rFonts w:cs="Traditional Arabic" w:hint="cs"/>
          <w:sz w:val="32"/>
          <w:szCs w:val="32"/>
          <w:rtl/>
          <w:lang w:bidi="ar-EG"/>
        </w:rPr>
        <w:t xml:space="preserve"> به الاسلام للبشرية من قيم </w:t>
      </w:r>
      <w:r w:rsidR="00DB5EF9" w:rsidRPr="00C2198F">
        <w:rPr>
          <w:rFonts w:cs="Traditional Arabic" w:hint="cs"/>
          <w:sz w:val="32"/>
          <w:szCs w:val="32"/>
          <w:rtl/>
          <w:lang w:bidi="ar-EG"/>
        </w:rPr>
        <w:t>ومبادئ</w:t>
      </w:r>
      <w:r w:rsidR="00AA7080" w:rsidRPr="00C2198F">
        <w:rPr>
          <w:rFonts w:cs="Traditional Arabic" w:hint="cs"/>
          <w:sz w:val="32"/>
          <w:szCs w:val="32"/>
          <w:rtl/>
          <w:lang w:bidi="ar-EG"/>
        </w:rPr>
        <w:t xml:space="preserve"> وقواعد للمض</w:t>
      </w:r>
      <w:r w:rsidR="00DB5EF9" w:rsidRPr="00C2198F">
        <w:rPr>
          <w:rFonts w:cs="Traditional Arabic" w:hint="cs"/>
          <w:sz w:val="32"/>
          <w:szCs w:val="32"/>
          <w:rtl/>
          <w:lang w:bidi="ar-EG"/>
        </w:rPr>
        <w:t>ي قدما نحو الشأن المرتفع والحياة السامية الفضلى</w:t>
      </w:r>
      <w:r w:rsidR="001F63FD" w:rsidRPr="00C2198F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="00DB5EF9" w:rsidRPr="00C2198F">
        <w:rPr>
          <w:rFonts w:cs="Traditional Arabic" w:hint="cs"/>
          <w:sz w:val="32"/>
          <w:szCs w:val="32"/>
          <w:rtl/>
          <w:lang w:bidi="ar-EG"/>
        </w:rPr>
        <w:t xml:space="preserve">وبالتالي التقدم والتطور في الجوانب المادية والمعنوية التي تسهل </w:t>
      </w:r>
      <w:r w:rsidR="009A6878" w:rsidRPr="00C2198F">
        <w:rPr>
          <w:rFonts w:cs="Traditional Arabic" w:hint="cs"/>
          <w:sz w:val="32"/>
          <w:szCs w:val="32"/>
          <w:rtl/>
          <w:lang w:bidi="ar-EG"/>
        </w:rPr>
        <w:t>على الانسان حياته وتنظ</w:t>
      </w:r>
      <w:r w:rsidR="002C4786" w:rsidRPr="00C2198F">
        <w:rPr>
          <w:rFonts w:cs="Traditional Arabic" w:hint="cs"/>
          <w:sz w:val="32"/>
          <w:szCs w:val="32"/>
          <w:rtl/>
          <w:lang w:bidi="ar-EG"/>
        </w:rPr>
        <w:t>مها</w:t>
      </w:r>
      <w:r w:rsidR="002221F5">
        <w:rPr>
          <w:rFonts w:cs="Traditional Arabic" w:hint="cs"/>
          <w:sz w:val="32"/>
          <w:szCs w:val="32"/>
          <w:rtl/>
          <w:lang w:bidi="ar-EG"/>
        </w:rPr>
        <w:t>.</w:t>
      </w:r>
      <w:r w:rsidR="002221F5" w:rsidRPr="00C2198F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="002C4786" w:rsidRPr="00C2198F">
        <w:rPr>
          <w:rFonts w:cs="Traditional Arabic" w:hint="cs"/>
          <w:sz w:val="32"/>
          <w:szCs w:val="32"/>
          <w:rtl/>
          <w:lang w:bidi="ar-EG"/>
        </w:rPr>
        <w:t>كما يمكن تعريف الحضارة الاسلامية بأنها ح</w:t>
      </w:r>
      <w:r w:rsidR="001F63FD" w:rsidRPr="00C2198F">
        <w:rPr>
          <w:rFonts w:cs="Traditional Arabic" w:hint="cs"/>
          <w:sz w:val="32"/>
          <w:szCs w:val="32"/>
          <w:rtl/>
          <w:lang w:bidi="ar-EG"/>
        </w:rPr>
        <w:t xml:space="preserve">صيلة امتزاج الشعوب العربية وغير </w:t>
      </w:r>
      <w:r w:rsidR="002C4786" w:rsidRPr="00C2198F">
        <w:rPr>
          <w:rFonts w:cs="Traditional Arabic" w:hint="cs"/>
          <w:sz w:val="32"/>
          <w:szCs w:val="32"/>
          <w:rtl/>
          <w:lang w:bidi="ar-EG"/>
        </w:rPr>
        <w:t xml:space="preserve">العربية التي اعتنقت </w:t>
      </w:r>
      <w:r w:rsidR="002221F5">
        <w:rPr>
          <w:rFonts w:cs="Traditional Arabic" w:hint="cs"/>
          <w:sz w:val="32"/>
          <w:szCs w:val="32"/>
          <w:rtl/>
          <w:lang w:bidi="ar-EG"/>
        </w:rPr>
        <w:t xml:space="preserve">الاسلام وثقافته، كما هي </w:t>
      </w:r>
      <w:r w:rsidR="0076020D" w:rsidRPr="00C2198F">
        <w:rPr>
          <w:rFonts w:cs="Traditional Arabic" w:hint="cs"/>
          <w:sz w:val="32"/>
          <w:szCs w:val="32"/>
          <w:rtl/>
          <w:lang w:bidi="ar-EG"/>
        </w:rPr>
        <w:t>نتاج لالتقاء الحضارات</w:t>
      </w:r>
      <w:r w:rsidR="002221F5">
        <w:rPr>
          <w:rFonts w:cs="Traditional Arabic" w:hint="cs"/>
          <w:sz w:val="32"/>
          <w:szCs w:val="32"/>
          <w:rtl/>
          <w:lang w:bidi="ar-EG"/>
        </w:rPr>
        <w:t xml:space="preserve"> و</w:t>
      </w:r>
      <w:r w:rsidR="0076020D" w:rsidRPr="00C2198F">
        <w:rPr>
          <w:rFonts w:cs="Traditional Arabic" w:hint="cs"/>
          <w:sz w:val="32"/>
          <w:szCs w:val="32"/>
          <w:rtl/>
          <w:lang w:bidi="ar-EG"/>
        </w:rPr>
        <w:t>الثقافات التي شملتها الفتوحات ا</w:t>
      </w:r>
      <w:r w:rsidR="00AE50D1">
        <w:rPr>
          <w:rFonts w:cs="Traditional Arabic" w:hint="cs"/>
          <w:sz w:val="32"/>
          <w:szCs w:val="32"/>
          <w:rtl/>
          <w:lang w:bidi="ar-EG"/>
        </w:rPr>
        <w:t>لإ</w:t>
      </w:r>
      <w:r w:rsidR="0076020D" w:rsidRPr="00C2198F">
        <w:rPr>
          <w:rFonts w:cs="Traditional Arabic" w:hint="cs"/>
          <w:sz w:val="32"/>
          <w:szCs w:val="32"/>
          <w:rtl/>
          <w:lang w:bidi="ar-EG"/>
        </w:rPr>
        <w:t>سلامية حول</w:t>
      </w:r>
      <w:r w:rsidR="00BF60B6" w:rsidRPr="00C2198F">
        <w:rPr>
          <w:rFonts w:cs="Traditional Arabic" w:hint="cs"/>
          <w:sz w:val="32"/>
          <w:szCs w:val="32"/>
          <w:rtl/>
          <w:lang w:bidi="ar-EG"/>
        </w:rPr>
        <w:t xml:space="preserve"> بعضها البعض واتباعها المنهج الاسلامي بتطبيق مبادئه وقيمه</w:t>
      </w:r>
      <w:r w:rsidR="00500EA3" w:rsidRPr="00C2198F">
        <w:rPr>
          <w:rFonts w:cs="Traditional Arabic" w:hint="cs"/>
          <w:sz w:val="32"/>
          <w:szCs w:val="32"/>
          <w:rtl/>
          <w:lang w:bidi="ar-EG"/>
        </w:rPr>
        <w:t>،</w:t>
      </w:r>
      <w:r w:rsidR="00AE50D1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="00E272E7" w:rsidRPr="00C2198F">
        <w:rPr>
          <w:rFonts w:cs="Traditional Arabic" w:hint="cs"/>
          <w:sz w:val="32"/>
          <w:szCs w:val="32"/>
          <w:rtl/>
          <w:lang w:bidi="ar-EG"/>
        </w:rPr>
        <w:t xml:space="preserve">وبلغت ذروتها في العصر الذهبي </w:t>
      </w:r>
      <w:r w:rsidR="001F63FD" w:rsidRPr="00C2198F">
        <w:rPr>
          <w:rFonts w:cs="Traditional Arabic" w:hint="cs"/>
          <w:sz w:val="32"/>
          <w:szCs w:val="32"/>
          <w:rtl/>
          <w:lang w:bidi="ar-EG"/>
        </w:rPr>
        <w:t xml:space="preserve">للإسلام، </w:t>
      </w:r>
      <w:r w:rsidR="00E272E7" w:rsidRPr="00C2198F">
        <w:rPr>
          <w:rFonts w:cs="Traditional Arabic" w:hint="cs"/>
          <w:sz w:val="32"/>
          <w:szCs w:val="32"/>
          <w:rtl/>
          <w:lang w:bidi="ar-EG"/>
        </w:rPr>
        <w:t xml:space="preserve">وكان ذلك منذ منتصف القرن </w:t>
      </w:r>
      <w:r w:rsidR="005E2A8E" w:rsidRPr="00C2198F">
        <w:rPr>
          <w:rFonts w:cs="Traditional Arabic" w:hint="cs"/>
          <w:sz w:val="32"/>
          <w:szCs w:val="32"/>
          <w:rtl/>
          <w:lang w:bidi="ar-EG"/>
        </w:rPr>
        <w:t>الثامن وحتى الرابع والخامس عشر للميلاد</w:t>
      </w:r>
      <w:r w:rsidR="005E2A8E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  <w:r w:rsidR="00AE50D1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5E2A8E" w:rsidRPr="00C2198F">
        <w:rPr>
          <w:rFonts w:cs="Traditional Arabic" w:hint="cs"/>
          <w:sz w:val="32"/>
          <w:szCs w:val="32"/>
          <w:rtl/>
          <w:lang w:bidi="ar-EG"/>
        </w:rPr>
        <w:t xml:space="preserve">شهدت الحضارة </w:t>
      </w:r>
      <w:r w:rsidR="00AE50D1" w:rsidRPr="00C2198F">
        <w:rPr>
          <w:rFonts w:cs="Traditional Arabic" w:hint="cs"/>
          <w:sz w:val="32"/>
          <w:szCs w:val="32"/>
          <w:rtl/>
          <w:lang w:bidi="ar-EG"/>
        </w:rPr>
        <w:t>الإسلامية</w:t>
      </w:r>
      <w:r w:rsidR="00AE50D1">
        <w:rPr>
          <w:rFonts w:cs="Traditional Arabic" w:hint="cs"/>
          <w:sz w:val="32"/>
          <w:szCs w:val="32"/>
          <w:rtl/>
          <w:lang w:bidi="ar-EG"/>
        </w:rPr>
        <w:t xml:space="preserve"> خلال هذه الفترة تقدما في الم</w:t>
      </w:r>
      <w:r w:rsidR="005E2A8E" w:rsidRPr="00C2198F">
        <w:rPr>
          <w:rFonts w:cs="Traditional Arabic" w:hint="cs"/>
          <w:sz w:val="32"/>
          <w:szCs w:val="32"/>
          <w:rtl/>
          <w:lang w:bidi="ar-EG"/>
        </w:rPr>
        <w:t>ج</w:t>
      </w:r>
      <w:r w:rsidR="00AE50D1">
        <w:rPr>
          <w:rFonts w:cs="Traditional Arabic" w:hint="cs"/>
          <w:sz w:val="32"/>
          <w:szCs w:val="32"/>
          <w:rtl/>
          <w:lang w:bidi="ar-EG"/>
        </w:rPr>
        <w:t>ا</w:t>
      </w:r>
      <w:r w:rsidR="005E2A8E" w:rsidRPr="00C2198F">
        <w:rPr>
          <w:rFonts w:cs="Traditional Arabic" w:hint="cs"/>
          <w:sz w:val="32"/>
          <w:szCs w:val="32"/>
          <w:rtl/>
          <w:lang w:bidi="ar-EG"/>
        </w:rPr>
        <w:t>لات العلمية</w:t>
      </w:r>
      <w:r w:rsidR="00AE50D1">
        <w:rPr>
          <w:rFonts w:cs="Traditional Arabic" w:hint="cs"/>
          <w:sz w:val="32"/>
          <w:szCs w:val="32"/>
          <w:rtl/>
          <w:lang w:bidi="ar-EG"/>
        </w:rPr>
        <w:t xml:space="preserve"> و</w:t>
      </w:r>
      <w:r w:rsidR="005E2A8E" w:rsidRPr="00C2198F">
        <w:rPr>
          <w:rFonts w:cs="Traditional Arabic" w:hint="cs"/>
          <w:sz w:val="32"/>
          <w:szCs w:val="32"/>
          <w:rtl/>
          <w:lang w:bidi="ar-EG"/>
        </w:rPr>
        <w:t>التجارية والاقتصادية والصناعية وغيرها</w:t>
      </w:r>
      <w:r w:rsidR="005E2A8E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C50893" w:rsidRPr="00283353" w:rsidRDefault="00C50893" w:rsidP="005B2CD8">
      <w:pPr>
        <w:pStyle w:val="Paragraphedeliste"/>
        <w:numPr>
          <w:ilvl w:val="0"/>
          <w:numId w:val="5"/>
        </w:numPr>
        <w:bidi/>
        <w:spacing w:line="276" w:lineRule="auto"/>
        <w:rPr>
          <w:rFonts w:cs="Traditional Arabic"/>
          <w:b/>
          <w:bCs/>
          <w:color w:val="984806" w:themeColor="accent6" w:themeShade="80"/>
          <w:sz w:val="32"/>
          <w:szCs w:val="32"/>
          <w:rtl/>
          <w:lang w:bidi="ar-EG"/>
        </w:rPr>
      </w:pPr>
      <w:r w:rsidRPr="00283353">
        <w:rPr>
          <w:rFonts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أنواع</w:t>
      </w:r>
      <w:r w:rsidR="00ED7DDB" w:rsidRPr="00283353">
        <w:rPr>
          <w:rFonts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 xml:space="preserve"> الحضارة </w:t>
      </w:r>
      <w:r w:rsidR="009C11A2" w:rsidRPr="00283353">
        <w:rPr>
          <w:rFonts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الإسلامية</w:t>
      </w:r>
      <w:r w:rsidR="00ED7DDB" w:rsidRPr="00283353">
        <w:rPr>
          <w:rFonts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 xml:space="preserve"> </w:t>
      </w:r>
      <w:r w:rsidR="00ED7DDB" w:rsidRPr="00283353">
        <w:rPr>
          <w:rFonts w:ascii="Calibri" w:hAnsi="Calibri" w:cs="Traditional Arabic"/>
          <w:b/>
          <w:bCs/>
          <w:color w:val="984806" w:themeColor="accent6" w:themeShade="80"/>
          <w:sz w:val="32"/>
          <w:szCs w:val="32"/>
          <w:rtl/>
          <w:lang w:bidi="ar-EG"/>
        </w:rPr>
        <w:t>:</w:t>
      </w:r>
    </w:p>
    <w:p w:rsidR="00ED7DDB" w:rsidRPr="00C2198F" w:rsidRDefault="00ED7DDB" w:rsidP="00647834">
      <w:pPr>
        <w:bidi/>
        <w:jc w:val="both"/>
        <w:rPr>
          <w:rFonts w:cs="Traditional Arabic"/>
          <w:sz w:val="32"/>
          <w:szCs w:val="32"/>
          <w:rtl/>
          <w:lang w:bidi="ar-EG"/>
        </w:rPr>
      </w:pPr>
      <w:r w:rsidRPr="00C2198F">
        <w:rPr>
          <w:rFonts w:cs="Traditional Arabic" w:hint="cs"/>
          <w:sz w:val="32"/>
          <w:szCs w:val="32"/>
          <w:rtl/>
          <w:lang w:bidi="ar-EG"/>
        </w:rPr>
        <w:t>تصنف الحضارة ا</w:t>
      </w:r>
      <w:r w:rsidR="00647834">
        <w:rPr>
          <w:rFonts w:cs="Traditional Arabic" w:hint="cs"/>
          <w:sz w:val="32"/>
          <w:szCs w:val="32"/>
          <w:rtl/>
          <w:lang w:bidi="ar-EG"/>
        </w:rPr>
        <w:t>لإ</w:t>
      </w:r>
      <w:r w:rsidRPr="00C2198F">
        <w:rPr>
          <w:rFonts w:cs="Traditional Arabic" w:hint="cs"/>
          <w:sz w:val="32"/>
          <w:szCs w:val="32"/>
          <w:rtl/>
          <w:lang w:bidi="ar-EG"/>
        </w:rPr>
        <w:t xml:space="preserve">سلامية </w:t>
      </w:r>
      <w:r w:rsidR="00647834">
        <w:rPr>
          <w:rFonts w:cs="Traditional Arabic" w:hint="cs"/>
          <w:sz w:val="32"/>
          <w:szCs w:val="32"/>
          <w:rtl/>
          <w:lang w:bidi="ar-EG"/>
        </w:rPr>
        <w:t>إ</w:t>
      </w:r>
      <w:r w:rsidRPr="00C2198F">
        <w:rPr>
          <w:rFonts w:cs="Traditional Arabic" w:hint="cs"/>
          <w:sz w:val="32"/>
          <w:szCs w:val="32"/>
          <w:rtl/>
          <w:lang w:bidi="ar-EG"/>
        </w:rPr>
        <w:t>لى عدة أنواع وهي</w:t>
      </w:r>
      <w:r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</w:p>
    <w:p w:rsidR="00ED7DDB" w:rsidRPr="005B2CD8" w:rsidRDefault="005B2CD8" w:rsidP="00D4546D">
      <w:pPr>
        <w:bidi/>
        <w:jc w:val="both"/>
        <w:rPr>
          <w:rFonts w:cs="Traditional Arabic"/>
          <w:sz w:val="32"/>
          <w:szCs w:val="32"/>
          <w:rtl/>
          <w:lang w:bidi="ar-EG"/>
        </w:rPr>
      </w:pPr>
      <w:r w:rsidRPr="000D3FF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1</w:t>
      </w:r>
      <w:r w:rsidRPr="000D3FF9">
        <w:rPr>
          <w:rFonts w:asciiTheme="majorBidi" w:hAnsiTheme="majorBidi" w:cs="Traditional Arabic"/>
          <w:b/>
          <w:bCs/>
          <w:sz w:val="28"/>
          <w:szCs w:val="28"/>
          <w:rtl/>
          <w:lang w:bidi="ar-EG"/>
        </w:rPr>
        <w:t>-</w:t>
      </w:r>
      <w:r w:rsidR="00ED7DDB" w:rsidRPr="00283353">
        <w:rPr>
          <w:rFonts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حضارة التاريخ</w:t>
      </w:r>
      <w:r w:rsidR="00ED7DDB" w:rsidRPr="005B2CD8">
        <w:rPr>
          <w:rFonts w:ascii="Calibri" w:hAnsi="Calibri" w:cs="Traditional Arabic"/>
          <w:sz w:val="32"/>
          <w:szCs w:val="32"/>
          <w:rtl/>
          <w:lang w:bidi="ar-EG"/>
        </w:rPr>
        <w:t>:</w:t>
      </w:r>
      <w:r w:rsidRPr="005B2CD8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ED7DDB" w:rsidRPr="005B2CD8">
        <w:rPr>
          <w:rFonts w:cs="Traditional Arabic" w:hint="cs"/>
          <w:sz w:val="32"/>
          <w:szCs w:val="32"/>
          <w:rtl/>
          <w:lang w:bidi="ar-EG"/>
        </w:rPr>
        <w:t>تسمى أيضا حضارة الدول</w:t>
      </w:r>
      <w:r w:rsidR="00DE0BA8" w:rsidRPr="005B2CD8">
        <w:rPr>
          <w:rFonts w:cs="Traditional Arabic" w:hint="cs"/>
          <w:sz w:val="32"/>
          <w:szCs w:val="32"/>
          <w:rtl/>
          <w:lang w:bidi="ar-EG"/>
        </w:rPr>
        <w:t>،</w:t>
      </w:r>
      <w:r w:rsidR="00ED7DDB" w:rsidRPr="005B2CD8">
        <w:rPr>
          <w:rFonts w:cs="Traditional Arabic" w:hint="cs"/>
          <w:sz w:val="32"/>
          <w:szCs w:val="32"/>
          <w:rtl/>
          <w:lang w:bidi="ar-EG"/>
        </w:rPr>
        <w:t xml:space="preserve"> وهي تلك التي </w:t>
      </w:r>
      <w:r w:rsidR="007045A3" w:rsidRPr="005B2CD8">
        <w:rPr>
          <w:rFonts w:cs="Traditional Arabic" w:hint="cs"/>
          <w:sz w:val="32"/>
          <w:szCs w:val="32"/>
          <w:rtl/>
          <w:lang w:bidi="ar-EG"/>
        </w:rPr>
        <w:t>جاءت بها الدول ا</w:t>
      </w:r>
      <w:r w:rsidR="00D4546D">
        <w:rPr>
          <w:rFonts w:cs="Traditional Arabic" w:hint="cs"/>
          <w:sz w:val="32"/>
          <w:szCs w:val="32"/>
          <w:rtl/>
          <w:lang w:bidi="ar-EG"/>
        </w:rPr>
        <w:t>لإ</w:t>
      </w:r>
      <w:r w:rsidR="007045A3" w:rsidRPr="005B2CD8">
        <w:rPr>
          <w:rFonts w:cs="Traditional Arabic" w:hint="cs"/>
          <w:sz w:val="32"/>
          <w:szCs w:val="32"/>
          <w:rtl/>
          <w:lang w:bidi="ar-EG"/>
        </w:rPr>
        <w:t>سلامية سعيا لرفع الشأن ا</w:t>
      </w:r>
      <w:r w:rsidR="00D4546D">
        <w:rPr>
          <w:rFonts w:cs="Traditional Arabic" w:hint="cs"/>
          <w:sz w:val="32"/>
          <w:szCs w:val="32"/>
          <w:rtl/>
          <w:lang w:bidi="ar-EG"/>
        </w:rPr>
        <w:t>لإ</w:t>
      </w:r>
      <w:r w:rsidR="007045A3" w:rsidRPr="005B2CD8">
        <w:rPr>
          <w:rFonts w:cs="Traditional Arabic" w:hint="cs"/>
          <w:sz w:val="32"/>
          <w:szCs w:val="32"/>
          <w:rtl/>
          <w:lang w:bidi="ar-EG"/>
        </w:rPr>
        <w:t>نساني وتقديم الخدمة له</w:t>
      </w:r>
      <w:r w:rsidR="00F122A4" w:rsidRPr="005B2CD8">
        <w:rPr>
          <w:rFonts w:cs="Traditional Arabic" w:hint="cs"/>
          <w:sz w:val="32"/>
          <w:szCs w:val="32"/>
          <w:rtl/>
          <w:lang w:bidi="ar-EG"/>
        </w:rPr>
        <w:t xml:space="preserve">، </w:t>
      </w:r>
      <w:r w:rsidR="007045A3" w:rsidRPr="005B2CD8">
        <w:rPr>
          <w:rFonts w:cs="Traditional Arabic" w:hint="cs"/>
          <w:sz w:val="32"/>
          <w:szCs w:val="32"/>
          <w:rtl/>
          <w:lang w:bidi="ar-EG"/>
        </w:rPr>
        <w:t>وشملت المجالات</w:t>
      </w:r>
      <w:r w:rsidR="00164A2E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="007045A3" w:rsidRPr="005B2CD8">
        <w:rPr>
          <w:rFonts w:cs="Traditional Arabic" w:hint="cs"/>
          <w:sz w:val="32"/>
          <w:szCs w:val="32"/>
          <w:rtl/>
          <w:lang w:bidi="ar-EG"/>
        </w:rPr>
        <w:t>الزراعية والصناعية والتعليم</w:t>
      </w:r>
      <w:r w:rsidR="00164A2E">
        <w:rPr>
          <w:rFonts w:cs="Traditional Arabic" w:hint="cs"/>
          <w:sz w:val="32"/>
          <w:szCs w:val="32"/>
          <w:rtl/>
          <w:lang w:bidi="ar-EG"/>
        </w:rPr>
        <w:t xml:space="preserve">. </w:t>
      </w:r>
      <w:r w:rsidR="007045A3" w:rsidRPr="005B2CD8">
        <w:rPr>
          <w:rFonts w:cs="Traditional Arabic" w:hint="cs"/>
          <w:sz w:val="32"/>
          <w:szCs w:val="32"/>
          <w:rtl/>
          <w:lang w:bidi="ar-EG"/>
        </w:rPr>
        <w:t>وركزت على طبيعة العلاقة بين الدولة</w:t>
      </w:r>
      <w:r w:rsidRPr="005B2CD8">
        <w:rPr>
          <w:rFonts w:cs="Traditional Arabic" w:hint="cs"/>
          <w:sz w:val="32"/>
          <w:szCs w:val="32"/>
          <w:rtl/>
          <w:lang w:bidi="ar-EG"/>
        </w:rPr>
        <w:t xml:space="preserve">    </w:t>
      </w:r>
      <w:r w:rsidR="00CD0AFD" w:rsidRPr="005B2CD8">
        <w:rPr>
          <w:rFonts w:cs="Traditional Arabic" w:hint="cs"/>
          <w:sz w:val="32"/>
          <w:szCs w:val="32"/>
          <w:rtl/>
          <w:lang w:bidi="ar-EG"/>
        </w:rPr>
        <w:t>الإسلامية</w:t>
      </w:r>
      <w:r w:rsidR="007045A3" w:rsidRPr="005B2CD8">
        <w:rPr>
          <w:rFonts w:cs="Traditional Arabic" w:hint="cs"/>
          <w:sz w:val="32"/>
          <w:szCs w:val="32"/>
          <w:rtl/>
          <w:lang w:bidi="ar-EG"/>
        </w:rPr>
        <w:t xml:space="preserve"> والدول الاخرى</w:t>
      </w:r>
      <w:r w:rsidR="007045A3" w:rsidRPr="005B2CD8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7045A3" w:rsidRDefault="003614E0" w:rsidP="00BE7741">
      <w:pPr>
        <w:bidi/>
        <w:jc w:val="both"/>
        <w:rPr>
          <w:rFonts w:ascii="Calibri" w:hAnsi="Calibri" w:cs="Traditional Arabic" w:hint="cs"/>
          <w:sz w:val="32"/>
          <w:szCs w:val="32"/>
          <w:rtl/>
          <w:lang w:bidi="ar-EG"/>
        </w:rPr>
      </w:pPr>
      <w:r w:rsidRPr="000D3FF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2-</w:t>
      </w:r>
      <w:r w:rsidR="007045A3" w:rsidRPr="00283353">
        <w:rPr>
          <w:rFonts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 xml:space="preserve">الحضارة </w:t>
      </w:r>
      <w:r w:rsidRPr="00283353">
        <w:rPr>
          <w:rFonts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الإسلامية</w:t>
      </w:r>
      <w:r w:rsidR="007045A3" w:rsidRPr="00283353">
        <w:rPr>
          <w:rFonts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 xml:space="preserve"> </w:t>
      </w:r>
      <w:r w:rsidRPr="00283353">
        <w:rPr>
          <w:rFonts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الأصيلة</w:t>
      </w:r>
      <w:r w:rsidR="007045A3" w:rsidRPr="005B2CD8">
        <w:rPr>
          <w:rFonts w:ascii="Calibri" w:hAnsi="Calibri" w:cs="Traditional Arabic"/>
          <w:b/>
          <w:bCs/>
          <w:sz w:val="32"/>
          <w:szCs w:val="32"/>
          <w:rtl/>
          <w:lang w:bidi="ar-EG"/>
        </w:rPr>
        <w:t>:</w:t>
      </w:r>
      <w:r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647269" w:rsidRPr="005B2CD8">
        <w:rPr>
          <w:rFonts w:cs="Traditional Arabic" w:hint="cs"/>
          <w:sz w:val="32"/>
          <w:szCs w:val="32"/>
          <w:rtl/>
          <w:lang w:bidi="ar-EG"/>
        </w:rPr>
        <w:t>قام هذا</w:t>
      </w:r>
      <w:r w:rsidR="003724E9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="00647269" w:rsidRPr="005B2CD8">
        <w:rPr>
          <w:rFonts w:cs="Traditional Arabic" w:hint="cs"/>
          <w:sz w:val="32"/>
          <w:szCs w:val="32"/>
          <w:rtl/>
          <w:lang w:bidi="ar-EG"/>
        </w:rPr>
        <w:t xml:space="preserve">النوع من الحضارات خصيصا لتقديم الخدمة </w:t>
      </w:r>
      <w:r w:rsidR="00653620" w:rsidRPr="005B2CD8">
        <w:rPr>
          <w:rFonts w:cs="Traditional Arabic" w:hint="cs"/>
          <w:sz w:val="32"/>
          <w:szCs w:val="32"/>
          <w:rtl/>
          <w:lang w:bidi="ar-EG"/>
        </w:rPr>
        <w:t>للإنسان</w:t>
      </w:r>
      <w:r w:rsidR="00647269" w:rsidRPr="005B2CD8">
        <w:rPr>
          <w:rFonts w:cs="Traditional Arabic" w:hint="cs"/>
          <w:sz w:val="32"/>
          <w:szCs w:val="32"/>
          <w:rtl/>
          <w:lang w:bidi="ar-EG"/>
        </w:rPr>
        <w:t xml:space="preserve"> بكافة أشكالها</w:t>
      </w:r>
      <w:r w:rsidR="00BE7741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="00653620" w:rsidRPr="005B2CD8">
        <w:rPr>
          <w:rFonts w:cs="Traditional Arabic" w:hint="cs"/>
          <w:sz w:val="32"/>
          <w:szCs w:val="32"/>
          <w:rtl/>
          <w:lang w:bidi="ar-EG"/>
        </w:rPr>
        <w:t xml:space="preserve"> </w:t>
      </w:r>
      <w:r w:rsidR="00647269" w:rsidRPr="005B2CD8">
        <w:rPr>
          <w:rFonts w:cs="Traditional Arabic" w:hint="cs"/>
          <w:sz w:val="32"/>
          <w:szCs w:val="32"/>
          <w:rtl/>
          <w:lang w:bidi="ar-EG"/>
        </w:rPr>
        <w:t>وتشمل على ماأتى به الدين ا</w:t>
      </w:r>
      <w:r w:rsidR="00BE7741">
        <w:rPr>
          <w:rFonts w:cs="Traditional Arabic" w:hint="cs"/>
          <w:sz w:val="32"/>
          <w:szCs w:val="32"/>
          <w:rtl/>
          <w:lang w:bidi="ar-EG"/>
        </w:rPr>
        <w:t>لإ</w:t>
      </w:r>
      <w:r w:rsidR="00647269" w:rsidRPr="005B2CD8">
        <w:rPr>
          <w:rFonts w:cs="Traditional Arabic" w:hint="cs"/>
          <w:sz w:val="32"/>
          <w:szCs w:val="32"/>
          <w:rtl/>
          <w:lang w:bidi="ar-EG"/>
        </w:rPr>
        <w:t>سلامي من عقيدة وسياسة واقتصاد وتربية وقضاء</w:t>
      </w:r>
      <w:r w:rsidR="00647269" w:rsidRPr="005B2CD8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421F2A" w:rsidRDefault="00421F2A" w:rsidP="00421F2A">
      <w:pPr>
        <w:bidi/>
        <w:jc w:val="both"/>
        <w:rPr>
          <w:rFonts w:ascii="Calibri" w:hAnsi="Calibri" w:cs="Traditional Arabic" w:hint="cs"/>
          <w:sz w:val="32"/>
          <w:szCs w:val="32"/>
          <w:rtl/>
          <w:lang w:bidi="ar-EG"/>
        </w:rPr>
      </w:pPr>
    </w:p>
    <w:p w:rsidR="00421F2A" w:rsidRPr="005B2CD8" w:rsidRDefault="00421F2A" w:rsidP="00421F2A">
      <w:pPr>
        <w:bidi/>
        <w:jc w:val="both"/>
        <w:rPr>
          <w:rFonts w:cs="Traditional Arabic"/>
          <w:sz w:val="32"/>
          <w:szCs w:val="32"/>
          <w:rtl/>
          <w:lang w:bidi="ar-EG"/>
        </w:rPr>
      </w:pPr>
    </w:p>
    <w:p w:rsidR="00D12986" w:rsidRPr="00C2198F" w:rsidRDefault="00E90995" w:rsidP="008E6019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  <w:r w:rsidRPr="000D3FF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3-</w:t>
      </w:r>
      <w:r w:rsidR="00647269" w:rsidRPr="00F350CE">
        <w:rPr>
          <w:rFonts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الحضارة المقتبسة</w:t>
      </w:r>
      <w:r w:rsidR="00647269"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  <w:r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647269" w:rsidRPr="00C2198F">
        <w:rPr>
          <w:rFonts w:cs="Traditional Arabic" w:hint="cs"/>
          <w:sz w:val="32"/>
          <w:szCs w:val="32"/>
          <w:rtl/>
          <w:lang w:bidi="ar-EG"/>
        </w:rPr>
        <w:t>يطلق على هذا النوع مسمى</w:t>
      </w:r>
      <w:r w:rsidR="00647269" w:rsidRPr="00C2198F">
        <w:rPr>
          <w:rFonts w:ascii="Calibri" w:hAnsi="Calibri" w:cs="Traditional Arabic"/>
          <w:sz w:val="32"/>
          <w:szCs w:val="32"/>
          <w:rtl/>
          <w:lang w:bidi="ar-EG"/>
        </w:rPr>
        <w:t>"</w:t>
      </w:r>
      <w:r w:rsidR="0064726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البعث</w:t>
      </w:r>
      <w:r w:rsidR="008E6019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D831E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وا</w:t>
      </w:r>
      <w:r w:rsidR="008E6019">
        <w:rPr>
          <w:rFonts w:ascii="Calibri" w:hAnsi="Calibri" w:cs="Traditional Arabic" w:hint="cs"/>
          <w:sz w:val="32"/>
          <w:szCs w:val="32"/>
          <w:rtl/>
          <w:lang w:bidi="ar-EG"/>
        </w:rPr>
        <w:t>لإحي</w:t>
      </w:r>
      <w:r w:rsidR="00D831E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اء</w:t>
      </w:r>
      <w:r w:rsidR="00D831E3" w:rsidRPr="00C2198F">
        <w:rPr>
          <w:rFonts w:ascii="Calibri" w:hAnsi="Calibri" w:cs="Traditional Arabic"/>
          <w:sz w:val="32"/>
          <w:szCs w:val="32"/>
          <w:rtl/>
          <w:lang w:bidi="ar-EG"/>
        </w:rPr>
        <w:t>"</w:t>
      </w:r>
      <w:r w:rsidR="00C71AA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، </w:t>
      </w:r>
      <w:r w:rsidR="00D831E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ويعتبر</w:t>
      </w:r>
      <w:r w:rsidR="008E6019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D831E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قيام هذه الحضارة</w:t>
      </w:r>
      <w:r w:rsidR="00A351A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بم</w:t>
      </w:r>
      <w:r w:rsidR="001F332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ث</w:t>
      </w:r>
      <w:r w:rsidR="00A351A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ابة خدمة كبيرة للبشرية</w:t>
      </w:r>
      <w:r w:rsidR="001F332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، </w:t>
      </w:r>
      <w:r w:rsidR="008230FF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وتمثلت في قيام المسلمين بإحياء ما</w:t>
      </w:r>
      <w:r w:rsidR="003D524D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8230FF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مات عبر السنين من علوم وحضارات</w:t>
      </w:r>
      <w:r w:rsidR="001F332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، </w:t>
      </w:r>
      <w:r w:rsidR="003D524D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وتمثلت أيضا في </w:t>
      </w:r>
      <w:r w:rsidR="008230FF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الجوانب الاخلاقية</w:t>
      </w:r>
      <w:r w:rsidR="00D12986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463FED" w:rsidRDefault="00D12986" w:rsidP="00463FED">
      <w:pPr>
        <w:pStyle w:val="Paragraphedeliste"/>
        <w:numPr>
          <w:ilvl w:val="0"/>
          <w:numId w:val="5"/>
        </w:numPr>
        <w:bidi/>
        <w:spacing w:line="276" w:lineRule="auto"/>
        <w:rPr>
          <w:rFonts w:ascii="Calibri" w:hAnsi="Calibri" w:cs="Traditional Arabic" w:hint="cs"/>
          <w:b/>
          <w:bCs/>
          <w:sz w:val="32"/>
          <w:szCs w:val="32"/>
          <w:lang w:bidi="ar-EG"/>
        </w:rPr>
      </w:pPr>
      <w:r w:rsidRPr="00F350CE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 xml:space="preserve">خصائص </w:t>
      </w:r>
      <w:r w:rsidR="00630E50" w:rsidRPr="00F350CE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الحضارة العربية الاسلامية</w:t>
      </w:r>
      <w:r w:rsidR="00630E50" w:rsidRPr="009C11A2"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630E50" w:rsidRPr="009C11A2">
        <w:rPr>
          <w:rFonts w:ascii="Calibri" w:hAnsi="Calibri" w:cs="Traditional Arabic"/>
          <w:b/>
          <w:bCs/>
          <w:sz w:val="32"/>
          <w:szCs w:val="32"/>
          <w:rtl/>
          <w:lang w:bidi="ar-EG"/>
        </w:rPr>
        <w:t>:</w:t>
      </w:r>
    </w:p>
    <w:p w:rsidR="00E10C33" w:rsidRPr="00463FED" w:rsidRDefault="00463FED" w:rsidP="00463FED">
      <w:pPr>
        <w:bidi/>
        <w:rPr>
          <w:rFonts w:ascii="Calibri" w:hAnsi="Calibri" w:cs="Traditional Arabic"/>
          <w:b/>
          <w:bCs/>
          <w:sz w:val="32"/>
          <w:szCs w:val="32"/>
          <w:rtl/>
          <w:lang w:bidi="ar-EG"/>
        </w:rPr>
      </w:pPr>
      <w:r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  </w:t>
      </w:r>
      <w:r w:rsidR="009C11A2" w:rsidRPr="00463FED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630E50" w:rsidRPr="00463FED">
        <w:rPr>
          <w:rFonts w:ascii="Calibri" w:hAnsi="Calibri" w:cs="Traditional Arabic" w:hint="cs"/>
          <w:sz w:val="32"/>
          <w:szCs w:val="32"/>
          <w:rtl/>
          <w:lang w:bidi="ar-EG"/>
        </w:rPr>
        <w:t>تنفرد الحضارة</w:t>
      </w:r>
      <w:r w:rsidR="00A52800" w:rsidRPr="00463FED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الإسلامية</w:t>
      </w:r>
      <w:r w:rsidR="00E10C33" w:rsidRPr="00463FED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بجملة من الخصائص التي تميزها عن غيرها من الحضارات المتعاقبة على مر</w:t>
      </w:r>
      <w:r w:rsidR="009C11A2" w:rsidRPr="00463FED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E10C33" w:rsidRPr="00463FED">
        <w:rPr>
          <w:rFonts w:ascii="Calibri" w:hAnsi="Calibri" w:cs="Traditional Arabic" w:hint="cs"/>
          <w:sz w:val="32"/>
          <w:szCs w:val="32"/>
          <w:rtl/>
          <w:lang w:bidi="ar-EG"/>
        </w:rPr>
        <w:t>العصور</w:t>
      </w:r>
      <w:r w:rsidR="009C11A2" w:rsidRPr="00463FED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E10C33" w:rsidRPr="00463FED">
        <w:rPr>
          <w:rFonts w:ascii="Calibri" w:hAnsi="Calibri" w:cs="Traditional Arabic" w:hint="cs"/>
          <w:sz w:val="32"/>
          <w:szCs w:val="32"/>
          <w:rtl/>
          <w:lang w:bidi="ar-EG"/>
        </w:rPr>
        <w:t>وهي</w:t>
      </w:r>
      <w:r w:rsidR="00E10C33" w:rsidRPr="00463FED">
        <w:rPr>
          <w:rFonts w:ascii="Calibri" w:hAnsi="Calibri" w:cs="Traditional Arabic"/>
          <w:sz w:val="32"/>
          <w:szCs w:val="32"/>
          <w:rtl/>
          <w:lang w:bidi="ar-EG"/>
        </w:rPr>
        <w:t>:</w:t>
      </w:r>
    </w:p>
    <w:p w:rsidR="00E10C33" w:rsidRPr="00463FED" w:rsidRDefault="00E10C33" w:rsidP="00FE01B5">
      <w:pPr>
        <w:bidi/>
        <w:jc w:val="both"/>
        <w:rPr>
          <w:rFonts w:ascii="Calibri" w:hAnsi="Calibri" w:cs="Traditional Arabic"/>
          <w:b/>
          <w:bCs/>
          <w:sz w:val="32"/>
          <w:szCs w:val="32"/>
          <w:rtl/>
          <w:lang w:bidi="ar-EG"/>
        </w:rPr>
      </w:pPr>
      <w:r w:rsidRPr="000D3FF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1</w:t>
      </w:r>
      <w:r w:rsidR="000D3FF9" w:rsidRPr="00D87232">
        <w:rPr>
          <w:rFonts w:asciiTheme="majorBidi" w:hAnsiTheme="majorBidi" w:cstheme="majorBidi"/>
          <w:sz w:val="28"/>
          <w:szCs w:val="28"/>
          <w:rtl/>
          <w:lang w:bidi="ar-EG"/>
        </w:rPr>
        <w:t>-</w:t>
      </w:r>
      <w:r w:rsidRPr="00C2198F"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F350CE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 xml:space="preserve">حضارة </w:t>
      </w:r>
      <w:r w:rsidR="00463FED" w:rsidRPr="00F350CE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إيمانية</w:t>
      </w:r>
      <w:r w:rsidRPr="00C2198F">
        <w:rPr>
          <w:rFonts w:ascii="Calibri" w:hAnsi="Calibri" w:cs="Traditional Arabic"/>
          <w:b/>
          <w:bCs/>
          <w:sz w:val="32"/>
          <w:szCs w:val="32"/>
          <w:rtl/>
          <w:lang w:bidi="ar-EG"/>
        </w:rPr>
        <w:t>:</w:t>
      </w:r>
      <w:r w:rsidR="00463FED"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اس</w:t>
      </w:r>
      <w:r w:rsidR="008E448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تمدت الحضارة </w:t>
      </w:r>
      <w:r w:rsidR="00463FE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الإسلامية</w:t>
      </w:r>
      <w:r w:rsidR="008E448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إيمانها من العقيدة ا</w:t>
      </w:r>
      <w:r w:rsidR="00FE01B5">
        <w:rPr>
          <w:rFonts w:ascii="Calibri" w:hAnsi="Calibri" w:cs="Traditional Arabic" w:hint="cs"/>
          <w:sz w:val="32"/>
          <w:szCs w:val="32"/>
          <w:rtl/>
          <w:lang w:bidi="ar-EG"/>
        </w:rPr>
        <w:t>لإ</w:t>
      </w:r>
      <w:r w:rsidR="008E448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سلامية</w:t>
      </w:r>
      <w:r w:rsidR="00B4779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، </w:t>
      </w:r>
      <w:r w:rsidR="00FE01B5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إذ</w:t>
      </w:r>
      <w:r w:rsidR="008E448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تحل</w:t>
      </w:r>
      <w:r w:rsidR="00FE01B5">
        <w:rPr>
          <w:rFonts w:ascii="Calibri" w:hAnsi="Calibri" w:cs="Traditional Arabic" w:hint="cs"/>
          <w:sz w:val="32"/>
          <w:szCs w:val="32"/>
          <w:rtl/>
          <w:lang w:bidi="ar-EG"/>
        </w:rPr>
        <w:t>ّ</w:t>
      </w:r>
      <w:r w:rsidR="008E448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ت بمبادئ</w:t>
      </w:r>
      <w:r w:rsidR="0043550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ها</w:t>
      </w:r>
      <w:r w:rsidR="009D33C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وأخلاقها وأفكارها كاملة</w:t>
      </w:r>
      <w:r w:rsidR="00B4779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، </w:t>
      </w:r>
      <w:r w:rsidR="009D33C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فهي حضارة مؤمنة بوحدانية الله سبحانه وتعالى</w:t>
      </w:r>
      <w:r w:rsidR="009D33CD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9D33CD" w:rsidRPr="00C2198F" w:rsidRDefault="009D33CD" w:rsidP="001249B3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  <w:r w:rsidRPr="00FE01B5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2</w:t>
      </w:r>
      <w:r w:rsidR="00FE01B5" w:rsidRPr="00D87232">
        <w:rPr>
          <w:rFonts w:asciiTheme="majorBidi" w:hAnsiTheme="majorBidi" w:cstheme="majorBidi"/>
          <w:sz w:val="28"/>
          <w:szCs w:val="28"/>
          <w:rtl/>
          <w:lang w:bidi="ar-EG"/>
        </w:rPr>
        <w:t>-</w:t>
      </w:r>
      <w:r w:rsidR="0089033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F350CE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حضارة إنسانية</w:t>
      </w:r>
      <w:r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  <w:r w:rsidR="001249B3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01612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هي تلك التي جاءت لتحتضن جميع الشعوب والامم</w:t>
      </w:r>
      <w:r w:rsidR="00D142E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، </w:t>
      </w:r>
      <w:r w:rsidR="0001612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ولا</w:t>
      </w:r>
      <w:r w:rsidR="004014B7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01612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تقتصر على جنس بشري أو إقليم جغرافي معين</w:t>
      </w:r>
      <w:r w:rsidR="00D142E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، </w:t>
      </w:r>
      <w:r w:rsidR="0001612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وتركز جل اهتمامها على الانسان وتحقيق الرف</w:t>
      </w:r>
      <w:r w:rsidR="008C083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اهية والسعادة له</w:t>
      </w:r>
      <w:r w:rsidR="008C0836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8C0836" w:rsidRPr="004014B7" w:rsidRDefault="008C0836" w:rsidP="004014B7">
      <w:pPr>
        <w:bidi/>
        <w:jc w:val="both"/>
        <w:rPr>
          <w:rFonts w:ascii="Calibri" w:hAnsi="Calibri" w:cs="Traditional Arabic"/>
          <w:b/>
          <w:bCs/>
          <w:sz w:val="32"/>
          <w:szCs w:val="32"/>
          <w:rtl/>
          <w:lang w:bidi="ar-EG"/>
        </w:rPr>
      </w:pPr>
      <w:r w:rsidRPr="00112AF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3</w:t>
      </w:r>
      <w:r w:rsidR="00112AF8" w:rsidRPr="00D87232">
        <w:rPr>
          <w:rFonts w:asciiTheme="majorBidi" w:hAnsiTheme="majorBidi" w:cstheme="majorBidi"/>
          <w:sz w:val="28"/>
          <w:szCs w:val="28"/>
          <w:rtl/>
          <w:lang w:bidi="ar-EG"/>
        </w:rPr>
        <w:t>-</w:t>
      </w:r>
      <w:r w:rsidR="0089033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F350CE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حضارة معطاءة</w:t>
      </w:r>
      <w:r w:rsidRPr="00C2198F">
        <w:rPr>
          <w:rFonts w:ascii="Calibri" w:hAnsi="Calibri" w:cs="Traditional Arabic"/>
          <w:b/>
          <w:bCs/>
          <w:sz w:val="32"/>
          <w:szCs w:val="32"/>
          <w:rtl/>
          <w:lang w:bidi="ar-EG"/>
        </w:rPr>
        <w:t>:</w:t>
      </w:r>
      <w:r w:rsidR="004014B7"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يشير مفهوم هذه الخاصية </w:t>
      </w:r>
      <w:r w:rsidR="004014B7">
        <w:rPr>
          <w:rFonts w:ascii="Calibri" w:hAnsi="Calibri" w:cs="Traditional Arabic" w:hint="cs"/>
          <w:sz w:val="32"/>
          <w:szCs w:val="32"/>
          <w:rtl/>
          <w:lang w:bidi="ar-EG"/>
        </w:rPr>
        <w:t>إ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لى أن الحضارة قدمت </w:t>
      </w:r>
      <w:r w:rsidR="00FF429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للعالم ومدت له يد العون في إمداده بالعلم والمعرفة الزاخرة</w:t>
      </w:r>
      <w:r w:rsidR="00B9567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، </w:t>
      </w:r>
      <w:r w:rsidR="00FF429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ما يضمن الرقي والفائدة</w:t>
      </w:r>
      <w:r w:rsidR="00FF4293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5451F0" w:rsidRPr="00C2198F" w:rsidRDefault="005451F0" w:rsidP="00D87232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  <w:r w:rsidRPr="00D87232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4</w:t>
      </w:r>
      <w:bookmarkStart w:id="0" w:name="_GoBack"/>
      <w:bookmarkEnd w:id="0"/>
      <w:r w:rsidR="00D87232" w:rsidRPr="00D87232">
        <w:rPr>
          <w:rFonts w:asciiTheme="majorBidi" w:hAnsiTheme="majorBidi" w:cstheme="majorBidi"/>
          <w:sz w:val="28"/>
          <w:szCs w:val="28"/>
          <w:rtl/>
          <w:lang w:bidi="ar-EG"/>
        </w:rPr>
        <w:t>-</w:t>
      </w:r>
      <w:r w:rsidR="0089033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F350CE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حضارة متوازنة</w:t>
      </w:r>
      <w:r w:rsidRPr="00F350CE">
        <w:rPr>
          <w:rFonts w:ascii="Calibri" w:hAnsi="Calibri" w:cs="Traditional Arabic"/>
          <w:sz w:val="32"/>
          <w:szCs w:val="32"/>
          <w:rtl/>
          <w:lang w:bidi="ar-EG"/>
        </w:rPr>
        <w:t>:</w:t>
      </w:r>
      <w:r w:rsidR="00D87232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هي تلك الحضارة التي حافظت على توازن الجانبين المادي والروحي</w:t>
      </w:r>
      <w:r w:rsidR="00D87232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، 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وتحقيق العدالة بينهما</w:t>
      </w:r>
      <w:r w:rsidR="00B9567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، 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ويعتبر التوازن أ</w:t>
      </w:r>
      <w:r w:rsidR="002A73E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حد خصائص الفكر ا</w:t>
      </w:r>
      <w:r w:rsidR="00D87232">
        <w:rPr>
          <w:rFonts w:ascii="Calibri" w:hAnsi="Calibri" w:cs="Traditional Arabic" w:hint="cs"/>
          <w:sz w:val="32"/>
          <w:szCs w:val="32"/>
          <w:rtl/>
          <w:lang w:bidi="ar-EG"/>
        </w:rPr>
        <w:t>لإ</w:t>
      </w:r>
      <w:r w:rsidR="002A73E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سلامي</w:t>
      </w:r>
      <w:r w:rsidR="002A73ED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2A73ED" w:rsidRPr="00C2198F" w:rsidRDefault="002A73ED" w:rsidP="009C11A2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  <w:r w:rsidRPr="0089033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5</w:t>
      </w:r>
      <w:r w:rsidR="00890336" w:rsidRPr="00890336">
        <w:rPr>
          <w:rFonts w:asciiTheme="majorBidi" w:hAnsiTheme="majorBidi" w:cstheme="majorBidi"/>
          <w:sz w:val="28"/>
          <w:szCs w:val="28"/>
          <w:rtl/>
          <w:lang w:bidi="ar-EG"/>
        </w:rPr>
        <w:t>-</w:t>
      </w:r>
      <w:r w:rsidRPr="00C2198F"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F350CE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حضارة ربانية</w:t>
      </w:r>
      <w:r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  <w:r w:rsidR="00890336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هي تلك التي جاءت وتطورت بعد نزول الوحي على رسول الله </w:t>
      </w:r>
      <w:r w:rsidR="00890336">
        <w:rPr>
          <w:rFonts w:ascii="Calibri" w:hAnsi="Calibri" w:cs="Traditional Arabic" w:hint="cs"/>
          <w:sz w:val="32"/>
          <w:szCs w:val="32"/>
          <w:rtl/>
          <w:lang w:bidi="ar-EG"/>
        </w:rPr>
        <w:t>-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صل الله عليه وسلم</w:t>
      </w:r>
      <w:r w:rsidR="00890336">
        <w:rPr>
          <w:rFonts w:ascii="Calibri" w:hAnsi="Calibri" w:cs="Traditional Arabic" w:hint="cs"/>
          <w:sz w:val="32"/>
          <w:szCs w:val="32"/>
          <w:rtl/>
          <w:lang w:bidi="ar-EG"/>
        </w:rPr>
        <w:t>-</w:t>
      </w:r>
      <w:r w:rsidR="00137BDE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137BDE" w:rsidRPr="00C2198F" w:rsidRDefault="00137BDE" w:rsidP="00624877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  <w:r w:rsidRPr="00C2635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6</w:t>
      </w:r>
      <w:r w:rsidR="00C26351" w:rsidRPr="00C26351">
        <w:rPr>
          <w:rFonts w:asciiTheme="majorBidi" w:hAnsiTheme="majorBidi" w:cstheme="majorBidi"/>
          <w:sz w:val="28"/>
          <w:szCs w:val="28"/>
          <w:rtl/>
          <w:lang w:bidi="ar-EG"/>
        </w:rPr>
        <w:t>-</w:t>
      </w:r>
      <w:r w:rsidRPr="00C2198F"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F350CE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حضارة باقية</w:t>
      </w:r>
      <w:r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  <w:r w:rsidR="003C0C94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يعني أنها</w:t>
      </w:r>
      <w:r w:rsidR="00095EB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لا يمكن لها الفناء</w:t>
      </w:r>
      <w:r w:rsidR="00B9567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، </w:t>
      </w:r>
      <w:r w:rsidR="00095EB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وباقية </w:t>
      </w:r>
      <w:r w:rsidR="00624877">
        <w:rPr>
          <w:rFonts w:ascii="Calibri" w:hAnsi="Calibri" w:cs="Traditional Arabic" w:hint="cs"/>
          <w:sz w:val="32"/>
          <w:szCs w:val="32"/>
          <w:rtl/>
          <w:lang w:bidi="ar-EG"/>
        </w:rPr>
        <w:t>إ</w:t>
      </w:r>
      <w:r w:rsidR="00095EB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لى يوم القيامة وهذا راجع </w:t>
      </w:r>
      <w:r w:rsidR="00624877">
        <w:rPr>
          <w:rFonts w:ascii="Calibri" w:hAnsi="Calibri" w:cs="Traditional Arabic" w:hint="cs"/>
          <w:sz w:val="32"/>
          <w:szCs w:val="32"/>
          <w:rtl/>
          <w:lang w:bidi="ar-EG"/>
        </w:rPr>
        <w:t>إ</w:t>
      </w:r>
      <w:r w:rsidR="00095EB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لى تكفل الله سبحانه وتعالى بحفظ الدين الحنيف</w:t>
      </w:r>
      <w:r w:rsidR="00095EBA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5451F0" w:rsidRPr="00C2198F" w:rsidRDefault="005451F0" w:rsidP="009C11A2">
      <w:pPr>
        <w:bidi/>
        <w:jc w:val="both"/>
        <w:rPr>
          <w:rFonts w:ascii="Calibri" w:hAnsi="Calibri" w:cs="Traditional Arabic"/>
          <w:sz w:val="32"/>
          <w:szCs w:val="32"/>
          <w:lang w:bidi="ar-EG"/>
        </w:rPr>
      </w:pPr>
    </w:p>
    <w:p w:rsidR="008E608A" w:rsidRDefault="008E608A" w:rsidP="009C11A2">
      <w:pPr>
        <w:bidi/>
        <w:jc w:val="both"/>
        <w:rPr>
          <w:rFonts w:ascii="Calibri" w:hAnsi="Calibri" w:cs="Traditional Arabic" w:hint="cs"/>
          <w:sz w:val="32"/>
          <w:szCs w:val="32"/>
          <w:rtl/>
          <w:lang w:bidi="ar-EG"/>
        </w:rPr>
      </w:pPr>
    </w:p>
    <w:p w:rsidR="007E536A" w:rsidRDefault="007E536A" w:rsidP="007E536A">
      <w:pPr>
        <w:bidi/>
        <w:jc w:val="both"/>
        <w:rPr>
          <w:rFonts w:ascii="Calibri" w:hAnsi="Calibri" w:cs="Traditional Arabic" w:hint="cs"/>
          <w:sz w:val="32"/>
          <w:szCs w:val="32"/>
          <w:rtl/>
          <w:lang w:bidi="ar-EG"/>
        </w:rPr>
      </w:pPr>
    </w:p>
    <w:p w:rsidR="007E536A" w:rsidRDefault="007E536A" w:rsidP="007E536A">
      <w:pPr>
        <w:bidi/>
        <w:jc w:val="both"/>
        <w:rPr>
          <w:rFonts w:ascii="Calibri" w:hAnsi="Calibri" w:cs="Traditional Arabic" w:hint="cs"/>
          <w:sz w:val="32"/>
          <w:szCs w:val="32"/>
          <w:rtl/>
          <w:lang w:bidi="ar-EG"/>
        </w:rPr>
      </w:pPr>
    </w:p>
    <w:p w:rsidR="007E536A" w:rsidRDefault="007E536A" w:rsidP="007E536A">
      <w:pPr>
        <w:bidi/>
        <w:spacing w:line="240" w:lineRule="auto"/>
        <w:rPr>
          <w:rFonts w:ascii="Calibri" w:hAnsi="Calibri" w:cs="Traditional Arabic" w:hint="cs"/>
          <w:sz w:val="32"/>
          <w:szCs w:val="32"/>
          <w:rtl/>
          <w:lang w:bidi="ar-EG"/>
        </w:rPr>
      </w:pPr>
    </w:p>
    <w:p w:rsidR="007E536A" w:rsidRPr="00A82FE6" w:rsidRDefault="007E536A" w:rsidP="007E536A">
      <w:pPr>
        <w:bidi/>
        <w:spacing w:line="240" w:lineRule="auto"/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</w:pPr>
      <w:r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                                  </w:t>
      </w:r>
      <w:r w:rsidRPr="00A82FE6"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>الجمهورية الجزائرية الديمقراطية الشعبية</w:t>
      </w:r>
    </w:p>
    <w:p w:rsidR="007E536A" w:rsidRDefault="007E536A" w:rsidP="007E536A">
      <w:pPr>
        <w:bidi/>
        <w:spacing w:line="240" w:lineRule="auto"/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</w:pPr>
      <w:r w:rsidRPr="00A82FE6"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 xml:space="preserve">                           </w:t>
      </w:r>
      <w:r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 xml:space="preserve">   </w:t>
      </w:r>
      <w:r w:rsidRPr="00A82FE6"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 xml:space="preserve"> </w:t>
      </w:r>
      <w:r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 xml:space="preserve">       </w:t>
      </w:r>
      <w:r w:rsidRPr="00A82FE6"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 xml:space="preserve">     جامعة الإخوة منتوري- قسنطينة</w:t>
      </w:r>
    </w:p>
    <w:p w:rsidR="007E536A" w:rsidRPr="008901C7" w:rsidRDefault="007E536A" w:rsidP="007E536A">
      <w:pPr>
        <w:pStyle w:val="Paragraphedeliste"/>
        <w:numPr>
          <w:ilvl w:val="0"/>
          <w:numId w:val="2"/>
        </w:numPr>
        <w:bidi/>
        <w:spacing w:line="240" w:lineRule="auto"/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</w:pPr>
      <w:r w:rsidRPr="008901C7">
        <w:rPr>
          <w:rFonts w:cs="Traditional Arabic" w:hint="cs"/>
          <w:b/>
          <w:bCs/>
          <w:color w:val="4BACC6" w:themeColor="accent5"/>
          <w:sz w:val="28"/>
          <w:szCs w:val="28"/>
          <w:rtl/>
          <w:lang w:bidi="ar-MA"/>
        </w:rPr>
        <w:t xml:space="preserve">قسم الترجمة   - </w:t>
      </w:r>
    </w:p>
    <w:p w:rsidR="007E536A" w:rsidRDefault="007E536A" w:rsidP="007E536A">
      <w:pPr>
        <w:bidi/>
        <w:spacing w:line="240" w:lineRule="auto"/>
        <w:rPr>
          <w:rFonts w:cs="Traditional Arabic" w:hint="cs"/>
          <w:color w:val="000000" w:themeColor="text1"/>
          <w:sz w:val="32"/>
          <w:szCs w:val="32"/>
          <w:rtl/>
          <w:lang w:bidi="ar-MA"/>
        </w:rPr>
      </w:pPr>
      <w:r>
        <w:rPr>
          <w:rFonts w:cs="Traditional Arabic" w:hint="cs"/>
          <w:sz w:val="32"/>
          <w:szCs w:val="32"/>
          <w:rtl/>
          <w:lang w:bidi="ar-MA"/>
        </w:rPr>
        <w:t xml:space="preserve"> </w:t>
      </w:r>
      <w:r>
        <w:rPr>
          <w:rFonts w:cs="Traditional Arabic" w:hint="cs"/>
          <w:color w:val="000000" w:themeColor="text1"/>
          <w:sz w:val="32"/>
          <w:szCs w:val="32"/>
          <w:rtl/>
          <w:lang w:bidi="ar-MA"/>
        </w:rPr>
        <w:t xml:space="preserve">الأستاذة: </w:t>
      </w:r>
      <w:r w:rsidRPr="00BF14ED">
        <w:rPr>
          <w:rFonts w:cs="Traditional Arabic" w:hint="cs"/>
          <w:b/>
          <w:bCs/>
          <w:color w:val="000000" w:themeColor="text1"/>
          <w:sz w:val="32"/>
          <w:szCs w:val="32"/>
          <w:rtl/>
          <w:lang w:bidi="ar-MA"/>
        </w:rPr>
        <w:t>د. فيروز شني</w:t>
      </w:r>
    </w:p>
    <w:p w:rsidR="007E536A" w:rsidRDefault="007E536A" w:rsidP="007E536A">
      <w:pPr>
        <w:bidi/>
        <w:spacing w:line="240" w:lineRule="auto"/>
        <w:rPr>
          <w:rFonts w:cs="Traditional Arabic"/>
          <w:color w:val="000000" w:themeColor="text1"/>
          <w:sz w:val="32"/>
          <w:szCs w:val="32"/>
          <w:lang w:bidi="ar-MA"/>
        </w:rPr>
      </w:pPr>
      <w:r>
        <w:rPr>
          <w:rFonts w:cs="Traditional Arabic" w:hint="cs"/>
          <w:color w:val="000000" w:themeColor="text1"/>
          <w:sz w:val="32"/>
          <w:szCs w:val="32"/>
          <w:rtl/>
          <w:lang w:bidi="ar-MA"/>
        </w:rPr>
        <w:t>المستوى: السنة الأولى ليسانس</w:t>
      </w:r>
      <w:r w:rsidRPr="009E290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MA"/>
        </w:rPr>
        <w:t>MCIL1</w:t>
      </w:r>
    </w:p>
    <w:p w:rsidR="007E536A" w:rsidRPr="00BF14ED" w:rsidRDefault="007E536A" w:rsidP="007E536A">
      <w:pPr>
        <w:bidi/>
        <w:spacing w:line="240" w:lineRule="auto"/>
        <w:rPr>
          <w:rFonts w:cs="Traditional Arabic" w:hint="cs"/>
          <w:color w:val="D99594" w:themeColor="accent2" w:themeTint="99"/>
          <w:sz w:val="32"/>
          <w:szCs w:val="32"/>
          <w:rtl/>
          <w:lang w:bidi="ar-MA"/>
        </w:rPr>
      </w:pPr>
      <w:r>
        <w:rPr>
          <w:rFonts w:cs="Traditional Arabic" w:hint="cs"/>
          <w:sz w:val="32"/>
          <w:szCs w:val="32"/>
          <w:rtl/>
          <w:lang w:bidi="ar-MA"/>
        </w:rPr>
        <w:t xml:space="preserve">المقياس: </w:t>
      </w:r>
      <w:r>
        <w:rPr>
          <w:rFonts w:cs="Traditional Arabic" w:hint="cs"/>
          <w:color w:val="984806" w:themeColor="accent6" w:themeShade="80"/>
          <w:sz w:val="32"/>
          <w:szCs w:val="32"/>
          <w:rtl/>
          <w:lang w:bidi="ar-MA"/>
        </w:rPr>
        <w:t>حضارة عربية إسلامية</w:t>
      </w:r>
      <w:r>
        <w:rPr>
          <w:rFonts w:cs="Traditional Arabic" w:hint="cs"/>
          <w:sz w:val="32"/>
          <w:szCs w:val="32"/>
          <w:rtl/>
          <w:lang w:bidi="ar-MA"/>
        </w:rPr>
        <w:t xml:space="preserve"> </w:t>
      </w:r>
    </w:p>
    <w:p w:rsidR="007E536A" w:rsidRDefault="007E536A" w:rsidP="00D95580">
      <w:pPr>
        <w:bidi/>
        <w:spacing w:line="240" w:lineRule="auto"/>
        <w:rPr>
          <w:rFonts w:cs="Traditional Arabic" w:hint="cs"/>
          <w:color w:val="984806" w:themeColor="accent6" w:themeShade="80"/>
          <w:sz w:val="32"/>
          <w:szCs w:val="32"/>
          <w:rtl/>
          <w:lang w:bidi="ar-MA"/>
        </w:rPr>
      </w:pPr>
      <w:r>
        <w:rPr>
          <w:rFonts w:cs="Traditional Arabic" w:hint="cs"/>
          <w:sz w:val="32"/>
          <w:szCs w:val="32"/>
          <w:rtl/>
          <w:lang w:bidi="ar-MA"/>
        </w:rPr>
        <w:t xml:space="preserve">الموضوع: </w:t>
      </w:r>
      <w:r w:rsidR="00D95580">
        <w:rPr>
          <w:rFonts w:cs="Traditional Arabic" w:hint="cs"/>
          <w:color w:val="984806" w:themeColor="accent6" w:themeShade="80"/>
          <w:sz w:val="32"/>
          <w:szCs w:val="32"/>
          <w:rtl/>
          <w:lang w:bidi="ar-MA"/>
        </w:rPr>
        <w:t>دعائم</w:t>
      </w:r>
      <w:r>
        <w:rPr>
          <w:rFonts w:cs="Traditional Arabic" w:hint="cs"/>
          <w:color w:val="984806" w:themeColor="accent6" w:themeShade="80"/>
          <w:sz w:val="32"/>
          <w:szCs w:val="32"/>
          <w:rtl/>
          <w:lang w:bidi="ar-MA"/>
        </w:rPr>
        <w:t xml:space="preserve"> الحضارة العربية الإسلامية </w:t>
      </w:r>
    </w:p>
    <w:p w:rsidR="007E536A" w:rsidRDefault="007E536A" w:rsidP="007E536A">
      <w:pPr>
        <w:bidi/>
        <w:jc w:val="both"/>
        <w:rPr>
          <w:rFonts w:ascii="Calibri" w:hAnsi="Calibri" w:cs="Traditional Arabic" w:hint="cs"/>
          <w:sz w:val="32"/>
          <w:szCs w:val="32"/>
          <w:rtl/>
          <w:lang w:bidi="ar-EG"/>
        </w:rPr>
      </w:pPr>
    </w:p>
    <w:p w:rsidR="006552DB" w:rsidRDefault="00283353" w:rsidP="00DA303C">
      <w:pPr>
        <w:bidi/>
        <w:jc w:val="both"/>
        <w:rPr>
          <w:rFonts w:ascii="Calibri" w:hAnsi="Calibri" w:cs="Traditional Arabic" w:hint="cs"/>
          <w:sz w:val="32"/>
          <w:szCs w:val="32"/>
          <w:rtl/>
          <w:lang w:bidi="ar-EG"/>
        </w:rPr>
      </w:pPr>
      <w:r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   </w:t>
      </w:r>
      <w:r w:rsidR="006552DB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الحضارة </w:t>
      </w:r>
      <w:r w:rsidR="00F350C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الإسلامية</w:t>
      </w:r>
      <w:r w:rsidR="006552DB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هي حضارة تقوم على ا</w:t>
      </w:r>
      <w:r w:rsidR="00F350CE">
        <w:rPr>
          <w:rFonts w:ascii="Calibri" w:hAnsi="Calibri" w:cs="Traditional Arabic" w:hint="cs"/>
          <w:sz w:val="32"/>
          <w:szCs w:val="32"/>
          <w:rtl/>
          <w:lang w:bidi="ar-EG"/>
        </w:rPr>
        <w:t>لإ</w:t>
      </w:r>
      <w:r w:rsidR="006552DB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سلام؛ حيث </w:t>
      </w:r>
      <w:r w:rsidR="00FD3AD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إن</w:t>
      </w:r>
      <w:r w:rsidR="006552DB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الفكر</w:t>
      </w:r>
      <w:r w:rsidR="00354F1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FD3AD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الإسلامي</w:t>
      </w:r>
      <w:r w:rsidR="00354F1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هو</w:t>
      </w:r>
      <w:r w:rsidR="00FD3AD4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354F1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الذي بناها </w:t>
      </w:r>
      <w:r w:rsidR="00FD3AD4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            </w:t>
      </w:r>
      <w:r w:rsidR="00354F1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وشيدها،</w:t>
      </w:r>
      <w:r w:rsidR="00FD3AD4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354F1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وهي حضارة </w:t>
      </w:r>
      <w:r w:rsidR="00FD3AD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إنسانية</w:t>
      </w:r>
      <w:r w:rsidR="00354F1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تشمل مختلف جوانب الحياة ،كما </w:t>
      </w:r>
      <w:r w:rsidR="00D420F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354F1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نها حضارة ربانية تعود </w:t>
      </w:r>
      <w:r w:rsidR="00D420FF">
        <w:rPr>
          <w:rFonts w:ascii="Calibri" w:hAnsi="Calibri" w:cs="Traditional Arabic" w:hint="cs"/>
          <w:sz w:val="32"/>
          <w:szCs w:val="32"/>
          <w:rtl/>
          <w:lang w:bidi="ar-EG"/>
        </w:rPr>
        <w:t>إ</w:t>
      </w:r>
      <w:r w:rsidR="00354F1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لى العلم الذي جاء به الرسول </w:t>
      </w:r>
      <w:r w:rsidR="000C046E" w:rsidRPr="00C2198F">
        <w:rPr>
          <w:rFonts w:ascii="Calibri" w:hAnsi="Calibri" w:cs="Traditional Arabic"/>
          <w:sz w:val="32"/>
          <w:szCs w:val="32"/>
          <w:rtl/>
          <w:lang w:bidi="ar-EG"/>
        </w:rPr>
        <w:t>-</w:t>
      </w:r>
      <w:r w:rsidR="000C046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صل </w:t>
      </w:r>
      <w:r w:rsidR="00354F1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الله عليه و سلم</w:t>
      </w:r>
      <w:r w:rsidR="000C046E" w:rsidRPr="00C2198F">
        <w:rPr>
          <w:rFonts w:ascii="Calibri" w:hAnsi="Calibri" w:cs="Traditional Arabic"/>
          <w:sz w:val="32"/>
          <w:szCs w:val="32"/>
          <w:rtl/>
          <w:lang w:bidi="ar-EG"/>
        </w:rPr>
        <w:t>-</w:t>
      </w:r>
      <w:r w:rsidR="00D420F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FF68C7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وقد استفادت الحضارة ا</w:t>
      </w:r>
      <w:r w:rsidR="00D420FF">
        <w:rPr>
          <w:rFonts w:ascii="Calibri" w:hAnsi="Calibri" w:cs="Traditional Arabic" w:hint="cs"/>
          <w:sz w:val="32"/>
          <w:szCs w:val="32"/>
          <w:rtl/>
          <w:lang w:bidi="ar-EG"/>
        </w:rPr>
        <w:t>لإ</w:t>
      </w:r>
      <w:r w:rsidR="00FF68C7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سلامية من مختلف الحضارات السابقة في قيامها وقد تفوقت عليها، فرفعت من شان الشورى </w:t>
      </w:r>
      <w:r w:rsidR="00DA303C">
        <w:rPr>
          <w:rFonts w:ascii="Calibri" w:hAnsi="Calibri" w:cs="Traditional Arabic" w:hint="cs"/>
          <w:sz w:val="32"/>
          <w:szCs w:val="32"/>
          <w:rtl/>
          <w:lang w:bidi="ar-EG"/>
        </w:rPr>
        <w:t>و</w:t>
      </w:r>
      <w:r w:rsidR="00FF68C7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العدالة والمساواة والحرية ومختلف الحقوق </w:t>
      </w:r>
      <w:r w:rsidR="00FA16F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</w:t>
      </w:r>
      <w:r w:rsidR="00DA303C">
        <w:rPr>
          <w:rFonts w:ascii="Calibri" w:hAnsi="Calibri" w:cs="Traditional Arabic" w:hint="cs"/>
          <w:sz w:val="32"/>
          <w:szCs w:val="32"/>
          <w:rtl/>
          <w:lang w:bidi="ar-EG"/>
        </w:rPr>
        <w:t>لإ</w:t>
      </w:r>
      <w:r w:rsidR="00FA16F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نسانية </w:t>
      </w:r>
      <w:r w:rsidR="00FA16F4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  <w:r w:rsidR="00FA16F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 يمكن القول </w:t>
      </w:r>
      <w:r w:rsidR="00DA303C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FA16F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ن الحضارة </w:t>
      </w:r>
      <w:r w:rsidR="00DA303C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الإسلامية</w:t>
      </w:r>
      <w:r w:rsidR="00FA16F4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هي </w:t>
      </w:r>
      <w:r w:rsidR="00CA1A3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حضارة نتجت من تفاعل </w:t>
      </w:r>
      <w:r w:rsidR="00255B1F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مجموعة الثقافات الخاصة بالشعوب التي دخلت في دين الاسلام، كما انها خلاصة </w:t>
      </w:r>
      <w:r w:rsidR="009713E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تفاعل الحضارات الموجودة في المناطق التي وصل </w:t>
      </w:r>
      <w:r w:rsidR="005A354B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إ</w:t>
      </w:r>
      <w:r w:rsidR="009713E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ليها ا</w:t>
      </w:r>
      <w:r w:rsidR="00DA303C">
        <w:rPr>
          <w:rFonts w:ascii="Calibri" w:hAnsi="Calibri" w:cs="Traditional Arabic" w:hint="cs"/>
          <w:sz w:val="32"/>
          <w:szCs w:val="32"/>
          <w:rtl/>
          <w:lang w:bidi="ar-EG"/>
        </w:rPr>
        <w:t>لإ</w:t>
      </w:r>
      <w:r w:rsidR="009713E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سلام </w:t>
      </w:r>
      <w:r w:rsidR="005A354B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9713E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ثناء الفتوحات </w:t>
      </w:r>
      <w:r w:rsidR="002E09C0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</w:t>
      </w:r>
      <w:r w:rsidR="00DA303C">
        <w:rPr>
          <w:rFonts w:ascii="Calibri" w:hAnsi="Calibri" w:cs="Traditional Arabic" w:hint="cs"/>
          <w:sz w:val="32"/>
          <w:szCs w:val="32"/>
          <w:rtl/>
          <w:lang w:bidi="ar-EG"/>
        </w:rPr>
        <w:t>لإ</w:t>
      </w:r>
      <w:r w:rsidR="002E09C0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سلامية</w:t>
      </w:r>
      <w:r w:rsidR="002E09C0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AB0245" w:rsidRPr="00AB0245" w:rsidRDefault="00AB0245" w:rsidP="00AB0245">
      <w:pPr>
        <w:pStyle w:val="Paragraphedeliste"/>
        <w:numPr>
          <w:ilvl w:val="0"/>
          <w:numId w:val="5"/>
        </w:numPr>
        <w:bidi/>
        <w:spacing w:line="276" w:lineRule="auto"/>
        <w:rPr>
          <w:rFonts w:ascii="Calibri" w:hAnsi="Calibri" w:cs="Traditional Arabic"/>
          <w:sz w:val="32"/>
          <w:szCs w:val="32"/>
          <w:rtl/>
          <w:lang w:bidi="ar-EG"/>
        </w:rPr>
      </w:pPr>
      <w:r>
        <w:rPr>
          <w:rFonts w:cs="Traditional Arabic" w:hint="cs"/>
          <w:color w:val="984806" w:themeColor="accent6" w:themeShade="80"/>
          <w:sz w:val="32"/>
          <w:szCs w:val="32"/>
          <w:rtl/>
          <w:lang w:bidi="ar-MA"/>
        </w:rPr>
        <w:t>دعائم الحضارة العربية الإسلامية:</w:t>
      </w:r>
    </w:p>
    <w:p w:rsidR="002E09C0" w:rsidRPr="00C2198F" w:rsidRDefault="006E36B3" w:rsidP="006E36B3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  <w:r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  </w:t>
      </w:r>
      <w:r w:rsidR="002E09C0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تقوم الحضارة العربية ا</w:t>
      </w:r>
      <w:r>
        <w:rPr>
          <w:rFonts w:ascii="Calibri" w:hAnsi="Calibri" w:cs="Traditional Arabic" w:hint="cs"/>
          <w:sz w:val="32"/>
          <w:szCs w:val="32"/>
          <w:rtl/>
          <w:lang w:bidi="ar-EG"/>
        </w:rPr>
        <w:t>لإ</w:t>
      </w:r>
      <w:r w:rsidR="002E09C0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سلامية على مجموعة من الدعائم والركائز </w:t>
      </w:r>
      <w:r w:rsidR="005A354B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2E09C0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همها</w:t>
      </w:r>
      <w:r w:rsidR="002E09C0"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</w:p>
    <w:p w:rsidR="00C6024C" w:rsidRPr="00C2198F" w:rsidRDefault="007F54D7" w:rsidP="001E04B9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  <w:r w:rsidRPr="0056631F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1</w:t>
      </w:r>
      <w:r w:rsidR="00CB121A" w:rsidRPr="0056631F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-</w:t>
      </w:r>
      <w:r w:rsidRPr="00C2198F"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56631F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الربانية</w:t>
      </w:r>
      <w:r w:rsidR="00C6024C"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  <w:r w:rsidR="0056631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4A28F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إ</w:t>
      </w:r>
      <w:r w:rsidR="00C6024C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ن القاعدة التي تعتمد عليها الحضارة والشريعة الاسلامية هي معرفة الناس بخالقهم ؛حيث تساعد على </w:t>
      </w:r>
      <w:r w:rsidR="004A28F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إ</w:t>
      </w:r>
      <w:r w:rsidR="00C6024C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يجاد حلول لجميع المشكلات التي تواجه ا</w:t>
      </w:r>
      <w:r w:rsidR="001E04B9">
        <w:rPr>
          <w:rFonts w:ascii="Calibri" w:hAnsi="Calibri" w:cs="Traditional Arabic" w:hint="cs"/>
          <w:sz w:val="32"/>
          <w:szCs w:val="32"/>
          <w:rtl/>
          <w:lang w:bidi="ar-EG"/>
        </w:rPr>
        <w:t>لإ</w:t>
      </w:r>
      <w:r w:rsidR="00C6024C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نسانية،</w:t>
      </w:r>
      <w:r w:rsidR="001E04B9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C6024C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ودونها لن يتحقق </w:t>
      </w:r>
      <w:r w:rsidR="004F0E6F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الإصلاح</w:t>
      </w:r>
      <w:r w:rsidR="00C6024C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في المجتمع</w:t>
      </w:r>
      <w:r w:rsidR="00C6024C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636FD6" w:rsidRDefault="00560AF7" w:rsidP="00A92C9E">
      <w:pPr>
        <w:bidi/>
        <w:jc w:val="both"/>
        <w:rPr>
          <w:rFonts w:ascii="Calibri" w:hAnsi="Calibri" w:cs="Traditional Arabic" w:hint="cs"/>
          <w:sz w:val="32"/>
          <w:szCs w:val="32"/>
          <w:rtl/>
          <w:lang w:bidi="ar-EG"/>
        </w:rPr>
      </w:pPr>
      <w:r w:rsidRPr="0056631F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2</w:t>
      </w:r>
      <w:r w:rsidR="00CB121A" w:rsidRPr="0056631F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-</w:t>
      </w:r>
      <w:r w:rsidR="0056631F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56631F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العدل الشامل</w:t>
      </w:r>
      <w:r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  <w:r w:rsidR="004A28F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إ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ن للعدل </w:t>
      </w:r>
      <w:r w:rsidR="004A28F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همية كبيرة في تحقيق ال</w:t>
      </w:r>
      <w:r w:rsidR="004F0E6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من</w:t>
      </w:r>
      <w:r w:rsidR="00E005CC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و الاستقرار في المجتمع،</w:t>
      </w:r>
      <w:r w:rsidR="006B0FD8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والحث على الطاعات وتحقيق ال</w:t>
      </w:r>
      <w:r w:rsidR="00A92C9E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6B0FD8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لفة والمودة بين الناس؛ لذلك يعد العدل قاعدة من </w:t>
      </w:r>
      <w:r w:rsidR="003A159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6B0FD8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هم قواعد النظام السياسي في المجتمع الاسلامي، ويجب </w:t>
      </w:r>
      <w:r w:rsidR="003A159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6B0FD8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ن يطبق العدل في الحضارة</w:t>
      </w:r>
      <w:r w:rsidR="00DE0BA8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الاسلامية بين ال</w:t>
      </w:r>
      <w:r w:rsidR="00A92C9E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DE0BA8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فراد</w:t>
      </w:r>
      <w:r w:rsidR="0093352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سواء كانوا </w:t>
      </w:r>
      <w:r w:rsidR="00A92C9E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93352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غنياء </w:t>
      </w:r>
      <w:r w:rsidR="00A92C9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أم</w:t>
      </w:r>
      <w:r w:rsidR="0093352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فقراء </w:t>
      </w:r>
      <w:r w:rsidR="00A92C9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أم</w:t>
      </w:r>
      <w:r w:rsidR="0093352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حاكمين </w:t>
      </w:r>
      <w:r w:rsidR="00A92C9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أم</w:t>
      </w:r>
      <w:r w:rsidR="00933523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محكومين</w:t>
      </w:r>
      <w:r w:rsidR="00CB121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، و حتى </w:t>
      </w:r>
      <w:r w:rsidR="00401A1E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إن </w:t>
      </w:r>
      <w:r w:rsidR="000D52B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كانوا غير مسلمين، فتحقيق العدل الشامل</w:t>
      </w:r>
      <w:r w:rsidR="009B757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يساهم في ازدهار </w:t>
      </w:r>
      <w:r w:rsidR="00636FD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البلاد ونموها وعمرانها</w:t>
      </w:r>
      <w:r w:rsidR="00636FD6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421F2A" w:rsidRPr="00C2198F" w:rsidRDefault="00421F2A" w:rsidP="00421F2A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</w:p>
    <w:p w:rsidR="00C7247D" w:rsidRPr="00C2198F" w:rsidRDefault="00636FD6" w:rsidP="007F4249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  <w:r w:rsidRPr="00421F2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3</w:t>
      </w:r>
      <w:r w:rsidR="00CB121A" w:rsidRPr="00421F2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-</w:t>
      </w:r>
      <w:r w:rsidR="00421F2A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421F2A" w:rsidRPr="00421F2A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الأخوة</w:t>
      </w:r>
      <w:r w:rsidRPr="00421F2A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 xml:space="preserve"> </w:t>
      </w:r>
      <w:r w:rsidR="00421F2A" w:rsidRPr="00421F2A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الإنسانية</w:t>
      </w:r>
      <w:r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  <w:r w:rsidR="00421F2A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C6024C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جاء </w:t>
      </w:r>
      <w:r w:rsidR="00421F2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الإسلام</w:t>
      </w:r>
      <w:r w:rsidR="00C6024C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ليقضي على الفروقات الجنسية والتفريق العنصري</w:t>
      </w:r>
      <w:r w:rsidR="0053430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لتحل محلها ا</w:t>
      </w:r>
      <w:r w:rsidR="00421F2A">
        <w:rPr>
          <w:rFonts w:ascii="Calibri" w:hAnsi="Calibri" w:cs="Traditional Arabic" w:hint="cs"/>
          <w:sz w:val="32"/>
          <w:szCs w:val="32"/>
          <w:rtl/>
          <w:lang w:bidi="ar-EG"/>
        </w:rPr>
        <w:t>لأ</w:t>
      </w:r>
      <w:r w:rsidR="0053430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خوة ا</w:t>
      </w:r>
      <w:r w:rsidR="00421F2A">
        <w:rPr>
          <w:rFonts w:ascii="Calibri" w:hAnsi="Calibri" w:cs="Traditional Arabic" w:hint="cs"/>
          <w:sz w:val="32"/>
          <w:szCs w:val="32"/>
          <w:rtl/>
          <w:lang w:bidi="ar-EG"/>
        </w:rPr>
        <w:t>لإ</w:t>
      </w:r>
      <w:r w:rsidR="0053430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نسانية،</w:t>
      </w:r>
      <w:r w:rsidR="00421F2A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53430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فلا فرق بين شرقي </w:t>
      </w:r>
      <w:r w:rsidR="001A101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53430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 غربي </w:t>
      </w:r>
      <w:r w:rsidR="001A101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53430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 عربي </w:t>
      </w:r>
      <w:r w:rsidR="001A101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5E1B8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 </w:t>
      </w:r>
      <w:r w:rsidR="001A101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5E1B8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عجمي،</w:t>
      </w:r>
      <w:r w:rsidR="007F4249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5E1B8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فجاءت رسالة </w:t>
      </w:r>
      <w:r w:rsidR="007F424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الإسلام</w:t>
      </w:r>
      <w:r w:rsidR="005E1B8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عالمية لجميع ال</w:t>
      </w:r>
      <w:r w:rsidR="007F4249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5E1B8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مم و</w:t>
      </w:r>
      <w:r w:rsidR="004A28F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الشعوب</w:t>
      </w:r>
      <w:r w:rsidR="007F4249">
        <w:rPr>
          <w:rFonts w:ascii="Calibri" w:hAnsi="Calibri" w:cs="Traditional Arabic" w:hint="cs"/>
          <w:sz w:val="32"/>
          <w:szCs w:val="32"/>
          <w:rtl/>
          <w:lang w:bidi="ar-EG"/>
        </w:rPr>
        <w:t>،</w:t>
      </w:r>
      <w:r w:rsidR="004A28F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5E1B8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ودعت </w:t>
      </w:r>
      <w:r w:rsidR="007F4249">
        <w:rPr>
          <w:rFonts w:ascii="Calibri" w:hAnsi="Calibri" w:cs="Traditional Arabic" w:hint="cs"/>
          <w:sz w:val="32"/>
          <w:szCs w:val="32"/>
          <w:rtl/>
          <w:lang w:bidi="ar-EG"/>
        </w:rPr>
        <w:t>إ</w:t>
      </w:r>
      <w:r w:rsidR="005E1B8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لى عالم </w:t>
      </w:r>
      <w:r w:rsidR="00C7247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تسود فيه العدالة والحرية و</w:t>
      </w:r>
      <w:r w:rsidR="004A28FE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الطمأنينة</w:t>
      </w:r>
      <w:r w:rsidR="007F4249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و</w:t>
      </w:r>
      <w:r w:rsidR="00C7247D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السلام</w:t>
      </w:r>
      <w:r w:rsidR="00C7247D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052C7A" w:rsidRPr="00C2198F" w:rsidRDefault="00C7247D" w:rsidP="00394628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  <w:r w:rsidRPr="0055632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4</w:t>
      </w:r>
      <w:r w:rsidR="00E12287" w:rsidRPr="00556329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-</w:t>
      </w:r>
      <w:r w:rsidR="00556329"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556329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الشورى</w:t>
      </w:r>
      <w:r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  <w:r w:rsidR="00394628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تعد الشورى قاعدة مهمة من قواعد الشريعة </w:t>
      </w:r>
      <w:r w:rsidR="00394628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الإسلامية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؛</w:t>
      </w:r>
      <w:r w:rsidR="00394628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حيث </w:t>
      </w:r>
      <w:r w:rsidR="00394628">
        <w:rPr>
          <w:rFonts w:ascii="Calibri" w:hAnsi="Calibri" w:cs="Traditional Arabic" w:hint="cs"/>
          <w:sz w:val="32"/>
          <w:szCs w:val="32"/>
          <w:rtl/>
          <w:lang w:bidi="ar-EG"/>
        </w:rPr>
        <w:t>إ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ن </w:t>
      </w:r>
      <w:r w:rsidR="00394628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الإسلام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BA05B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حث على ال</w:t>
      </w:r>
      <w:r w:rsidR="006E761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شورى في جميع </w:t>
      </w:r>
      <w:r w:rsidR="00103D5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الأمور</w:t>
      </w:r>
      <w:r w:rsidR="00103D51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6E761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</w:t>
      </w:r>
      <w:r w:rsidR="000B4207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6E761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مر </w:t>
      </w:r>
      <w:r w:rsidR="00103D5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بإتباعها</w:t>
      </w:r>
      <w:r w:rsidR="006E761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،</w:t>
      </w:r>
      <w:r w:rsidR="00394628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6E761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ورسخ قواعدها</w:t>
      </w:r>
      <w:r w:rsidR="006E7616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  <w:r w:rsidR="00394628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6E761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ولكن </w:t>
      </w:r>
      <w:r w:rsidR="00956DB5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لم تحد</w:t>
      </w:r>
      <w:r w:rsidR="00394628">
        <w:rPr>
          <w:rFonts w:ascii="Calibri" w:hAnsi="Calibri" w:cs="Traditional Arabic" w:hint="cs"/>
          <w:sz w:val="32"/>
          <w:szCs w:val="32"/>
          <w:rtl/>
          <w:lang w:bidi="ar-EG"/>
        </w:rPr>
        <w:t>ّ</w:t>
      </w:r>
      <w:r w:rsidR="00956DB5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د كيفية </w:t>
      </w:r>
      <w:r w:rsidR="00394628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تطبيقها؛</w:t>
      </w:r>
      <w:r w:rsidR="00394628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956DB5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ل</w:t>
      </w:r>
      <w:r w:rsidR="00394628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956DB5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ن ذلك يختلف باختلاف ال</w:t>
      </w:r>
      <w:r w:rsidR="00394628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956DB5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حوال الاجتماعية والمكان</w:t>
      </w:r>
      <w:r w:rsidR="00FD11CA">
        <w:rPr>
          <w:rFonts w:ascii="Calibri" w:hAnsi="Calibri" w:cs="Traditional Arabic" w:hint="cs"/>
          <w:sz w:val="32"/>
          <w:szCs w:val="32"/>
          <w:rtl/>
          <w:lang w:bidi="ar-EG"/>
        </w:rPr>
        <w:t>ية</w:t>
      </w:r>
      <w:r w:rsidR="00956DB5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والزمان</w:t>
      </w:r>
      <w:r w:rsidR="00FD11CA">
        <w:rPr>
          <w:rFonts w:ascii="Calibri" w:hAnsi="Calibri" w:cs="Traditional Arabic" w:hint="cs"/>
          <w:sz w:val="32"/>
          <w:szCs w:val="32"/>
          <w:rtl/>
          <w:lang w:bidi="ar-EG"/>
        </w:rPr>
        <w:t>ية</w:t>
      </w:r>
      <w:r w:rsidR="00394628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. </w:t>
      </w:r>
      <w:r w:rsidR="00CF79F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ومن مظاهر الشورى في الوقت الحاضر انشاء المجالس النيابية التي يتم من </w:t>
      </w:r>
      <w:r w:rsidR="00052C7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خلالها التشاور في </w:t>
      </w:r>
      <w:r w:rsidR="000B4207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DF43B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مو</w:t>
      </w:r>
      <w:r w:rsidR="00052C7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را</w:t>
      </w:r>
      <w:r w:rsidR="000B4207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لأ</w:t>
      </w:r>
      <w:r w:rsidR="00052C7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مة الى جانب مشورة ولي الامر</w:t>
      </w:r>
      <w:r w:rsidR="00052C7A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8D111A" w:rsidRPr="00C2198F" w:rsidRDefault="00052C7A" w:rsidP="00D84B38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  <w:r w:rsidRPr="00ED025C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5</w:t>
      </w:r>
      <w:r w:rsidR="003D5256" w:rsidRPr="00ED025C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-</w:t>
      </w:r>
      <w:r w:rsidR="00ED025C"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ED025C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المساواة</w:t>
      </w:r>
      <w:r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  <w:r w:rsidR="003D525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إ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ن </w:t>
      </w:r>
      <w:r w:rsidR="0053054C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الإسلام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لا يفرق بين الافراد في المجتمع،</w:t>
      </w:r>
      <w:r w:rsidR="0053054C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فالمساواة شعار</w:t>
      </w:r>
      <w:r w:rsidR="003D525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أ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ساسي من</w:t>
      </w:r>
      <w:r w:rsidR="00FF2BDB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الشعارات التي ينادي بها</w:t>
      </w:r>
      <w:r w:rsidR="0053054C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FF2BDB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ويجب </w:t>
      </w:r>
      <w:r w:rsidR="003D525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FF2BDB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ن تتحقق المساواة في الحقوق والواجبات </w:t>
      </w:r>
      <w:r w:rsidR="00E12767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بين جميع الناس مهما كانت عقائدهم و</w:t>
      </w:r>
      <w:r w:rsidR="003D525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E12767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لوا</w:t>
      </w:r>
      <w:r w:rsidR="00212690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نهم و </w:t>
      </w:r>
      <w:r w:rsidR="003D525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أجناسهم</w:t>
      </w:r>
      <w:r w:rsidR="00D84B38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  </w:t>
      </w:r>
      <w:r w:rsidR="00212690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 في ظل ا</w:t>
      </w:r>
      <w:r w:rsidR="00D84B38">
        <w:rPr>
          <w:rFonts w:ascii="Calibri" w:hAnsi="Calibri" w:cs="Traditional Arabic" w:hint="cs"/>
          <w:sz w:val="32"/>
          <w:szCs w:val="32"/>
          <w:rtl/>
          <w:lang w:bidi="ar-EG"/>
        </w:rPr>
        <w:t>لإ</w:t>
      </w:r>
      <w:r w:rsidR="00212690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سلام لا فرق </w:t>
      </w:r>
      <w:r w:rsidR="008D111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بين الراعي والرعية ولا فرق بين طبقة و طبقة </w:t>
      </w:r>
      <w:r w:rsidR="003D525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8D111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خرى في المجتمع</w:t>
      </w:r>
      <w:r w:rsidR="008D111A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16129F" w:rsidRPr="00C2198F" w:rsidRDefault="008D111A" w:rsidP="005B2CD8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  <w:r w:rsidRPr="00D84B3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6</w:t>
      </w:r>
      <w:r w:rsidR="00E81FA9" w:rsidRPr="00D84B38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-</w:t>
      </w:r>
      <w:r w:rsidR="00D84B38"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D84B38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الثبات</w:t>
      </w:r>
      <w:r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  <w:r w:rsidR="00D84B38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يتميز </w:t>
      </w:r>
      <w:r w:rsidR="00BC59F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الإسلام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بتشريعاته الثابتة؛</w:t>
      </w:r>
      <w:r w:rsidR="00BC59F9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وذلك لأنها ربانية المصدر،</w:t>
      </w:r>
      <w:r w:rsidR="00E81FA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أ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ما تشريعات </w:t>
      </w:r>
      <w:r w:rsidR="00606BB2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البشر فتتغير </w:t>
      </w:r>
      <w:r w:rsidR="00BC70B1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وتتعدل لسيطرة الهوى عليها و قصور علم الناس بما يصلح </w:t>
      </w:r>
      <w:r w:rsidR="00BC59F9">
        <w:rPr>
          <w:rFonts w:ascii="Calibri" w:hAnsi="Calibri" w:cs="Traditional Arabic" w:hint="cs"/>
          <w:sz w:val="32"/>
          <w:szCs w:val="32"/>
          <w:rtl/>
          <w:lang w:bidi="ar-EG"/>
        </w:rPr>
        <w:t>و</w:t>
      </w:r>
      <w:r w:rsidR="0016129F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يفسد </w:t>
      </w:r>
      <w:r w:rsidR="00E81FA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16129F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حوالهم،</w:t>
      </w:r>
      <w:r w:rsidR="00BC59F9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16129F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فالله سبحانه وتعالى </w:t>
      </w:r>
      <w:r w:rsidR="00E81FA9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16129F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علم بخلقه وما يصلحهم وما يفسدهم</w:t>
      </w:r>
      <w:r w:rsidR="0016129F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CE7610" w:rsidRPr="00C2198F" w:rsidRDefault="0016129F" w:rsidP="005B2CD8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  <w:r w:rsidRPr="0020338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7</w:t>
      </w:r>
      <w:r w:rsidR="008A4D7B" w:rsidRPr="00203386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-</w:t>
      </w:r>
      <w:r w:rsidR="00203386"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203386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الموازنة بين المصلحة العامة و</w:t>
      </w:r>
      <w:r w:rsidRPr="00203386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المصلحة الخاصة</w:t>
      </w:r>
      <w:r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  <w:r w:rsidR="00203386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يوازن </w:t>
      </w:r>
      <w:r w:rsidR="0062522F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الإسلام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بين المصلحتين </w:t>
      </w:r>
      <w:r w:rsidR="00D0375B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العامة والخاصة،</w:t>
      </w:r>
      <w:r w:rsidR="005256E7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كما يقدم مصلحة الجماعة على مصلحة الفرد، وذلك</w:t>
      </w:r>
      <w:r w:rsidR="00CE7610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باتباع </w:t>
      </w:r>
      <w:r w:rsidR="00FA0335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="00CE7610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ساس التوازن والتعاون في الامر كله</w:t>
      </w:r>
      <w:r w:rsidR="00CE7610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2E09C0" w:rsidRPr="00C2198F" w:rsidRDefault="00CE7610" w:rsidP="001449AA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  <w:r w:rsidRPr="0062522F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8</w:t>
      </w:r>
      <w:r w:rsidR="00FA0335" w:rsidRPr="0062522F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-</w:t>
      </w:r>
      <w:r w:rsidR="0062522F"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62522F">
        <w:rPr>
          <w:rFonts w:ascii="Calibri" w:hAnsi="Calibri" w:cs="Traditional Arabic" w:hint="cs"/>
          <w:b/>
          <w:bCs/>
          <w:color w:val="984806" w:themeColor="accent6" w:themeShade="80"/>
          <w:sz w:val="32"/>
          <w:szCs w:val="32"/>
          <w:rtl/>
          <w:lang w:bidi="ar-EG"/>
        </w:rPr>
        <w:t>الرحمة</w:t>
      </w:r>
      <w:r w:rsidRPr="00C2198F">
        <w:rPr>
          <w:rFonts w:ascii="Calibri" w:hAnsi="Calibri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C2198F">
        <w:rPr>
          <w:rFonts w:ascii="Calibri" w:hAnsi="Calibri" w:cs="Traditional Arabic"/>
          <w:sz w:val="32"/>
          <w:szCs w:val="32"/>
          <w:rtl/>
          <w:lang w:bidi="ar-EG"/>
        </w:rPr>
        <w:t>:</w:t>
      </w:r>
      <w:r w:rsidR="00FA0335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إ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ن ا</w:t>
      </w:r>
      <w:r w:rsidR="0062522F">
        <w:rPr>
          <w:rFonts w:ascii="Calibri" w:hAnsi="Calibri" w:cs="Traditional Arabic" w:hint="cs"/>
          <w:sz w:val="32"/>
          <w:szCs w:val="32"/>
          <w:rtl/>
          <w:lang w:bidi="ar-EG"/>
        </w:rPr>
        <w:t>لإ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سلام دين السلام، ولا يمكن </w:t>
      </w:r>
      <w:r w:rsidR="00FA0335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ن يخالف ذلك </w:t>
      </w:r>
      <w:r w:rsidR="00FA0335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إ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لا جاهل </w:t>
      </w:r>
      <w:r w:rsidR="00FA0335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 حاقد و</w:t>
      </w:r>
      <w:r w:rsidR="00FA0335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أ</w:t>
      </w:r>
      <w:r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ن </w:t>
      </w:r>
      <w:r w:rsidR="001449AA">
        <w:rPr>
          <w:rFonts w:ascii="Calibri" w:hAnsi="Calibri" w:cs="Traditional Arabic" w:hint="cs"/>
          <w:sz w:val="32"/>
          <w:szCs w:val="32"/>
          <w:rtl/>
          <w:lang w:bidi="ar-EG"/>
        </w:rPr>
        <w:t>ا</w:t>
      </w:r>
      <w:r w:rsidR="001449A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سم</w:t>
      </w:r>
      <w:r w:rsidR="00F6657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</w:t>
      </w:r>
      <w:r w:rsidR="001449AA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الإسلام</w:t>
      </w:r>
      <w:r w:rsidR="00F6657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 مشتق من </w:t>
      </w:r>
      <w:r w:rsidR="00F66576" w:rsidRPr="00C2198F">
        <w:rPr>
          <w:rFonts w:ascii="Calibri" w:hAnsi="Calibri" w:cs="Traditional Arabic"/>
          <w:sz w:val="32"/>
          <w:szCs w:val="32"/>
          <w:rtl/>
          <w:lang w:bidi="ar-EG"/>
        </w:rPr>
        <w:t>"</w:t>
      </w:r>
      <w:r w:rsidR="00F6657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السلام</w:t>
      </w:r>
      <w:r w:rsidR="00F66576" w:rsidRPr="00C2198F">
        <w:rPr>
          <w:rFonts w:ascii="Calibri" w:hAnsi="Calibri" w:cs="Traditional Arabic"/>
          <w:sz w:val="32"/>
          <w:szCs w:val="32"/>
          <w:rtl/>
          <w:lang w:bidi="ar-EG"/>
        </w:rPr>
        <w:t>"</w:t>
      </w:r>
      <w:r w:rsidR="00F6657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 من يؤمن بدين الاسلام يسمى مسلما</w:t>
      </w:r>
      <w:r w:rsidR="00F66576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  <w:r w:rsidR="00F6657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 xml:space="preserve">وترتكز حقيقة الدين الاسلامي في التسليم لرب العالمين في كل النواحي </w:t>
      </w:r>
      <w:r w:rsidR="00850EB6" w:rsidRPr="00C2198F">
        <w:rPr>
          <w:rFonts w:ascii="Calibri" w:hAnsi="Calibri" w:cs="Traditional Arabic" w:hint="cs"/>
          <w:sz w:val="32"/>
          <w:szCs w:val="32"/>
          <w:rtl/>
          <w:lang w:bidi="ar-EG"/>
        </w:rPr>
        <w:t>و الجوانب</w:t>
      </w:r>
      <w:r w:rsidR="00850EB6" w:rsidRPr="00C2198F">
        <w:rPr>
          <w:rFonts w:ascii="Calibri" w:hAnsi="Calibri" w:cs="Traditional Arabic"/>
          <w:sz w:val="32"/>
          <w:szCs w:val="32"/>
          <w:rtl/>
          <w:lang w:bidi="ar-EG"/>
        </w:rPr>
        <w:t>.</w:t>
      </w:r>
    </w:p>
    <w:p w:rsidR="00354F14" w:rsidRPr="00C2198F" w:rsidRDefault="00354F14" w:rsidP="005B2CD8">
      <w:pPr>
        <w:bidi/>
        <w:jc w:val="both"/>
        <w:rPr>
          <w:rFonts w:ascii="Calibri" w:hAnsi="Calibri" w:cs="Traditional Arabic"/>
          <w:sz w:val="32"/>
          <w:szCs w:val="32"/>
          <w:rtl/>
          <w:lang w:bidi="ar-EG"/>
        </w:rPr>
      </w:pPr>
    </w:p>
    <w:p w:rsidR="00AA7080" w:rsidRPr="00C2198F" w:rsidRDefault="00AA7080" w:rsidP="005B2CD8">
      <w:pPr>
        <w:bidi/>
        <w:jc w:val="both"/>
        <w:rPr>
          <w:rFonts w:cs="Traditional Arabic"/>
          <w:sz w:val="32"/>
          <w:szCs w:val="32"/>
          <w:rtl/>
          <w:lang w:bidi="ar-EG"/>
        </w:rPr>
      </w:pPr>
    </w:p>
    <w:sectPr w:rsidR="00AA7080" w:rsidRPr="00C2198F" w:rsidSect="007E536A">
      <w:footerReference w:type="default" r:id="rId7"/>
      <w:pgSz w:w="11906" w:h="16838"/>
      <w:pgMar w:top="709" w:right="1418" w:bottom="1418" w:left="1418" w:header="709" w:footer="709" w:gutter="0"/>
      <w:pgBorders w:offsetFrom="page">
        <w:top w:val="single" w:sz="4" w:space="24" w:color="92CDDC" w:themeColor="accent5" w:themeTint="99"/>
        <w:left w:val="single" w:sz="4" w:space="24" w:color="92CDDC" w:themeColor="accent5" w:themeTint="99"/>
        <w:bottom w:val="single" w:sz="4" w:space="24" w:color="92CDDC" w:themeColor="accent5" w:themeTint="99"/>
        <w:right w:val="single" w:sz="4" w:space="24" w:color="92CDDC" w:themeColor="accent5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A71" w:rsidRDefault="00D52A71" w:rsidP="008901C7">
      <w:pPr>
        <w:spacing w:after="0" w:line="240" w:lineRule="auto"/>
      </w:pPr>
      <w:r>
        <w:separator/>
      </w:r>
    </w:p>
  </w:endnote>
  <w:endnote w:type="continuationSeparator" w:id="1">
    <w:p w:rsidR="00D52A71" w:rsidRDefault="00D52A71" w:rsidP="0089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4552"/>
      <w:docPartObj>
        <w:docPartGallery w:val="Page Numbers (Bottom of Page)"/>
        <w:docPartUnique/>
      </w:docPartObj>
    </w:sdtPr>
    <w:sdtContent>
      <w:p w:rsidR="008901C7" w:rsidRDefault="008901C7">
        <w:pPr>
          <w:pStyle w:val="Pieddepage"/>
        </w:pPr>
        <w:r>
          <w:rPr>
            <w:noProof/>
            <w:lang w:eastAsia="zh-TW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049" type="#_x0000_t5" style="position:absolute;margin-left:0;margin-top:0;width:167.4pt;height:161.8pt;flip:x;z-index:251660288;mso-position-horizontal:left;mso-position-horizontal-relative:page;mso-position-vertical:bottom;mso-position-vertical-relative:page" adj="21600" fillcolor="#d2eaf1 [824]" stroked="f">
              <v:textbox>
                <w:txbxContent>
                  <w:p w:rsidR="008901C7" w:rsidRDefault="008901C7">
                    <w:pPr>
                      <w:jc w:val="center"/>
                      <w:rPr>
                        <w:szCs w:val="72"/>
                      </w:rPr>
                    </w:pPr>
                    <w:fldSimple w:instr=" PAGE    \* MERGEFORMAT ">
                      <w:r w:rsidR="001449AA" w:rsidRPr="001449AA">
                        <w:rPr>
                          <w:rFonts w:asciiTheme="majorHAnsi" w:hAnsiTheme="majorHAnsi"/>
                          <w:noProof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A71" w:rsidRDefault="00D52A71" w:rsidP="008901C7">
      <w:pPr>
        <w:spacing w:after="0" w:line="240" w:lineRule="auto"/>
      </w:pPr>
      <w:r>
        <w:separator/>
      </w:r>
    </w:p>
  </w:footnote>
  <w:footnote w:type="continuationSeparator" w:id="1">
    <w:p w:rsidR="00D52A71" w:rsidRDefault="00D52A71" w:rsidP="00890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8DD"/>
    <w:multiLevelType w:val="hybridMultilevel"/>
    <w:tmpl w:val="2CE014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B3604"/>
    <w:multiLevelType w:val="hybridMultilevel"/>
    <w:tmpl w:val="9A507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C19FD"/>
    <w:multiLevelType w:val="hybridMultilevel"/>
    <w:tmpl w:val="2990E08A"/>
    <w:lvl w:ilvl="0" w:tplc="E348FE3E">
      <w:start w:val="1"/>
      <w:numFmt w:val="decimal"/>
      <w:lvlText w:val="%1-"/>
      <w:lvlJc w:val="left"/>
      <w:pPr>
        <w:ind w:left="1080" w:hanging="720"/>
      </w:pPr>
      <w:rPr>
        <w:rFonts w:asciiTheme="majorBidi" w:hAnsiTheme="majorBidi" w:cstheme="majorBid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72FDC"/>
    <w:multiLevelType w:val="hybridMultilevel"/>
    <w:tmpl w:val="9078DD32"/>
    <w:lvl w:ilvl="0" w:tplc="00F04E3A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73719"/>
    <w:multiLevelType w:val="hybridMultilevel"/>
    <w:tmpl w:val="BC102216"/>
    <w:lvl w:ilvl="0" w:tplc="8FAC5328">
      <w:start w:val="1"/>
      <w:numFmt w:val="bullet"/>
      <w:lvlText w:val="-"/>
      <w:lvlJc w:val="left"/>
      <w:pPr>
        <w:ind w:left="4177" w:hanging="360"/>
      </w:pPr>
      <w:rPr>
        <w:rFonts w:ascii="Times New Roman" w:eastAsiaTheme="minorHAnsi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37" w:hanging="360"/>
      </w:pPr>
      <w:rPr>
        <w:rFonts w:ascii="Wingdings" w:hAnsi="Wingdings" w:hint="default"/>
      </w:rPr>
    </w:lvl>
  </w:abstractNum>
  <w:abstractNum w:abstractNumId="5">
    <w:nsid w:val="7A847C6A"/>
    <w:multiLevelType w:val="hybridMultilevel"/>
    <w:tmpl w:val="4A5ACAF2"/>
    <w:lvl w:ilvl="0" w:tplc="AC386A4C">
      <w:start w:val="1"/>
      <w:numFmt w:val="bullet"/>
      <w:lvlText w:val="-"/>
      <w:lvlJc w:val="left"/>
      <w:pPr>
        <w:ind w:left="3705" w:hanging="360"/>
      </w:pPr>
      <w:rPr>
        <w:rFonts w:asciiTheme="minorHAnsi" w:eastAsiaTheme="minorHAnsi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6">
    <w:nsid w:val="7B397A11"/>
    <w:multiLevelType w:val="hybridMultilevel"/>
    <w:tmpl w:val="29C4A780"/>
    <w:lvl w:ilvl="0" w:tplc="040C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7080"/>
    <w:rsid w:val="00016129"/>
    <w:rsid w:val="00016EC6"/>
    <w:rsid w:val="00052C7A"/>
    <w:rsid w:val="00095EBA"/>
    <w:rsid w:val="000B4207"/>
    <w:rsid w:val="000C046E"/>
    <w:rsid w:val="000D3FF9"/>
    <w:rsid w:val="000D52B1"/>
    <w:rsid w:val="00103D51"/>
    <w:rsid w:val="00112AF8"/>
    <w:rsid w:val="001249B3"/>
    <w:rsid w:val="00137BDE"/>
    <w:rsid w:val="001449AA"/>
    <w:rsid w:val="0016129F"/>
    <w:rsid w:val="00164A2E"/>
    <w:rsid w:val="001A101E"/>
    <w:rsid w:val="001E04B9"/>
    <w:rsid w:val="001F3329"/>
    <w:rsid w:val="001F63FD"/>
    <w:rsid w:val="00203386"/>
    <w:rsid w:val="00211082"/>
    <w:rsid w:val="00212690"/>
    <w:rsid w:val="002221F5"/>
    <w:rsid w:val="00255B1F"/>
    <w:rsid w:val="00283353"/>
    <w:rsid w:val="002A3DA3"/>
    <w:rsid w:val="002A4730"/>
    <w:rsid w:val="002A73ED"/>
    <w:rsid w:val="002C4786"/>
    <w:rsid w:val="002E09C0"/>
    <w:rsid w:val="00354F14"/>
    <w:rsid w:val="003614E0"/>
    <w:rsid w:val="003724E9"/>
    <w:rsid w:val="00394628"/>
    <w:rsid w:val="003A12F7"/>
    <w:rsid w:val="003A159D"/>
    <w:rsid w:val="003C0C94"/>
    <w:rsid w:val="003D524D"/>
    <w:rsid w:val="003D5256"/>
    <w:rsid w:val="004014B7"/>
    <w:rsid w:val="00401A1E"/>
    <w:rsid w:val="00421F2A"/>
    <w:rsid w:val="0043550D"/>
    <w:rsid w:val="00463FED"/>
    <w:rsid w:val="004A28FE"/>
    <w:rsid w:val="004F0E6F"/>
    <w:rsid w:val="00500EA3"/>
    <w:rsid w:val="005256E7"/>
    <w:rsid w:val="0053054C"/>
    <w:rsid w:val="00534306"/>
    <w:rsid w:val="005451F0"/>
    <w:rsid w:val="00556329"/>
    <w:rsid w:val="00560AF7"/>
    <w:rsid w:val="0056631F"/>
    <w:rsid w:val="005776D0"/>
    <w:rsid w:val="005A354B"/>
    <w:rsid w:val="005B2CD8"/>
    <w:rsid w:val="005B7E67"/>
    <w:rsid w:val="005E1B81"/>
    <w:rsid w:val="005E2A8E"/>
    <w:rsid w:val="00606BB2"/>
    <w:rsid w:val="00624877"/>
    <w:rsid w:val="0062522F"/>
    <w:rsid w:val="00630E50"/>
    <w:rsid w:val="00636FD6"/>
    <w:rsid w:val="00647269"/>
    <w:rsid w:val="00647834"/>
    <w:rsid w:val="00653620"/>
    <w:rsid w:val="006552DB"/>
    <w:rsid w:val="006B0FD8"/>
    <w:rsid w:val="006E36B3"/>
    <w:rsid w:val="006E7616"/>
    <w:rsid w:val="007045A3"/>
    <w:rsid w:val="0076020D"/>
    <w:rsid w:val="007E3A12"/>
    <w:rsid w:val="007E536A"/>
    <w:rsid w:val="007E5F09"/>
    <w:rsid w:val="007F4249"/>
    <w:rsid w:val="007F54D7"/>
    <w:rsid w:val="008230FF"/>
    <w:rsid w:val="00850EB6"/>
    <w:rsid w:val="008524F6"/>
    <w:rsid w:val="00886AD0"/>
    <w:rsid w:val="008901C7"/>
    <w:rsid w:val="00890336"/>
    <w:rsid w:val="008A4D7B"/>
    <w:rsid w:val="008C0836"/>
    <w:rsid w:val="008D111A"/>
    <w:rsid w:val="008E4481"/>
    <w:rsid w:val="008E6019"/>
    <w:rsid w:val="008E608A"/>
    <w:rsid w:val="00933523"/>
    <w:rsid w:val="00944B86"/>
    <w:rsid w:val="00956DB5"/>
    <w:rsid w:val="009713ED"/>
    <w:rsid w:val="009A6878"/>
    <w:rsid w:val="009B7571"/>
    <w:rsid w:val="009C11A2"/>
    <w:rsid w:val="009D33CD"/>
    <w:rsid w:val="009E2906"/>
    <w:rsid w:val="009F0787"/>
    <w:rsid w:val="00A351A3"/>
    <w:rsid w:val="00A52800"/>
    <w:rsid w:val="00A92C9E"/>
    <w:rsid w:val="00AA7080"/>
    <w:rsid w:val="00AB0245"/>
    <w:rsid w:val="00AE50D1"/>
    <w:rsid w:val="00AF5E9B"/>
    <w:rsid w:val="00B4779A"/>
    <w:rsid w:val="00B9567A"/>
    <w:rsid w:val="00BA05B9"/>
    <w:rsid w:val="00BC59F9"/>
    <w:rsid w:val="00BC70B1"/>
    <w:rsid w:val="00BE7741"/>
    <w:rsid w:val="00BF60B6"/>
    <w:rsid w:val="00C2198F"/>
    <w:rsid w:val="00C26351"/>
    <w:rsid w:val="00C50893"/>
    <w:rsid w:val="00C6024C"/>
    <w:rsid w:val="00C71AA4"/>
    <w:rsid w:val="00C7247D"/>
    <w:rsid w:val="00CA1A33"/>
    <w:rsid w:val="00CB03AB"/>
    <w:rsid w:val="00CB121A"/>
    <w:rsid w:val="00CD0AFD"/>
    <w:rsid w:val="00CE7610"/>
    <w:rsid w:val="00CF79FA"/>
    <w:rsid w:val="00D0375B"/>
    <w:rsid w:val="00D12986"/>
    <w:rsid w:val="00D142E9"/>
    <w:rsid w:val="00D420FF"/>
    <w:rsid w:val="00D4546D"/>
    <w:rsid w:val="00D525EE"/>
    <w:rsid w:val="00D52A71"/>
    <w:rsid w:val="00D831E3"/>
    <w:rsid w:val="00D84B38"/>
    <w:rsid w:val="00D87232"/>
    <w:rsid w:val="00D94399"/>
    <w:rsid w:val="00D95580"/>
    <w:rsid w:val="00DA303C"/>
    <w:rsid w:val="00DB5EF9"/>
    <w:rsid w:val="00DE0BA8"/>
    <w:rsid w:val="00DF2342"/>
    <w:rsid w:val="00DF43B6"/>
    <w:rsid w:val="00E005CC"/>
    <w:rsid w:val="00E10C33"/>
    <w:rsid w:val="00E12287"/>
    <w:rsid w:val="00E12767"/>
    <w:rsid w:val="00E272E7"/>
    <w:rsid w:val="00E81FA9"/>
    <w:rsid w:val="00E90995"/>
    <w:rsid w:val="00ED025C"/>
    <w:rsid w:val="00ED7DDB"/>
    <w:rsid w:val="00F122A4"/>
    <w:rsid w:val="00F350CE"/>
    <w:rsid w:val="00F66576"/>
    <w:rsid w:val="00FA0335"/>
    <w:rsid w:val="00FA16F4"/>
    <w:rsid w:val="00FD11CA"/>
    <w:rsid w:val="00FD3AD4"/>
    <w:rsid w:val="00FE01B5"/>
    <w:rsid w:val="00FF2BDB"/>
    <w:rsid w:val="00FF4293"/>
    <w:rsid w:val="00FF6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4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90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901C7"/>
  </w:style>
  <w:style w:type="paragraph" w:styleId="Pieddepage">
    <w:name w:val="footer"/>
    <w:basedOn w:val="Normal"/>
    <w:link w:val="PieddepageCar"/>
    <w:uiPriority w:val="99"/>
    <w:semiHidden/>
    <w:unhideWhenUsed/>
    <w:rsid w:val="00890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01C7"/>
  </w:style>
  <w:style w:type="paragraph" w:styleId="Paragraphedeliste">
    <w:name w:val="List Paragraph"/>
    <w:basedOn w:val="Normal"/>
    <w:uiPriority w:val="34"/>
    <w:qFormat/>
    <w:rsid w:val="008901C7"/>
    <w:pPr>
      <w:spacing w:after="0" w:line="480" w:lineRule="auto"/>
      <w:ind w:left="720"/>
      <w:contextualSpacing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tournage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ckarim</dc:creator>
  <cp:keywords/>
  <dc:description/>
  <cp:lastModifiedBy>Edition TWINS</cp:lastModifiedBy>
  <cp:revision>148</cp:revision>
  <dcterms:created xsi:type="dcterms:W3CDTF">2020-03-17T11:09:00Z</dcterms:created>
  <dcterms:modified xsi:type="dcterms:W3CDTF">2020-01-05T14:45:00Z</dcterms:modified>
</cp:coreProperties>
</file>