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5B" w:rsidRPr="00DB505B" w:rsidRDefault="006423D6" w:rsidP="00DB50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AA9E8C" wp14:editId="72915525">
                <wp:simplePos x="0" y="0"/>
                <wp:positionH relativeFrom="column">
                  <wp:posOffset>295274</wp:posOffset>
                </wp:positionH>
                <wp:positionV relativeFrom="paragraph">
                  <wp:posOffset>-200025</wp:posOffset>
                </wp:positionV>
                <wp:extent cx="6124575" cy="8953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95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8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C00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F371BD" id="Rectangle 2" o:spid="_x0000_s1026" style="position:absolute;margin-left:23.25pt;margin-top:-15.75pt;width:482.25pt;height:70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" fillcolor="#f7fafd [180]" stroked="f" strokeweight="1pt">
                <v:fill color2="#ffc000" rotate="t" focusposition=".5,.5" focussize="" colors="0 #f7fafd;11796f #ffe699;1 #ffc000" focus="100%" type="gradientRadial"/>
              </v:rect>
            </w:pict>
          </mc:Fallback>
        </mc:AlternateContent>
      </w:r>
      <w:r w:rsidR="00DB505B" w:rsidRPr="00DB505B">
        <w:rPr>
          <w:rFonts w:asciiTheme="majorBidi" w:hAnsiTheme="majorBidi" w:cstheme="majorBidi"/>
          <w:b/>
          <w:bCs/>
          <w:sz w:val="32"/>
          <w:szCs w:val="32"/>
        </w:rPr>
        <w:t>Etat récapitulatif des Projets de Recherche en cours à l’INATAA</w:t>
      </w:r>
      <w:r w:rsidR="00DB505B">
        <w:rPr>
          <w:rFonts w:asciiTheme="majorBidi" w:hAnsiTheme="majorBidi" w:cstheme="majorBidi"/>
          <w:b/>
          <w:bCs/>
          <w:sz w:val="32"/>
          <w:szCs w:val="32"/>
        </w:rPr>
        <w:br/>
      </w:r>
      <w:r w:rsidR="00DB505B" w:rsidRPr="00DB505B">
        <w:rPr>
          <w:rFonts w:asciiTheme="majorBidi" w:hAnsiTheme="majorBidi" w:cstheme="majorBidi"/>
          <w:b/>
          <w:bCs/>
          <w:sz w:val="32"/>
          <w:szCs w:val="32"/>
        </w:rPr>
        <w:t>pour l’année 2019/2020</w:t>
      </w:r>
    </w:p>
    <w:p w:rsidR="00DB505B" w:rsidRDefault="00DB505B" w:rsidP="00E47C1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DB505B" w:rsidRDefault="00DB505B" w:rsidP="00E47C1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DB505B" w:rsidRDefault="00DB505B" w:rsidP="00E47C1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A53321" w:rsidRPr="006423D6" w:rsidRDefault="00141D46" w:rsidP="00DB505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highlight w:val="cyan"/>
        </w:rPr>
      </w:pPr>
      <w:r w:rsidRPr="006423D6">
        <w:rPr>
          <w:rFonts w:asciiTheme="majorBidi" w:hAnsiTheme="majorBidi" w:cstheme="majorBidi"/>
          <w:b/>
          <w:bCs/>
          <w:sz w:val="20"/>
          <w:szCs w:val="20"/>
          <w:highlight w:val="cyan"/>
        </w:rPr>
        <w:t>1.</w:t>
      </w:r>
      <w:r w:rsidR="00DB505B" w:rsidRPr="006423D6">
        <w:rPr>
          <w:rFonts w:asciiTheme="majorBidi" w:hAnsiTheme="majorBidi" w:cstheme="majorBidi"/>
          <w:b/>
          <w:bCs/>
          <w:sz w:val="20"/>
          <w:szCs w:val="20"/>
          <w:highlight w:val="cyan"/>
        </w:rPr>
        <w:t xml:space="preserve"> </w:t>
      </w:r>
      <w:proofErr w:type="spellStart"/>
      <w:r w:rsidR="00DB505B" w:rsidRPr="006423D6">
        <w:rPr>
          <w:rFonts w:asciiTheme="majorBidi" w:hAnsiTheme="majorBidi" w:cstheme="majorBidi"/>
          <w:b/>
          <w:bCs/>
          <w:sz w:val="20"/>
          <w:szCs w:val="20"/>
          <w:highlight w:val="cyan"/>
        </w:rPr>
        <w:t>CNEPRUs</w:t>
      </w:r>
      <w:proofErr w:type="spellEnd"/>
      <w:r w:rsidR="00A53321" w:rsidRPr="006423D6">
        <w:rPr>
          <w:rFonts w:asciiTheme="majorBidi" w:hAnsiTheme="majorBidi" w:cstheme="majorBidi"/>
          <w:b/>
          <w:bCs/>
          <w:sz w:val="20"/>
          <w:szCs w:val="20"/>
          <w:highlight w:val="cyan"/>
        </w:rPr>
        <w:t xml:space="preserve"> </w:t>
      </w:r>
      <w:r w:rsidR="00DB505B" w:rsidRPr="006423D6">
        <w:rPr>
          <w:rFonts w:asciiTheme="majorBidi" w:hAnsiTheme="majorBidi" w:cstheme="majorBidi"/>
          <w:b/>
          <w:bCs/>
          <w:sz w:val="20"/>
          <w:szCs w:val="20"/>
          <w:highlight w:val="cyan"/>
        </w:rPr>
        <w:t>agrées à partir du 01/01/2016</w:t>
      </w:r>
    </w:p>
    <w:p w:rsidR="00104787" w:rsidRPr="00104787" w:rsidRDefault="00104787" w:rsidP="00DB505B">
      <w:pPr>
        <w:spacing w:after="0" w:line="240" w:lineRule="auto"/>
        <w:jc w:val="both"/>
        <w:rPr>
          <w:rFonts w:asciiTheme="majorBidi" w:hAnsiTheme="majorBidi" w:cstheme="majorBidi"/>
          <w:sz w:val="14"/>
          <w:szCs w:val="14"/>
          <w:highlight w:val="yellow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16"/>
        <w:gridCol w:w="1795"/>
        <w:gridCol w:w="1186"/>
        <w:gridCol w:w="3091"/>
        <w:gridCol w:w="2394"/>
        <w:gridCol w:w="1574"/>
      </w:tblGrid>
      <w:tr w:rsidR="00DB505B" w:rsidRPr="00141D46" w:rsidTr="0012531C">
        <w:trPr>
          <w:trHeight w:val="493"/>
        </w:trPr>
        <w:tc>
          <w:tcPr>
            <w:tcW w:w="197" w:type="pct"/>
            <w:vAlign w:val="center"/>
          </w:tcPr>
          <w:p w:rsidR="00DB505B" w:rsidRPr="00141D46" w:rsidRDefault="00DB505B" w:rsidP="00104787">
            <w:pPr>
              <w:spacing w:after="0" w:line="240" w:lineRule="auto"/>
              <w:ind w:right="425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5" w:type="pct"/>
            <w:vAlign w:val="center"/>
          </w:tcPr>
          <w:p w:rsidR="00DB505B" w:rsidRPr="00141D46" w:rsidRDefault="00DB505B" w:rsidP="00104787">
            <w:pPr>
              <w:spacing w:after="0" w:line="240" w:lineRule="auto"/>
              <w:ind w:right="425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141D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Chef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s</w:t>
            </w:r>
            <w:r w:rsidRPr="00141D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de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P</w:t>
            </w:r>
            <w:r w:rsidRPr="00141D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rojet</w:t>
            </w:r>
          </w:p>
        </w:tc>
        <w:tc>
          <w:tcPr>
            <w:tcW w:w="561" w:type="pct"/>
            <w:vAlign w:val="center"/>
          </w:tcPr>
          <w:p w:rsidR="00DB505B" w:rsidRPr="00141D46" w:rsidRDefault="00DB505B" w:rsidP="00104787">
            <w:pPr>
              <w:spacing w:after="0" w:line="240" w:lineRule="auto"/>
              <w:ind w:right="425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485" w:type="pct"/>
            <w:vAlign w:val="center"/>
          </w:tcPr>
          <w:p w:rsidR="00DB505B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Intitulés</w:t>
            </w:r>
          </w:p>
        </w:tc>
        <w:tc>
          <w:tcPr>
            <w:tcW w:w="1133" w:type="pct"/>
            <w:vAlign w:val="center"/>
          </w:tcPr>
          <w:p w:rsidR="00DB505B" w:rsidRPr="00141D46" w:rsidRDefault="00DB505B" w:rsidP="00104787">
            <w:pPr>
              <w:spacing w:after="0" w:line="240" w:lineRule="auto"/>
              <w:ind w:right="425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141D4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Code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du projet</w:t>
            </w:r>
          </w:p>
        </w:tc>
        <w:tc>
          <w:tcPr>
            <w:tcW w:w="759" w:type="pct"/>
            <w:vAlign w:val="center"/>
          </w:tcPr>
          <w:p w:rsidR="00DB505B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</w:t>
            </w:r>
          </w:p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(2019/2020)</w:t>
            </w:r>
          </w:p>
        </w:tc>
      </w:tr>
      <w:tr w:rsidR="00DB505B" w:rsidRPr="00141D46" w:rsidTr="0012531C">
        <w:trPr>
          <w:trHeight w:val="464"/>
        </w:trPr>
        <w:tc>
          <w:tcPr>
            <w:tcW w:w="197" w:type="pct"/>
            <w:tcBorders>
              <w:top w:val="single" w:sz="4" w:space="0" w:color="auto"/>
            </w:tcBorders>
            <w:vAlign w:val="center"/>
          </w:tcPr>
          <w:p w:rsidR="00DB505B" w:rsidRPr="00141D46" w:rsidRDefault="00DB505B" w:rsidP="001047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DB505B" w:rsidRPr="00141D46" w:rsidRDefault="00DB505B" w:rsidP="0010478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41D46">
              <w:rPr>
                <w:rFonts w:asciiTheme="majorBidi" w:hAnsiTheme="majorBidi" w:cstheme="majorBidi"/>
                <w:sz w:val="20"/>
                <w:szCs w:val="20"/>
              </w:rPr>
              <w:t>Benachour</w:t>
            </w:r>
            <w:proofErr w:type="spellEnd"/>
            <w:r w:rsidRPr="00141D46">
              <w:rPr>
                <w:rFonts w:asciiTheme="majorBidi" w:hAnsiTheme="majorBidi" w:cstheme="majorBidi"/>
                <w:sz w:val="20"/>
                <w:szCs w:val="20"/>
              </w:rPr>
              <w:t xml:space="preserve"> K.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Prof.</w:t>
            </w:r>
          </w:p>
        </w:tc>
        <w:tc>
          <w:tcPr>
            <w:tcW w:w="1485" w:type="pct"/>
            <w:tcBorders>
              <w:top w:val="single" w:sz="4" w:space="0" w:color="auto"/>
            </w:tcBorders>
            <w:vAlign w:val="center"/>
          </w:tcPr>
          <w:p w:rsidR="00DB505B" w:rsidRPr="0012531C" w:rsidRDefault="0012531C" w:rsidP="0010478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2531C">
              <w:rPr>
                <w:rFonts w:asciiTheme="majorBidi" w:hAnsiTheme="majorBidi" w:cstheme="majorBidi"/>
                <w:sz w:val="20"/>
                <w:szCs w:val="20"/>
              </w:rPr>
              <w:t>Systématique, bio écologie et internet agro-économique des hyménoptères apoïdes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D01N01UN250120150004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:rsidR="00DB505B" w:rsidRPr="00E47C1F" w:rsidRDefault="00DB505B" w:rsidP="001047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47C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Bilan Final</w:t>
            </w:r>
          </w:p>
        </w:tc>
      </w:tr>
      <w:tr w:rsidR="00DB505B" w:rsidRPr="00141D46" w:rsidTr="0012531C">
        <w:trPr>
          <w:trHeight w:val="464"/>
        </w:trPr>
        <w:tc>
          <w:tcPr>
            <w:tcW w:w="197" w:type="pct"/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5" w:type="pct"/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41D46">
              <w:rPr>
                <w:rFonts w:asciiTheme="majorBidi" w:hAnsiTheme="majorBidi" w:cstheme="majorBidi"/>
                <w:sz w:val="20"/>
                <w:szCs w:val="20"/>
              </w:rPr>
              <w:t>Barkat</w:t>
            </w:r>
            <w:proofErr w:type="spellEnd"/>
            <w:r w:rsidRPr="00141D46">
              <w:rPr>
                <w:rFonts w:asciiTheme="majorBidi" w:hAnsiTheme="majorBidi" w:cstheme="majorBidi"/>
                <w:sz w:val="20"/>
                <w:szCs w:val="20"/>
              </w:rPr>
              <w:t xml:space="preserve"> M.</w:t>
            </w:r>
          </w:p>
        </w:tc>
        <w:tc>
          <w:tcPr>
            <w:tcW w:w="561" w:type="pct"/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Prof.</w:t>
            </w:r>
          </w:p>
        </w:tc>
        <w:tc>
          <w:tcPr>
            <w:tcW w:w="1485" w:type="pct"/>
            <w:vAlign w:val="center"/>
          </w:tcPr>
          <w:p w:rsidR="00DB505B" w:rsidRPr="0012531C" w:rsidRDefault="0012531C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531C">
              <w:rPr>
                <w:rFonts w:asciiTheme="majorBidi" w:hAnsiTheme="majorBidi" w:cstheme="majorBidi"/>
                <w:sz w:val="20"/>
                <w:szCs w:val="20"/>
              </w:rPr>
              <w:t>Impact des procédés de transformation et de préservation sur des composés bioactifs d’intérêt alimentaire et sur la texture des fruits et légumes</w:t>
            </w:r>
          </w:p>
        </w:tc>
        <w:tc>
          <w:tcPr>
            <w:tcW w:w="1133" w:type="pct"/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D01N01UN250120150011</w:t>
            </w:r>
          </w:p>
        </w:tc>
        <w:tc>
          <w:tcPr>
            <w:tcW w:w="759" w:type="pct"/>
            <w:vAlign w:val="center"/>
          </w:tcPr>
          <w:p w:rsidR="00DB505B" w:rsidRDefault="00DB505B" w:rsidP="00104787">
            <w:pPr>
              <w:spacing w:after="0" w:line="240" w:lineRule="auto"/>
            </w:pPr>
            <w:r w:rsidRPr="009C08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Bilan Final</w:t>
            </w:r>
          </w:p>
        </w:tc>
      </w:tr>
      <w:tr w:rsidR="00DB505B" w:rsidRPr="00141D46" w:rsidTr="0012531C">
        <w:trPr>
          <w:trHeight w:val="465"/>
        </w:trPr>
        <w:tc>
          <w:tcPr>
            <w:tcW w:w="197" w:type="pct"/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5" w:type="pct"/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Hamza N.</w:t>
            </w:r>
          </w:p>
        </w:tc>
        <w:tc>
          <w:tcPr>
            <w:tcW w:w="561" w:type="pct"/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MC/A</w:t>
            </w:r>
          </w:p>
        </w:tc>
        <w:tc>
          <w:tcPr>
            <w:tcW w:w="1485" w:type="pct"/>
            <w:vAlign w:val="center"/>
          </w:tcPr>
          <w:p w:rsidR="00104787" w:rsidRPr="00104787" w:rsidRDefault="00104787" w:rsidP="00104787">
            <w:pPr>
              <w:spacing w:after="0" w:line="24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B505B" w:rsidRPr="0012531C" w:rsidRDefault="0012531C" w:rsidP="0010478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2531C">
              <w:rPr>
                <w:rFonts w:asciiTheme="majorBidi" w:hAnsiTheme="majorBidi" w:cstheme="majorBidi"/>
                <w:sz w:val="20"/>
                <w:szCs w:val="20"/>
              </w:rPr>
              <w:t>Plantes antidiabétiques</w:t>
            </w:r>
          </w:p>
        </w:tc>
        <w:tc>
          <w:tcPr>
            <w:tcW w:w="1133" w:type="pct"/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D01N01UN250120150022</w:t>
            </w:r>
          </w:p>
        </w:tc>
        <w:tc>
          <w:tcPr>
            <w:tcW w:w="759" w:type="pct"/>
            <w:vAlign w:val="center"/>
          </w:tcPr>
          <w:p w:rsidR="00104787" w:rsidRPr="00104787" w:rsidRDefault="00104787" w:rsidP="0010478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  <w:p w:rsidR="00DB505B" w:rsidRDefault="00DB505B" w:rsidP="00104787">
            <w:pPr>
              <w:spacing w:after="0" w:line="240" w:lineRule="auto"/>
            </w:pPr>
            <w:r w:rsidRPr="009C08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Bilan Final</w:t>
            </w:r>
          </w:p>
        </w:tc>
      </w:tr>
    </w:tbl>
    <w:p w:rsidR="00141D46" w:rsidRDefault="00141D46" w:rsidP="00141D46">
      <w:pPr>
        <w:spacing w:after="0"/>
        <w:jc w:val="both"/>
        <w:rPr>
          <w:rFonts w:asciiTheme="majorBidi" w:eastAsia="Calibri" w:hAnsiTheme="majorBidi" w:cstheme="majorBidi"/>
          <w:sz w:val="20"/>
          <w:szCs w:val="20"/>
        </w:rPr>
      </w:pPr>
    </w:p>
    <w:p w:rsidR="00A53321" w:rsidRDefault="00141D46" w:rsidP="00E47C1F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F0921">
        <w:rPr>
          <w:rFonts w:asciiTheme="majorBidi" w:eastAsia="Calibri" w:hAnsiTheme="majorBidi" w:cstheme="majorBidi"/>
          <w:b/>
          <w:bCs/>
          <w:sz w:val="20"/>
          <w:szCs w:val="20"/>
          <w:highlight w:val="cyan"/>
        </w:rPr>
        <w:t xml:space="preserve">2. </w:t>
      </w:r>
      <w:proofErr w:type="spellStart"/>
      <w:r w:rsidR="00A53321" w:rsidRPr="00FF0921">
        <w:rPr>
          <w:rFonts w:asciiTheme="majorBidi" w:hAnsiTheme="majorBidi" w:cstheme="majorBidi"/>
          <w:b/>
          <w:bCs/>
          <w:sz w:val="20"/>
          <w:szCs w:val="20"/>
          <w:highlight w:val="cyan"/>
        </w:rPr>
        <w:t>PRFU</w:t>
      </w:r>
      <w:r w:rsidR="00E47C1F" w:rsidRPr="00FF0921">
        <w:rPr>
          <w:rFonts w:asciiTheme="majorBidi" w:hAnsiTheme="majorBidi" w:cstheme="majorBidi"/>
          <w:b/>
          <w:bCs/>
          <w:sz w:val="20"/>
          <w:szCs w:val="20"/>
          <w:highlight w:val="cyan"/>
        </w:rPr>
        <w:t>s</w:t>
      </w:r>
      <w:proofErr w:type="spellEnd"/>
      <w:r w:rsidR="00A53321" w:rsidRPr="00FF0921">
        <w:rPr>
          <w:rFonts w:asciiTheme="majorBidi" w:hAnsiTheme="majorBidi" w:cstheme="majorBidi"/>
          <w:b/>
          <w:bCs/>
          <w:sz w:val="20"/>
          <w:szCs w:val="20"/>
          <w:highlight w:val="cyan"/>
        </w:rPr>
        <w:t xml:space="preserve"> </w:t>
      </w:r>
      <w:r w:rsidR="00DB505B" w:rsidRPr="00FF0921">
        <w:rPr>
          <w:rFonts w:asciiTheme="majorBidi" w:hAnsiTheme="majorBidi" w:cstheme="majorBidi"/>
          <w:b/>
          <w:bCs/>
          <w:sz w:val="20"/>
          <w:szCs w:val="20"/>
          <w:highlight w:val="cyan"/>
        </w:rPr>
        <w:t xml:space="preserve">agrées </w:t>
      </w:r>
      <w:r w:rsidR="00E47C1F" w:rsidRPr="00FF0921">
        <w:rPr>
          <w:rFonts w:asciiTheme="majorBidi" w:hAnsiTheme="majorBidi" w:cstheme="majorBidi"/>
          <w:b/>
          <w:bCs/>
          <w:sz w:val="20"/>
          <w:szCs w:val="20"/>
          <w:highlight w:val="cyan"/>
        </w:rPr>
        <w:t>à partir du 01/01/201</w:t>
      </w:r>
      <w:r w:rsidR="00A53321" w:rsidRPr="00FF0921">
        <w:rPr>
          <w:rFonts w:asciiTheme="majorBidi" w:hAnsiTheme="majorBidi" w:cstheme="majorBidi"/>
          <w:b/>
          <w:bCs/>
          <w:sz w:val="20"/>
          <w:szCs w:val="20"/>
          <w:highlight w:val="cyan"/>
        </w:rPr>
        <w:t>8</w:t>
      </w:r>
    </w:p>
    <w:p w:rsidR="00104787" w:rsidRPr="00104787" w:rsidRDefault="00104787" w:rsidP="00E47C1F">
      <w:pPr>
        <w:spacing w:after="0"/>
        <w:jc w:val="both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W w:w="10456" w:type="dxa"/>
        <w:tblInd w:w="-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911"/>
        <w:gridCol w:w="1065"/>
        <w:gridCol w:w="3119"/>
        <w:gridCol w:w="2410"/>
        <w:gridCol w:w="1525"/>
      </w:tblGrid>
      <w:tr w:rsidR="00DB505B" w:rsidRPr="00141D46" w:rsidTr="00104787">
        <w:trPr>
          <w:trHeight w:val="4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Chef de Projet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Intitulé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 du projet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B505B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</w:t>
            </w:r>
          </w:p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(2019/2020)</w:t>
            </w:r>
          </w:p>
        </w:tc>
      </w:tr>
      <w:tr w:rsidR="00DB505B" w:rsidRPr="00141D46" w:rsidTr="00104787">
        <w:trPr>
          <w:trHeight w:val="92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AGLI A.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Prof.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Produits à base de dattes : Diagramme de fabrication, consommation et effet santé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D00L01UN250120180004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5B" w:rsidRPr="00DB505B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50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Bilan mi-parcours</w:t>
            </w:r>
          </w:p>
        </w:tc>
      </w:tr>
      <w:tr w:rsidR="00DB505B" w:rsidRPr="00141D46" w:rsidTr="00104787">
        <w:trPr>
          <w:trHeight w:val="60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OULAMARA H.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Prof.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Seuil de détection du goût gras, alimentation et état pondéral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D00L01UN250120180002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5B" w:rsidRDefault="00DB505B" w:rsidP="00104787">
            <w:pPr>
              <w:spacing w:after="0" w:line="240" w:lineRule="auto"/>
              <w:jc w:val="center"/>
            </w:pPr>
            <w:r w:rsidRPr="009C6B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Bilan mi-parcours</w:t>
            </w:r>
          </w:p>
        </w:tc>
      </w:tr>
      <w:tr w:rsidR="00DB505B" w:rsidRPr="00141D46" w:rsidTr="00104787">
        <w:trPr>
          <w:trHeight w:val="74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DAHEL-MEKHANCHA C. C.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Prof.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Qualité de l’alimentation et style de vie des algériens : Quelle adhésion aux référentiels « santé » ?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D00L01UN250120180001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5B" w:rsidRDefault="00DB505B" w:rsidP="00104787">
            <w:pPr>
              <w:spacing w:after="0" w:line="240" w:lineRule="auto"/>
              <w:jc w:val="center"/>
            </w:pPr>
            <w:r w:rsidRPr="009C6B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Bilan mi-parcours</w:t>
            </w:r>
          </w:p>
        </w:tc>
      </w:tr>
      <w:tr w:rsidR="00DB505B" w:rsidRPr="00141D46" w:rsidTr="00104787">
        <w:trPr>
          <w:trHeight w:val="74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BENATALLAH Le.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Prof.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Effet de traitements physiques et chimiques sur le comportement de matrices avec et sans gluten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D00L01UN250120180003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5B" w:rsidRDefault="00DB505B" w:rsidP="00104787">
            <w:pPr>
              <w:spacing w:after="0" w:line="240" w:lineRule="auto"/>
              <w:jc w:val="center"/>
            </w:pPr>
            <w:r w:rsidRPr="009C6B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Bilan mi-parcours</w:t>
            </w:r>
          </w:p>
        </w:tc>
      </w:tr>
      <w:tr w:rsidR="00DB505B" w:rsidRPr="00141D46" w:rsidTr="00104787">
        <w:trPr>
          <w:trHeight w:val="74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BOUGHELLOUT H.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MC/A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Valorisation des protéines du lactosérum dans divers produits alimentaires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B505B" w:rsidRPr="00141D46" w:rsidRDefault="00DB505B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D00L01UN250120180005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5B" w:rsidRDefault="00DB505B" w:rsidP="00104787">
            <w:pPr>
              <w:spacing w:after="0" w:line="240" w:lineRule="auto"/>
              <w:jc w:val="center"/>
            </w:pPr>
            <w:r w:rsidRPr="009C6B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Bilan mi-parcours</w:t>
            </w:r>
          </w:p>
        </w:tc>
      </w:tr>
    </w:tbl>
    <w:p w:rsidR="00141D46" w:rsidRDefault="00141D46" w:rsidP="00A53321">
      <w:pPr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</w:rPr>
      </w:pPr>
    </w:p>
    <w:p w:rsidR="00A53321" w:rsidRPr="00FF0921" w:rsidRDefault="00141D46" w:rsidP="00E47C1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highlight w:val="cyan"/>
        </w:rPr>
      </w:pPr>
      <w:r w:rsidRPr="00FF0921">
        <w:rPr>
          <w:rFonts w:asciiTheme="majorBidi" w:hAnsiTheme="majorBidi" w:cstheme="majorBidi"/>
          <w:b/>
          <w:bCs/>
          <w:sz w:val="20"/>
          <w:szCs w:val="20"/>
          <w:highlight w:val="cyan"/>
        </w:rPr>
        <w:t xml:space="preserve">3. </w:t>
      </w:r>
      <w:proofErr w:type="spellStart"/>
      <w:r w:rsidR="00A53321" w:rsidRPr="00FF0921">
        <w:rPr>
          <w:rFonts w:asciiTheme="majorBidi" w:hAnsiTheme="majorBidi" w:cstheme="majorBidi"/>
          <w:b/>
          <w:bCs/>
          <w:sz w:val="20"/>
          <w:szCs w:val="20"/>
          <w:highlight w:val="cyan"/>
        </w:rPr>
        <w:t>PRFU</w:t>
      </w:r>
      <w:r w:rsidR="00E47C1F" w:rsidRPr="00FF0921">
        <w:rPr>
          <w:rFonts w:asciiTheme="majorBidi" w:hAnsiTheme="majorBidi" w:cstheme="majorBidi"/>
          <w:b/>
          <w:bCs/>
          <w:sz w:val="20"/>
          <w:szCs w:val="20"/>
          <w:highlight w:val="cyan"/>
        </w:rPr>
        <w:t>s</w:t>
      </w:r>
      <w:proofErr w:type="spellEnd"/>
      <w:r w:rsidR="00A53321" w:rsidRPr="00FF0921">
        <w:rPr>
          <w:rFonts w:asciiTheme="majorBidi" w:hAnsiTheme="majorBidi" w:cstheme="majorBidi"/>
          <w:b/>
          <w:bCs/>
          <w:sz w:val="20"/>
          <w:szCs w:val="20"/>
          <w:highlight w:val="cyan"/>
        </w:rPr>
        <w:t xml:space="preserve"> </w:t>
      </w:r>
      <w:r w:rsidR="00E47C1F" w:rsidRPr="00FF0921">
        <w:rPr>
          <w:rFonts w:asciiTheme="majorBidi" w:hAnsiTheme="majorBidi" w:cstheme="majorBidi"/>
          <w:b/>
          <w:bCs/>
          <w:sz w:val="20"/>
          <w:szCs w:val="20"/>
          <w:highlight w:val="cyan"/>
        </w:rPr>
        <w:t>agrées à partir du 01/01/</w:t>
      </w:r>
      <w:r w:rsidR="00A53321" w:rsidRPr="00FF0921">
        <w:rPr>
          <w:rFonts w:asciiTheme="majorBidi" w:hAnsiTheme="majorBidi" w:cstheme="majorBidi"/>
          <w:b/>
          <w:bCs/>
          <w:sz w:val="20"/>
          <w:szCs w:val="20"/>
          <w:highlight w:val="cyan"/>
        </w:rPr>
        <w:t>2019</w:t>
      </w:r>
    </w:p>
    <w:p w:rsidR="00104787" w:rsidRPr="00104787" w:rsidRDefault="00104787" w:rsidP="00E47C1F">
      <w:pPr>
        <w:spacing w:after="0" w:line="240" w:lineRule="auto"/>
        <w:jc w:val="both"/>
        <w:rPr>
          <w:rFonts w:asciiTheme="majorBidi" w:hAnsiTheme="majorBidi" w:cstheme="majorBidi"/>
          <w:sz w:val="14"/>
          <w:szCs w:val="14"/>
          <w:highlight w:val="yellow"/>
        </w:rPr>
      </w:pPr>
    </w:p>
    <w:tbl>
      <w:tblPr>
        <w:tblW w:w="10490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2039"/>
        <w:gridCol w:w="728"/>
        <w:gridCol w:w="4887"/>
        <w:gridCol w:w="2410"/>
      </w:tblGrid>
      <w:tr w:rsidR="00E47C1F" w:rsidRPr="00141D46" w:rsidTr="00104787">
        <w:trPr>
          <w:trHeight w:val="4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1F" w:rsidRPr="00141D46" w:rsidRDefault="00E47C1F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7C1F" w:rsidRPr="00141D46" w:rsidRDefault="00E47C1F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Chef de Projet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47C1F" w:rsidRPr="00141D46" w:rsidRDefault="00E47C1F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47C1F" w:rsidRPr="00141D46" w:rsidRDefault="00E47C1F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Intitulé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7C1F" w:rsidRPr="00141D46" w:rsidRDefault="00E47C1F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 du projet</w:t>
            </w:r>
          </w:p>
        </w:tc>
      </w:tr>
      <w:tr w:rsidR="00E47C1F" w:rsidRPr="00141D46" w:rsidTr="00104787">
        <w:trPr>
          <w:trHeight w:val="92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C1F" w:rsidRPr="00141D46" w:rsidRDefault="00E47C1F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47C1F" w:rsidRPr="00141D46" w:rsidRDefault="00E47C1F" w:rsidP="0010478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 xml:space="preserve">AISSAOUI ZITOUN </w:t>
            </w:r>
            <w:proofErr w:type="spellStart"/>
            <w:r w:rsidRPr="00141D46">
              <w:rPr>
                <w:rFonts w:asciiTheme="majorBidi" w:hAnsiTheme="majorBidi" w:cstheme="majorBidi"/>
                <w:sz w:val="20"/>
                <w:szCs w:val="20"/>
              </w:rPr>
              <w:t>Ouarda</w:t>
            </w:r>
            <w:proofErr w:type="spellEnd"/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47C1F" w:rsidRPr="00141D46" w:rsidRDefault="00E47C1F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MC/A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47C1F" w:rsidRPr="00141D46" w:rsidRDefault="00E47C1F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 xml:space="preserve">Sélection et constitution de ferments lactiques </w:t>
            </w:r>
            <w:proofErr w:type="spellStart"/>
            <w:r w:rsidRPr="00141D46">
              <w:rPr>
                <w:rFonts w:asciiTheme="majorBidi" w:hAnsiTheme="majorBidi" w:cstheme="majorBidi"/>
                <w:sz w:val="20"/>
                <w:szCs w:val="20"/>
              </w:rPr>
              <w:t>mesophiles</w:t>
            </w:r>
            <w:proofErr w:type="spellEnd"/>
            <w:r w:rsidRPr="00141D46">
              <w:rPr>
                <w:rFonts w:asciiTheme="majorBidi" w:hAnsiTheme="majorBidi" w:cstheme="majorBidi"/>
                <w:sz w:val="20"/>
                <w:szCs w:val="20"/>
              </w:rPr>
              <w:t xml:space="preserve"> et/ou thermophiles à partir de souches autochtones du fromage traditionnel </w:t>
            </w:r>
            <w:proofErr w:type="spellStart"/>
            <w:r w:rsidRPr="00141D4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Bouhezza</w:t>
            </w:r>
            <w:proofErr w:type="spellEnd"/>
            <w:r w:rsidRPr="00141D4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41D46">
              <w:rPr>
                <w:rFonts w:asciiTheme="majorBidi" w:hAnsiTheme="majorBidi" w:cstheme="majorBidi"/>
                <w:sz w:val="20"/>
                <w:szCs w:val="20"/>
              </w:rPr>
              <w:t>pour industrie laitière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C1F" w:rsidRPr="00141D46" w:rsidRDefault="00E47C1F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D00L01UN250120190004</w:t>
            </w:r>
          </w:p>
        </w:tc>
      </w:tr>
      <w:tr w:rsidR="00E47C1F" w:rsidRPr="00141D46" w:rsidTr="00104787">
        <w:trPr>
          <w:trHeight w:val="92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C1F" w:rsidRPr="00141D46" w:rsidRDefault="00E47C1F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47C1F" w:rsidRPr="00141D46" w:rsidRDefault="00E47C1F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BARKAT Malika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47C1F" w:rsidRPr="00141D46" w:rsidRDefault="00E47C1F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Prof.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47C1F" w:rsidRPr="00141D46" w:rsidRDefault="00E47C1F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Valorisation de sous- produits issus de l’Industrie Agro-Alimentaire et d’extraits de végétaux par leur incorporation dans la formulation d’aliments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C1F" w:rsidRPr="00141D46" w:rsidRDefault="00E47C1F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D00L01UN250120190003</w:t>
            </w:r>
          </w:p>
        </w:tc>
      </w:tr>
      <w:tr w:rsidR="00E47C1F" w:rsidRPr="00141D46" w:rsidTr="00104787">
        <w:trPr>
          <w:trHeight w:val="92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C1F" w:rsidRPr="00141D46" w:rsidRDefault="00E47C1F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47C1F" w:rsidRPr="00141D46" w:rsidRDefault="00E47C1F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BAKHOUCHE Farida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47C1F" w:rsidRPr="00141D46" w:rsidRDefault="00E47C1F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Prof.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47C1F" w:rsidRPr="00141D46" w:rsidRDefault="00E47C1F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Aliments traditionnels fermentés 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Dhan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Lemzeiet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) : étude d’investigation, aspects physicochimiques et identification du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microbiote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et de son potentiel technologique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C1F" w:rsidRPr="00141D46" w:rsidRDefault="00E47C1F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D00L01UN250120190001</w:t>
            </w:r>
          </w:p>
        </w:tc>
      </w:tr>
      <w:tr w:rsidR="00E47C1F" w:rsidRPr="00141D46" w:rsidTr="00104787">
        <w:trPr>
          <w:trHeight w:val="92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C1F" w:rsidRPr="00141D46" w:rsidRDefault="00E47C1F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47C1F" w:rsidRPr="00141D46" w:rsidRDefault="00E47C1F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KHARROUB Karima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47C1F" w:rsidRPr="00141D46" w:rsidRDefault="00E47C1F" w:rsidP="001047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1D46">
              <w:rPr>
                <w:rFonts w:asciiTheme="majorBidi" w:hAnsiTheme="majorBidi" w:cstheme="majorBidi"/>
                <w:sz w:val="20"/>
                <w:szCs w:val="20"/>
              </w:rPr>
              <w:t>Prof.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47C1F" w:rsidRPr="00141D46" w:rsidRDefault="00E47C1F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Bio</w:t>
            </w:r>
            <w:r w:rsidRPr="00141D46">
              <w:rPr>
                <w:rFonts w:asciiTheme="majorBidi" w:hAnsiTheme="majorBidi" w:cstheme="majorBidi"/>
                <w:sz w:val="20"/>
                <w:szCs w:val="20"/>
              </w:rPr>
              <w:t>prospection</w:t>
            </w:r>
            <w:proofErr w:type="spellEnd"/>
            <w:r w:rsidRPr="00141D4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41D46">
              <w:rPr>
                <w:rFonts w:asciiTheme="majorBidi" w:hAnsiTheme="majorBidi" w:cstheme="majorBidi"/>
                <w:sz w:val="20"/>
                <w:szCs w:val="20"/>
              </w:rPr>
              <w:t>des molécules microbiennes d’intérêt alimentaire à partir des ressources naturelles de l’Est algérien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C1F" w:rsidRPr="00141D46" w:rsidRDefault="00E47C1F" w:rsidP="001047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D00L01UN250120190002</w:t>
            </w:r>
          </w:p>
        </w:tc>
      </w:tr>
    </w:tbl>
    <w:p w:rsidR="00A53321" w:rsidRDefault="00A53321">
      <w:pPr>
        <w:rPr>
          <w:rFonts w:asciiTheme="majorBidi" w:hAnsiTheme="majorBidi" w:cstheme="majorBidi"/>
          <w:sz w:val="20"/>
          <w:szCs w:val="20"/>
        </w:rPr>
      </w:pPr>
    </w:p>
    <w:sectPr w:rsidR="00A53321" w:rsidSect="00141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C11"/>
    <w:multiLevelType w:val="hybridMultilevel"/>
    <w:tmpl w:val="229AEE7A"/>
    <w:lvl w:ilvl="0" w:tplc="85C2F2A4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B5FBC"/>
    <w:multiLevelType w:val="hybridMultilevel"/>
    <w:tmpl w:val="E490F9A8"/>
    <w:lvl w:ilvl="0" w:tplc="24B49A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21"/>
    <w:rsid w:val="000002C8"/>
    <w:rsid w:val="00055C35"/>
    <w:rsid w:val="00104787"/>
    <w:rsid w:val="0012531C"/>
    <w:rsid w:val="00141D46"/>
    <w:rsid w:val="002307A3"/>
    <w:rsid w:val="00264C30"/>
    <w:rsid w:val="002E210E"/>
    <w:rsid w:val="003171EC"/>
    <w:rsid w:val="004127F7"/>
    <w:rsid w:val="005937C2"/>
    <w:rsid w:val="006423D6"/>
    <w:rsid w:val="006C3347"/>
    <w:rsid w:val="00A35444"/>
    <w:rsid w:val="00A53321"/>
    <w:rsid w:val="00C9405C"/>
    <w:rsid w:val="00DB505B"/>
    <w:rsid w:val="00E47C1F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C984D-1F6E-4397-BF47-A806B7F6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2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321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A5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2019-01-30T12:09:00Z</cp:lastPrinted>
  <dcterms:created xsi:type="dcterms:W3CDTF">2019-09-26T11:01:00Z</dcterms:created>
  <dcterms:modified xsi:type="dcterms:W3CDTF">2019-09-26T11:01:00Z</dcterms:modified>
</cp:coreProperties>
</file>