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thinThickSmallGap" w:sz="24" w:space="0" w:color="F79646" w:themeColor="accent6"/>
          <w:left w:val="thinThickSmallGap" w:sz="24" w:space="0" w:color="F79646" w:themeColor="accent6"/>
          <w:bottom w:val="thickThinSmallGap" w:sz="24" w:space="0" w:color="F79646" w:themeColor="accent6"/>
          <w:right w:val="thickThinSmallGap" w:sz="24" w:space="0" w:color="F79646" w:themeColor="accent6"/>
        </w:tblBorders>
        <w:tblLook w:val="04A0"/>
      </w:tblPr>
      <w:tblGrid>
        <w:gridCol w:w="1282"/>
        <w:gridCol w:w="7365"/>
        <w:gridCol w:w="1134"/>
      </w:tblGrid>
      <w:tr w:rsidR="00CB297E" w:rsidTr="00CB297E"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CB297E" w:rsidRDefault="00CB297E">
            <w:pPr>
              <w:spacing w:line="276" w:lineRule="auto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8.4pt" o:ole="">
                  <v:imagedata r:id="rId7" o:title=""/>
                </v:shape>
                <o:OLEObject Type="Embed" ProgID="PBrush" ShapeID="_x0000_i1025" DrawAspect="Content" ObjectID="_1538478392" r:id="rId8"/>
              </w:object>
            </w:r>
          </w:p>
        </w:tc>
        <w:tc>
          <w:tcPr>
            <w:tcW w:w="7365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CB297E" w:rsidRDefault="00CB297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CB297E" w:rsidRDefault="00CB297E" w:rsidP="00E346BF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CB297E" w:rsidRDefault="00CB297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CB297E" w:rsidRDefault="00CB297E" w:rsidP="00E346BF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CB297E" w:rsidRDefault="00CB297E" w:rsidP="00E346BF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CB297E" w:rsidRDefault="00CB297E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>
                <v:shape id="_x0000_i1026" type="#_x0000_t75" style="width:52.3pt;height:59.1pt" o:ole="">
                  <v:imagedata r:id="rId7" o:title=""/>
                </v:shape>
                <o:OLEObject Type="Embed" ProgID="PBrush" ShapeID="_x0000_i1026" DrawAspect="Content" ObjectID="_1538478393" r:id="rId9"/>
              </w:object>
            </w:r>
          </w:p>
        </w:tc>
      </w:tr>
    </w:tbl>
    <w:p w:rsidR="0094433B" w:rsidRPr="00FB7261" w:rsidRDefault="0011450C" w:rsidP="0094433B">
      <w:pPr>
        <w:rPr>
          <w:rFonts w:ascii="Cambria" w:hAnsi="Cambria"/>
        </w:rPr>
      </w:pPr>
      <w:r w:rsidRPr="0011450C">
        <w:rPr>
          <w:rFonts w:ascii="Cambria" w:hAnsi="Cambria" w:cs="Calibri"/>
          <w:b/>
          <w:bCs/>
          <w:noProof/>
          <w:sz w:val="28"/>
          <w:lang w:eastAsia="fr-FR"/>
        </w:rPr>
        <w:pict>
          <v:rect id="Rectangle 17" o:spid="_x0000_s1029" style="position:absolute;margin-left:-6.75pt;margin-top:-.1pt;width:488.55pt;height:643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UD1AIAAFQ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94433B" w:rsidRPr="00FB7261" w:rsidRDefault="0094433B" w:rsidP="0094433B">
      <w:pPr>
        <w:rPr>
          <w:rFonts w:ascii="Cambria" w:hAnsi="Cambria"/>
        </w:rPr>
      </w:pPr>
    </w:p>
    <w:p w:rsidR="0094433B" w:rsidRPr="00FB7261" w:rsidRDefault="0094433B" w:rsidP="0094433B">
      <w:pPr>
        <w:rPr>
          <w:rFonts w:ascii="Cambria" w:hAnsi="Cambria"/>
        </w:rPr>
      </w:pPr>
    </w:p>
    <w:p w:rsidR="002F05FA" w:rsidRDefault="002F05FA" w:rsidP="002F05FA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HARMONISATION</w:t>
      </w:r>
    </w:p>
    <w:p w:rsidR="002F05FA" w:rsidRDefault="002F05FA" w:rsidP="002F05FA">
      <w:pPr>
        <w:pStyle w:val="Titre"/>
        <w:rPr>
          <w:rFonts w:ascii="Cambria" w:hAnsi="Cambria" w:cs="Calibri"/>
          <w:smallCaps/>
          <w:color w:val="auto"/>
          <w:sz w:val="44"/>
          <w:szCs w:val="44"/>
        </w:rPr>
      </w:pPr>
      <w:r>
        <w:rPr>
          <w:rFonts w:ascii="Cambria" w:hAnsi="Cambria" w:cs="Calibri"/>
          <w:smallCaps/>
          <w:color w:val="auto"/>
          <w:sz w:val="44"/>
          <w:szCs w:val="44"/>
        </w:rPr>
        <w:t>Offre de formation</w:t>
      </w:r>
    </w:p>
    <w:p w:rsidR="002F05FA" w:rsidRDefault="002F05FA" w:rsidP="002F05FA">
      <w:pPr>
        <w:pStyle w:val="Sous-titre"/>
        <w:rPr>
          <w:rFonts w:ascii="Cambria" w:hAnsi="Cambria" w:cs="Calibri"/>
          <w:color w:val="auto"/>
          <w:sz w:val="44"/>
          <w:szCs w:val="44"/>
          <w:u w:val="single" w:color="F79646"/>
        </w:rPr>
      </w:pPr>
      <w:r>
        <w:rPr>
          <w:rFonts w:ascii="Cambria" w:hAnsi="Cambria" w:cs="Calibri"/>
          <w:color w:val="auto"/>
          <w:sz w:val="44"/>
          <w:szCs w:val="44"/>
          <w:u w:val="single" w:color="F79646"/>
        </w:rPr>
        <w:t>MASTER ACADEMIQUE</w:t>
      </w:r>
    </w:p>
    <w:p w:rsidR="002F05FA" w:rsidRDefault="002F05FA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2F05FA" w:rsidRDefault="002F05FA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2F05FA" w:rsidRDefault="002F05FA" w:rsidP="00C56616">
      <w:pPr>
        <w:pStyle w:val="Titre"/>
        <w:rPr>
          <w:rFonts w:ascii="Cambria" w:hAnsi="Cambria" w:cs="Calibri"/>
          <w:color w:val="auto"/>
          <w:sz w:val="56"/>
          <w:szCs w:val="56"/>
        </w:rPr>
      </w:pPr>
    </w:p>
    <w:p w:rsidR="0094433B" w:rsidRPr="0034780D" w:rsidRDefault="0094433B" w:rsidP="00C56616">
      <w:pPr>
        <w:pStyle w:val="Titre"/>
        <w:rPr>
          <w:rFonts w:ascii="Cambria" w:hAnsi="Cambria" w:cstheme="minorBidi"/>
          <w:color w:val="auto"/>
          <w:sz w:val="56"/>
          <w:szCs w:val="56"/>
          <w:rtl/>
          <w:lang w:bidi="ar-DZ"/>
        </w:rPr>
      </w:pPr>
      <w:r w:rsidRPr="00FB7261">
        <w:rPr>
          <w:rFonts w:ascii="Cambria" w:hAnsi="Cambria" w:cs="Calibri"/>
          <w:color w:val="auto"/>
          <w:sz w:val="56"/>
          <w:szCs w:val="56"/>
        </w:rPr>
        <w:t>201</w:t>
      </w:r>
      <w:r w:rsidR="00C56616">
        <w:rPr>
          <w:rFonts w:ascii="Cambria" w:hAnsi="Cambria" w:cs="Calibri"/>
          <w:color w:val="auto"/>
          <w:sz w:val="56"/>
          <w:szCs w:val="56"/>
        </w:rPr>
        <w:t>6</w:t>
      </w:r>
      <w:r w:rsidRPr="00FB7261">
        <w:rPr>
          <w:rFonts w:ascii="Cambria" w:hAnsi="Cambria" w:cs="Calibri"/>
          <w:color w:val="auto"/>
          <w:sz w:val="56"/>
          <w:szCs w:val="56"/>
        </w:rPr>
        <w:t xml:space="preserve"> - 201</w:t>
      </w:r>
      <w:r w:rsidR="00C56616">
        <w:rPr>
          <w:rFonts w:ascii="Cambria" w:hAnsi="Cambria" w:cs="Calibri"/>
          <w:color w:val="auto"/>
          <w:sz w:val="56"/>
          <w:szCs w:val="56"/>
        </w:rPr>
        <w:t>7</w:t>
      </w:r>
    </w:p>
    <w:p w:rsidR="0094433B" w:rsidRDefault="0094433B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Pr="002F05FA" w:rsidRDefault="00370EBE" w:rsidP="0094433B">
      <w:pPr>
        <w:pStyle w:val="Sous-titre"/>
        <w:jc w:val="right"/>
        <w:rPr>
          <w:rFonts w:ascii="Cambria" w:hAnsi="Cambria" w:cs="Calibri"/>
          <w:color w:val="auto"/>
          <w:sz w:val="28"/>
          <w:szCs w:val="28"/>
        </w:rPr>
      </w:pPr>
    </w:p>
    <w:p w:rsidR="00370EBE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370EBE" w:rsidRPr="00FB7261" w:rsidRDefault="00370EBE" w:rsidP="0094433B">
      <w:pPr>
        <w:pStyle w:val="Sous-titre"/>
        <w:jc w:val="right"/>
        <w:rPr>
          <w:rFonts w:ascii="Cambria" w:hAnsi="Cambria" w:cs="Calibri"/>
          <w:color w:val="auto"/>
          <w:sz w:val="52"/>
          <w:szCs w:val="52"/>
        </w:rPr>
      </w:pPr>
    </w:p>
    <w:p w:rsidR="0094433B" w:rsidRPr="008E7C29" w:rsidRDefault="0094433B" w:rsidP="0094433B">
      <w:pPr>
        <w:pStyle w:val="Titre"/>
        <w:rPr>
          <w:rFonts w:ascii="Cambria" w:hAnsi="Cambria" w:cs="Calibri"/>
          <w:color w:val="auto"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282"/>
        <w:gridCol w:w="1967"/>
        <w:gridCol w:w="3246"/>
        <w:gridCol w:w="2152"/>
        <w:gridCol w:w="1134"/>
      </w:tblGrid>
      <w:tr w:rsidR="0094433B" w:rsidRPr="003F337C" w:rsidTr="00C56616">
        <w:tc>
          <w:tcPr>
            <w:tcW w:w="324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Domaine</w:t>
            </w:r>
          </w:p>
        </w:tc>
        <w:tc>
          <w:tcPr>
            <w:tcW w:w="3246" w:type="dxa"/>
            <w:tcBorders>
              <w:top w:val="single" w:sz="18" w:space="0" w:color="auto"/>
              <w:bottom w:val="single" w:sz="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Filière</w:t>
            </w:r>
          </w:p>
        </w:tc>
        <w:tc>
          <w:tcPr>
            <w:tcW w:w="3286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79646"/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  <w:r w:rsidRPr="003F337C"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  <w:t>Spécialité</w:t>
            </w:r>
          </w:p>
        </w:tc>
      </w:tr>
      <w:tr w:rsidR="0094433B" w:rsidRPr="003F337C" w:rsidTr="002F05FA">
        <w:trPr>
          <w:trHeight w:val="1845"/>
        </w:trPr>
        <w:tc>
          <w:tcPr>
            <w:tcW w:w="324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Sciences 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et</w:t>
            </w:r>
          </w:p>
          <w:p w:rsidR="0094433B" w:rsidRPr="00C83B4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i/>
                <w:iCs/>
                <w:color w:val="auto"/>
                <w:sz w:val="28"/>
              </w:rPr>
            </w:pPr>
            <w:r w:rsidRPr="00C83B4C">
              <w:rPr>
                <w:rFonts w:ascii="Cambria" w:hAnsi="Cambria" w:cs="Calibri"/>
                <w:i/>
                <w:iCs/>
                <w:color w:val="auto"/>
                <w:sz w:val="28"/>
              </w:rPr>
              <w:t>Technologies</w:t>
            </w:r>
          </w:p>
          <w:p w:rsidR="0094433B" w:rsidRPr="003F337C" w:rsidRDefault="0094433B" w:rsidP="00C56616">
            <w:pPr>
              <w:pStyle w:val="Titre"/>
              <w:rPr>
                <w:rFonts w:ascii="Cambria" w:hAnsi="Cambria" w:cs="Calibri"/>
                <w:b w:val="0"/>
                <w:bCs w:val="0"/>
                <w:color w:val="auto"/>
                <w:sz w:val="28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Electrotechnique</w:t>
            </w:r>
          </w:p>
        </w:tc>
        <w:tc>
          <w:tcPr>
            <w:tcW w:w="328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4433B" w:rsidRDefault="0094433B" w:rsidP="00C56616">
            <w:pPr>
              <w:pStyle w:val="Titre"/>
              <w:rPr>
                <w:rFonts w:ascii="Cambria" w:hAnsi="Cambria" w:cs="Calibri"/>
                <w:color w:val="auto"/>
                <w:sz w:val="28"/>
              </w:rPr>
            </w:pPr>
          </w:p>
          <w:p w:rsidR="0094433B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  <w:p w:rsidR="0094433B" w:rsidRDefault="00950113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  <w:r>
              <w:rPr>
                <w:rFonts w:ascii="Cambria" w:hAnsi="Cambria" w:cs="Calibri"/>
                <w:i/>
                <w:iCs/>
                <w:color w:val="auto"/>
                <w:sz w:val="28"/>
              </w:rPr>
              <w:t>Réseaux</w:t>
            </w:r>
            <w:r w:rsidR="006D79A8">
              <w:rPr>
                <w:rFonts w:ascii="Cambria" w:hAnsi="Cambria" w:cs="Calibri"/>
                <w:i/>
                <w:iCs/>
                <w:color w:val="auto"/>
                <w:sz w:val="28"/>
              </w:rPr>
              <w:t xml:space="preserve"> Electriques</w:t>
            </w:r>
          </w:p>
          <w:p w:rsidR="0094433B" w:rsidRPr="00B5340F" w:rsidRDefault="0094433B" w:rsidP="00C56616">
            <w:pPr>
              <w:pStyle w:val="Titre"/>
              <w:rPr>
                <w:rFonts w:ascii="Cambria" w:hAnsi="Cambria" w:cs="Calibri"/>
                <w:i/>
                <w:iCs/>
                <w:color w:val="auto"/>
                <w:sz w:val="28"/>
              </w:rPr>
            </w:pPr>
          </w:p>
        </w:tc>
      </w:tr>
      <w:tr w:rsidR="00370EBE" w:rsidTr="00172A12">
        <w:tblPrEx>
          <w:tblBorders>
            <w:top w:val="thinThickSmallGap" w:sz="24" w:space="0" w:color="F79646" w:themeColor="accent6"/>
            <w:left w:val="thinThickSmallGap" w:sz="24" w:space="0" w:color="F79646" w:themeColor="accent6"/>
            <w:bottom w:val="thickThinSmallGap" w:sz="24" w:space="0" w:color="F79646" w:themeColor="accent6"/>
            <w:right w:val="thickThinSmallGap" w:sz="24" w:space="0" w:color="F79646" w:themeColor="accent6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85"/>
        </w:trPr>
        <w:tc>
          <w:tcPr>
            <w:tcW w:w="1282" w:type="dxa"/>
            <w:tcBorders>
              <w:top w:val="thinThickSmallGap" w:sz="24" w:space="0" w:color="F79646" w:themeColor="accent6"/>
              <w:left w:val="thinThickSmallGap" w:sz="24" w:space="0" w:color="F79646" w:themeColor="accent6"/>
              <w:bottom w:val="thickThinSmallGap" w:sz="24" w:space="0" w:color="F79646" w:themeColor="accent6"/>
              <w:right w:val="nil"/>
            </w:tcBorders>
            <w:vAlign w:val="center"/>
            <w:hideMark/>
          </w:tcPr>
          <w:p w:rsidR="00370EBE" w:rsidRDefault="00370EBE" w:rsidP="00172A12">
            <w:pPr>
              <w:spacing w:line="276" w:lineRule="auto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>
                <v:shape id="_x0000_i1027" type="#_x0000_t75" style="width:53pt;height:58.4pt" o:ole="">
                  <v:imagedata r:id="rId7" o:title=""/>
                </v:shape>
                <o:OLEObject Type="Embed" ProgID="PBrush" ShapeID="_x0000_i1027" DrawAspect="Content" ObjectID="_1538478394" r:id="rId10"/>
              </w:object>
            </w:r>
          </w:p>
        </w:tc>
        <w:tc>
          <w:tcPr>
            <w:tcW w:w="7365" w:type="dxa"/>
            <w:gridSpan w:val="3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nil"/>
            </w:tcBorders>
            <w:hideMark/>
          </w:tcPr>
          <w:p w:rsidR="00370EBE" w:rsidRDefault="00370EB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Style w:val="lang-ar"/>
                <w:rFonts w:ascii="Cambria" w:eastAsia="Times New Roman" w:hAnsi="Cambria" w:cs="Andalus"/>
                <w:rtl/>
              </w:rPr>
              <w:t>الجمهورية الجزائرية الديمقراطية الشعبية</w:t>
            </w:r>
            <w:r>
              <w:rPr>
                <w:rStyle w:val="lang-ar"/>
                <w:rFonts w:ascii="Cambria" w:eastAsia="Times New Roman" w:hAnsi="Cambria" w:cs="Andalus"/>
              </w:rPr>
              <w:t xml:space="preserve">    </w:t>
            </w:r>
            <w:r>
              <w:rPr>
                <w:rFonts w:ascii="Cambria" w:eastAsia="Times New Roman" w:hAnsi="Cambria"/>
                <w:sz w:val="18"/>
                <w:szCs w:val="18"/>
              </w:rPr>
              <w:t>République Algérienne Démocratique et Populaire</w:t>
            </w:r>
          </w:p>
          <w:p w:rsidR="00370EBE" w:rsidRDefault="00370EBE" w:rsidP="00E346BF">
            <w:pPr>
              <w:ind w:left="360" w:hanging="180"/>
              <w:rPr>
                <w:rFonts w:ascii="Cambria" w:eastAsia="Times New Roman" w:hAnsi="Cambria" w:cs="Andalus"/>
                <w:sz w:val="18"/>
                <w:szCs w:val="18"/>
              </w:rPr>
            </w:pPr>
            <w:r>
              <w:rPr>
                <w:rFonts w:ascii="Cambria" w:eastAsia="Times New Roman" w:hAnsi="Cambria" w:cs="Andalus"/>
                <w:rtl/>
              </w:rPr>
              <w:t>وزارة التعليم العالي والبحث العلمي</w:t>
            </w:r>
          </w:p>
          <w:p w:rsidR="00370EBE" w:rsidRDefault="00370EBE" w:rsidP="00E346BF">
            <w:pPr>
              <w:ind w:left="360" w:hanging="180"/>
              <w:rPr>
                <w:rFonts w:ascii="Cambria" w:eastAsia="Times New Roman" w:hAnsi="Cambria"/>
                <w:sz w:val="18"/>
                <w:szCs w:val="18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Ministère de l'Enseignement Supérieur et de la Recherche Scientifique</w:t>
            </w:r>
          </w:p>
          <w:p w:rsidR="00370EBE" w:rsidRDefault="00370EBE" w:rsidP="00E346BF">
            <w:pPr>
              <w:ind w:left="360" w:hanging="180"/>
              <w:rPr>
                <w:rFonts w:ascii="Cambria" w:eastAsia="Times New Roman" w:hAnsi="Cambria"/>
              </w:rPr>
            </w:pPr>
            <w:r>
              <w:rPr>
                <w:rFonts w:ascii="Andalus" w:hAnsi="Andalus" w:cs="Andalus"/>
                <w:sz w:val="22"/>
                <w:szCs w:val="22"/>
                <w:rtl/>
              </w:rPr>
              <w:t>اللجنة البيداغوجية الوطنية لميدان العلوم و التكنولوجيا</w:t>
            </w:r>
          </w:p>
          <w:p w:rsidR="00370EBE" w:rsidRDefault="00370EBE" w:rsidP="00E346BF">
            <w:pPr>
              <w:ind w:left="360" w:hanging="180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18"/>
                <w:szCs w:val="18"/>
              </w:rPr>
              <w:t>Comité Pédagogique National du domaine Sciences et Technologies</w:t>
            </w:r>
          </w:p>
        </w:tc>
        <w:tc>
          <w:tcPr>
            <w:tcW w:w="1134" w:type="dxa"/>
            <w:tcBorders>
              <w:top w:val="thinThickSmallGap" w:sz="24" w:space="0" w:color="F79646" w:themeColor="accent6"/>
              <w:left w:val="nil"/>
              <w:bottom w:val="thickThinSmallGap" w:sz="24" w:space="0" w:color="F79646" w:themeColor="accent6"/>
              <w:right w:val="thickThinSmallGap" w:sz="24" w:space="0" w:color="F79646" w:themeColor="accent6"/>
            </w:tcBorders>
            <w:vAlign w:val="center"/>
            <w:hideMark/>
          </w:tcPr>
          <w:p w:rsidR="00370EBE" w:rsidRDefault="00370EBE" w:rsidP="00172A12">
            <w:pPr>
              <w:spacing w:line="276" w:lineRule="auto"/>
              <w:ind w:left="-249"/>
              <w:jc w:val="right"/>
              <w:rPr>
                <w:sz w:val="20"/>
                <w:szCs w:val="20"/>
              </w:rPr>
            </w:pPr>
            <w:r w:rsidRPr="003148E6">
              <w:rPr>
                <w:sz w:val="20"/>
                <w:szCs w:val="20"/>
              </w:rPr>
              <w:object w:dxaOrig="1455" w:dyaOrig="1740">
                <v:shape id="_x0000_i1028" type="#_x0000_t75" style="width:52.3pt;height:59.1pt" o:ole="">
                  <v:imagedata r:id="rId7" o:title=""/>
                </v:shape>
                <o:OLEObject Type="Embed" ProgID="PBrush" ShapeID="_x0000_i1028" DrawAspect="Content" ObjectID="_1538478395" r:id="rId11"/>
              </w:object>
            </w:r>
          </w:p>
        </w:tc>
      </w:tr>
    </w:tbl>
    <w:p w:rsidR="0094433B" w:rsidRPr="00FB7261" w:rsidRDefault="0011450C" w:rsidP="0094433B">
      <w:pPr>
        <w:rPr>
          <w:rFonts w:ascii="Cambria" w:hAnsi="Cambria"/>
        </w:rPr>
      </w:pPr>
      <w:r w:rsidRPr="0011450C">
        <w:rPr>
          <w:rFonts w:ascii="Cambria" w:hAnsi="Cambria"/>
          <w:b/>
          <w:bCs/>
          <w:noProof/>
          <w:sz w:val="32"/>
          <w:szCs w:val="32"/>
          <w:lang w:eastAsia="fr-FR"/>
        </w:rPr>
        <w:pict>
          <v:rect id="Rectangle 19" o:spid="_x0000_s1027" style="position:absolute;margin-left:-6.2pt;margin-top:1.5pt;width:488.75pt;height:625.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I0wIAAFQ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" fillcolor="white [3201]" strokecolor="#92cddc [1944]" strokeweight="1pt">
            <v:fill color2="#b6dde8 [1304]" focus="100%" type="gradient"/>
            <v:shadow on="t" color="#205867 [1608]" opacity=".5" offset="1pt"/>
          </v:rect>
        </w:pict>
      </w:r>
    </w:p>
    <w:p w:rsidR="0094433B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pStyle w:val="Sous-titre"/>
        <w:rPr>
          <w:rFonts w:ascii="Cambria" w:hAnsi="Cambria" w:cs="Calibri"/>
          <w:color w:val="auto"/>
          <w:sz w:val="28"/>
          <w:szCs w:val="28"/>
        </w:rPr>
      </w:pPr>
    </w:p>
    <w:p w:rsidR="0094433B" w:rsidRPr="00FB7261" w:rsidRDefault="0094433B" w:rsidP="0094433B">
      <w:pPr>
        <w:tabs>
          <w:tab w:val="left" w:pos="1695"/>
        </w:tabs>
        <w:rPr>
          <w:rFonts w:ascii="Cambria" w:hAnsi="Cambria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6"/>
          <w:szCs w:val="56"/>
          <w:lang w:bidi="ar-DZ"/>
        </w:rPr>
      </w:pPr>
      <w:r w:rsidRPr="00FB7261">
        <w:rPr>
          <w:rFonts w:ascii="Cambria" w:hAnsi="Cambria"/>
          <w:b/>
          <w:bCs/>
          <w:sz w:val="56"/>
          <w:szCs w:val="56"/>
          <w:rtl/>
          <w:lang w:bidi="ar-DZ"/>
        </w:rPr>
        <w:t>نموذج مطابقة</w:t>
      </w: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عرض تكوين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ل. م . د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243550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243550">
        <w:rPr>
          <w:rFonts w:ascii="Arial" w:hAnsi="Arial" w:cs="Arabic Transparent"/>
          <w:b/>
          <w:bCs/>
          <w:sz w:val="52"/>
          <w:szCs w:val="52"/>
          <w:rtl/>
          <w:lang w:bidi="ar-DZ"/>
        </w:rPr>
        <w:t>ماستر</w:t>
      </w:r>
      <w:r w:rsidRPr="00243550">
        <w:rPr>
          <w:rFonts w:ascii="Cambria" w:hAnsi="Cambria"/>
          <w:b/>
          <w:bCs/>
          <w:sz w:val="52"/>
          <w:szCs w:val="52"/>
          <w:rtl/>
          <w:lang w:bidi="ar-DZ"/>
        </w:rPr>
        <w:t xml:space="preserve"> أكاديمية</w:t>
      </w:r>
    </w:p>
    <w:p w:rsidR="0094433B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</w:p>
    <w:p w:rsidR="0094433B" w:rsidRPr="00FB7261" w:rsidRDefault="0094433B" w:rsidP="0094433B">
      <w:pPr>
        <w:bidi/>
        <w:jc w:val="center"/>
        <w:rPr>
          <w:rFonts w:ascii="Cambria" w:hAnsi="Cambria"/>
          <w:b/>
          <w:bCs/>
          <w:sz w:val="32"/>
          <w:szCs w:val="32"/>
          <w:lang w:bidi="ar-DZ"/>
        </w:rPr>
      </w:pPr>
    </w:p>
    <w:p w:rsidR="0094433B" w:rsidRPr="00FB7261" w:rsidRDefault="0094433B" w:rsidP="00C56616">
      <w:pPr>
        <w:bidi/>
        <w:jc w:val="center"/>
        <w:rPr>
          <w:rFonts w:ascii="Cambria" w:hAnsi="Cambria"/>
          <w:b/>
          <w:bCs/>
          <w:sz w:val="52"/>
          <w:szCs w:val="52"/>
          <w:lang w:bidi="ar-DZ"/>
        </w:rPr>
      </w:pP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6</w:t>
      </w:r>
      <w:r w:rsidRPr="00FB7261">
        <w:rPr>
          <w:rFonts w:ascii="Cambria" w:hAnsi="Cambria"/>
          <w:b/>
          <w:bCs/>
          <w:sz w:val="52"/>
          <w:szCs w:val="52"/>
          <w:rtl/>
          <w:lang w:bidi="ar-DZ"/>
        </w:rPr>
        <w:t>-201</w:t>
      </w:r>
      <w:r w:rsidR="00C56616">
        <w:rPr>
          <w:rFonts w:ascii="Cambria" w:hAnsi="Cambria" w:hint="cs"/>
          <w:b/>
          <w:bCs/>
          <w:sz w:val="52"/>
          <w:szCs w:val="52"/>
          <w:rtl/>
          <w:lang w:bidi="ar-DZ"/>
        </w:rPr>
        <w:t>7</w:t>
      </w:r>
    </w:p>
    <w:p w:rsidR="0094433B" w:rsidRPr="00FB7261" w:rsidRDefault="0094433B" w:rsidP="0094433B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p w:rsidR="0094433B" w:rsidRDefault="0094433B" w:rsidP="0094433B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Default="00370EBE" w:rsidP="00370EBE">
      <w:pPr>
        <w:bidi/>
        <w:jc w:val="center"/>
        <w:rPr>
          <w:rFonts w:ascii="Cambria" w:hAnsi="Cambria"/>
          <w:sz w:val="28"/>
          <w:szCs w:val="28"/>
          <w:lang w:bidi="ar-DZ"/>
        </w:rPr>
      </w:pPr>
    </w:p>
    <w:p w:rsidR="00370EBE" w:rsidRPr="00222226" w:rsidRDefault="00370EBE" w:rsidP="00A824A1">
      <w:pPr>
        <w:bidi/>
        <w:jc w:val="center"/>
        <w:rPr>
          <w:rFonts w:ascii="Cambria" w:hAnsi="Cambria"/>
          <w:sz w:val="28"/>
          <w:szCs w:val="28"/>
          <w:rtl/>
          <w:lang w:bidi="ar-DZ"/>
        </w:rPr>
      </w:pPr>
    </w:p>
    <w:tbl>
      <w:tblPr>
        <w:bidiVisual/>
        <w:tblW w:w="9781" w:type="dxa"/>
        <w:tblInd w:w="1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035"/>
        <w:gridCol w:w="3143"/>
        <w:gridCol w:w="3603"/>
      </w:tblGrid>
      <w:tr w:rsidR="0094433B" w:rsidRPr="00222226" w:rsidTr="00C56616">
        <w:tc>
          <w:tcPr>
            <w:tcW w:w="3035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31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</w:tcPr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الفرع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79646"/>
          </w:tcPr>
          <w:p w:rsidR="0094433B" w:rsidRPr="00222226" w:rsidRDefault="0094433B" w:rsidP="00E346BF">
            <w:pPr>
              <w:tabs>
                <w:tab w:val="left" w:pos="798"/>
                <w:tab w:val="center" w:pos="1463"/>
              </w:tabs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222226"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  <w:t>التخصص</w:t>
            </w:r>
          </w:p>
        </w:tc>
      </w:tr>
      <w:tr w:rsidR="0094433B" w:rsidRPr="00222226" w:rsidTr="00C56616">
        <w:trPr>
          <w:trHeight w:val="1701"/>
        </w:trPr>
        <w:tc>
          <w:tcPr>
            <w:tcW w:w="30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E346BF">
            <w:pPr>
              <w:bidi/>
              <w:rPr>
                <w:b/>
                <w:bCs/>
                <w:sz w:val="28"/>
                <w:szCs w:val="28"/>
              </w:rPr>
            </w:pPr>
            <w:r w:rsidRPr="00222226">
              <w:rPr>
                <w:rFonts w:hint="cs"/>
                <w:b/>
                <w:bCs/>
                <w:sz w:val="28"/>
                <w:szCs w:val="28"/>
                <w:rtl/>
              </w:rPr>
              <w:t>علوم و تكنولوجيا</w:t>
            </w:r>
          </w:p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4433B" w:rsidRDefault="0094433B" w:rsidP="00E346B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222226" w:rsidRDefault="0094433B" w:rsidP="00E346BF">
            <w:pPr>
              <w:bidi/>
              <w:rPr>
                <w:rFonts w:ascii="Cambria" w:hAnsi="Cambria"/>
                <w:sz w:val="28"/>
                <w:szCs w:val="28"/>
                <w:lang w:bidi="ar-DZ"/>
              </w:rPr>
            </w:pPr>
          </w:p>
          <w:p w:rsidR="0094433B" w:rsidRPr="00A67550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  <w:r w:rsidRPr="00A675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كهروتقن</w:t>
            </w:r>
            <w:r w:rsidRPr="00A6755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94433B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94433B" w:rsidRPr="00222226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lang w:bidi="ar-DZ"/>
              </w:rPr>
            </w:pPr>
          </w:p>
          <w:p w:rsidR="00A824A1" w:rsidRPr="00A824A1" w:rsidRDefault="00A824A1" w:rsidP="00E346BF">
            <w:pPr>
              <w:bidi/>
              <w:rPr>
                <w:b/>
                <w:bCs/>
                <w:color w:val="000000"/>
                <w:sz w:val="28"/>
                <w:szCs w:val="28"/>
              </w:rPr>
            </w:pPr>
            <w:r w:rsidRPr="00A824A1">
              <w:rPr>
                <w:b/>
                <w:bCs/>
                <w:color w:val="000000"/>
                <w:sz w:val="28"/>
                <w:szCs w:val="28"/>
                <w:rtl/>
              </w:rPr>
              <w:t>شبكات كهربائية</w:t>
            </w:r>
          </w:p>
          <w:p w:rsidR="0094433B" w:rsidRPr="001D5A62" w:rsidRDefault="0094433B" w:rsidP="00E346BF">
            <w:pPr>
              <w:bidi/>
              <w:rPr>
                <w:rFonts w:ascii="Cambria" w:hAnsi="Cambri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94433B" w:rsidRPr="00FB7261" w:rsidRDefault="0094433B" w:rsidP="0094433B">
      <w:pPr>
        <w:bidi/>
        <w:jc w:val="both"/>
        <w:rPr>
          <w:rFonts w:ascii="Cambria" w:hAnsi="Cambria"/>
          <w:sz w:val="28"/>
          <w:szCs w:val="28"/>
          <w:lang w:bidi="ar-DZ"/>
        </w:rPr>
      </w:pPr>
    </w:p>
    <w:p w:rsidR="00A25DD7" w:rsidRDefault="00A25DD7" w:rsidP="00A25DD7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Default="005423AC" w:rsidP="005423AC">
      <w:pPr>
        <w:pStyle w:val="Titre1"/>
        <w:jc w:val="center"/>
        <w:rPr>
          <w:rFonts w:ascii="Cambria" w:hAnsi="Cambria" w:cs="Calibri"/>
          <w:bCs w:val="0"/>
          <w:sz w:val="32"/>
          <w:szCs w:val="32"/>
          <w:u w:val="single" w:color="F79646" w:themeColor="accent6"/>
        </w:rPr>
      </w:pPr>
    </w:p>
    <w:p w:rsidR="005423AC" w:rsidRPr="00715458" w:rsidRDefault="005423AC" w:rsidP="005423AC">
      <w:pPr>
        <w:pStyle w:val="Titre1"/>
        <w:jc w:val="center"/>
        <w:rPr>
          <w:rFonts w:ascii="Cambria" w:hAnsi="Cambria" w:cs="Calibri"/>
          <w:b w:val="0"/>
          <w:sz w:val="32"/>
          <w:szCs w:val="32"/>
          <w:u w:val="single" w:color="F79646" w:themeColor="accent6"/>
        </w:rPr>
      </w:pPr>
      <w:r w:rsidRPr="00FF09CD">
        <w:rPr>
          <w:rFonts w:ascii="Cambria" w:hAnsi="Cambria" w:cs="Calibri"/>
          <w:bCs w:val="0"/>
          <w:sz w:val="32"/>
          <w:szCs w:val="32"/>
          <w:u w:val="single" w:color="F79646" w:themeColor="accent6"/>
        </w:rPr>
        <w:t>I</w:t>
      </w:r>
      <w:r w:rsidRPr="00715458">
        <w:rPr>
          <w:rFonts w:ascii="Cambria" w:hAnsi="Cambria" w:cs="Calibri"/>
          <w:b w:val="0"/>
          <w:sz w:val="32"/>
          <w:szCs w:val="32"/>
          <w:u w:val="single" w:color="F79646" w:themeColor="accent6"/>
        </w:rPr>
        <w:t xml:space="preserve"> – </w:t>
      </w:r>
      <w:r w:rsidRPr="00715458">
        <w:rPr>
          <w:rFonts w:ascii="Cambria" w:hAnsi="Cambria" w:cs="Calibri"/>
          <w:sz w:val="32"/>
          <w:szCs w:val="32"/>
          <w:u w:val="single" w:color="F79646" w:themeColor="accent6"/>
        </w:rPr>
        <w:t xml:space="preserve">Fiche d’identité </w:t>
      </w:r>
      <w:r>
        <w:rPr>
          <w:rFonts w:ascii="Cambria" w:hAnsi="Cambria" w:cs="Calibri"/>
          <w:sz w:val="32"/>
          <w:szCs w:val="32"/>
          <w:u w:val="single" w:color="F79646" w:themeColor="accent6"/>
        </w:rPr>
        <w:t>du Master</w:t>
      </w:r>
    </w:p>
    <w:p w:rsidR="005423AC" w:rsidRDefault="005423AC">
      <w:pPr>
        <w:spacing w:after="200" w:line="276" w:lineRule="auto"/>
        <w:jc w:val="center"/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br w:type="page"/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/>
          <w:sz w:val="28"/>
          <w:szCs w:val="28"/>
        </w:rPr>
      </w:pPr>
      <w:r w:rsidRPr="00F75D02">
        <w:rPr>
          <w:rFonts w:asciiTheme="majorHAnsi" w:hAnsiTheme="majorHAnsi" w:cs="Arial"/>
          <w:b/>
          <w:sz w:val="28"/>
          <w:szCs w:val="28"/>
        </w:rPr>
        <w:lastRenderedPageBreak/>
        <w:t>Conditions d’accès</w:t>
      </w:r>
    </w:p>
    <w:p w:rsidR="005423AC" w:rsidRDefault="005423AC" w:rsidP="005423AC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  <w:r w:rsidRPr="00F75D02">
        <w:rPr>
          <w:rFonts w:asciiTheme="majorHAnsi" w:hAnsiTheme="majorHAnsi" w:cs="Arial"/>
          <w:bCs/>
          <w:i/>
          <w:iCs/>
        </w:rPr>
        <w:t>(Indiquer les spécialités de licence qui peuvent donner accès au Master)</w:t>
      </w:r>
    </w:p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  <w:u w:val="double" w:color="C00000"/>
        </w:rPr>
      </w:pPr>
    </w:p>
    <w:tbl>
      <w:tblPr>
        <w:tblStyle w:val="Listeclaire-Accent6"/>
        <w:tblW w:w="9698" w:type="dxa"/>
        <w:tblBorders>
          <w:insideH w:val="single" w:sz="8" w:space="0" w:color="F79646" w:themeColor="accent6"/>
        </w:tblBorders>
        <w:tblLayout w:type="fixed"/>
        <w:tblLook w:val="04A0"/>
      </w:tblPr>
      <w:tblGrid>
        <w:gridCol w:w="1668"/>
        <w:gridCol w:w="141"/>
        <w:gridCol w:w="1712"/>
        <w:gridCol w:w="3108"/>
        <w:gridCol w:w="1715"/>
        <w:gridCol w:w="1354"/>
      </w:tblGrid>
      <w:tr w:rsidR="000213BA" w:rsidTr="001B55A0">
        <w:trPr>
          <w:cnfStyle w:val="100000000000"/>
          <w:trHeight w:val="292"/>
        </w:trPr>
        <w:tc>
          <w:tcPr>
            <w:cnfStyle w:val="001000000000"/>
            <w:tcW w:w="1668" w:type="dxa"/>
            <w:vAlign w:val="center"/>
            <w:hideMark/>
          </w:tcPr>
          <w:p w:rsidR="000213BA" w:rsidRPr="005F0A00" w:rsidRDefault="000213BA" w:rsidP="001B55A0">
            <w:pPr>
              <w:jc w:val="center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Filière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0213BA" w:rsidRPr="005F0A00" w:rsidRDefault="000213BA" w:rsidP="001B55A0">
            <w:pPr>
              <w:jc w:val="center"/>
              <w:cnfStyle w:val="100000000000"/>
              <w:rPr>
                <w:rFonts w:ascii="Cambria" w:eastAsia="Times New Roman" w:hAnsi="Cambria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Master harmonisé</w:t>
            </w:r>
          </w:p>
        </w:tc>
        <w:tc>
          <w:tcPr>
            <w:tcW w:w="3108" w:type="dxa"/>
            <w:vAlign w:val="center"/>
          </w:tcPr>
          <w:p w:rsidR="000213BA" w:rsidRPr="005F0A00" w:rsidRDefault="000213BA" w:rsidP="001B55A0">
            <w:pPr>
              <w:jc w:val="center"/>
              <w:cnfStyle w:val="100000000000"/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Licences ouvrant accès</w:t>
            </w:r>
          </w:p>
          <w:p w:rsidR="000213BA" w:rsidRPr="005F0A00" w:rsidRDefault="000213BA" w:rsidP="001B55A0">
            <w:pPr>
              <w:jc w:val="center"/>
              <w:cnfStyle w:val="100000000000"/>
              <w:rPr>
                <w:rFonts w:asciiTheme="majorHAnsi" w:eastAsia="Times New Roman" w:hAnsiTheme="majorHAnsi"/>
                <w:b w:val="0"/>
                <w:bCs w:val="0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fr-FR"/>
              </w:rPr>
              <w:t>au master</w:t>
            </w:r>
          </w:p>
        </w:tc>
        <w:tc>
          <w:tcPr>
            <w:tcW w:w="1715" w:type="dxa"/>
            <w:vAlign w:val="center"/>
          </w:tcPr>
          <w:p w:rsidR="000213BA" w:rsidRPr="005F0A00" w:rsidRDefault="000213BA" w:rsidP="001B55A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Classement  selon la compatibilité de la licence</w:t>
            </w:r>
          </w:p>
        </w:tc>
        <w:tc>
          <w:tcPr>
            <w:tcW w:w="1354" w:type="dxa"/>
            <w:vAlign w:val="center"/>
          </w:tcPr>
          <w:p w:rsidR="000213BA" w:rsidRPr="005F0A00" w:rsidRDefault="000213BA" w:rsidP="001B55A0">
            <w:pPr>
              <w:jc w:val="center"/>
              <w:cnfStyle w:val="100000000000"/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</w:pPr>
            <w:r w:rsidRPr="005F0A00">
              <w:rPr>
                <w:rFonts w:ascii="Cambria" w:eastAsia="Times New Roman" w:hAnsi="Cambria"/>
                <w:color w:val="000000"/>
                <w:sz w:val="16"/>
                <w:szCs w:val="16"/>
                <w:lang w:eastAsia="fr-FR"/>
              </w:rPr>
              <w:t>Coefficient  affecté à la  licence</w:t>
            </w:r>
          </w:p>
        </w:tc>
      </w:tr>
      <w:tr w:rsidR="000213BA" w:rsidRPr="00421CCB" w:rsidTr="001B55A0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 w:val="restart"/>
            <w:vAlign w:val="center"/>
            <w:hideMark/>
          </w:tcPr>
          <w:p w:rsidR="000213BA" w:rsidRPr="00BC4A00" w:rsidRDefault="000213BA" w:rsidP="001B55A0">
            <w:pPr>
              <w:rPr>
                <w:rFonts w:ascii="Cambria" w:eastAsia="Times New Roman" w:hAnsi="Cambria"/>
                <w:b w:val="0"/>
                <w:bCs w:val="0"/>
                <w:color w:val="000000"/>
                <w:sz w:val="20"/>
                <w:szCs w:val="20"/>
                <w:lang w:eastAsia="fr-FR"/>
              </w:rPr>
            </w:pPr>
            <w:r w:rsidRPr="00BC4A00">
              <w:rPr>
                <w:rFonts w:ascii="Cambria" w:eastAsia="Times New Roman" w:hAnsi="Cambria"/>
                <w:color w:val="000000"/>
                <w:sz w:val="20"/>
                <w:szCs w:val="20"/>
                <w:lang w:eastAsia="fr-FR"/>
              </w:rPr>
              <w:t>Electrotechnique</w:t>
            </w:r>
          </w:p>
        </w:tc>
        <w:tc>
          <w:tcPr>
            <w:tcW w:w="1712" w:type="dxa"/>
            <w:vMerge w:val="restart"/>
            <w:vAlign w:val="center"/>
            <w:hideMark/>
          </w:tcPr>
          <w:p w:rsidR="000213BA" w:rsidRDefault="000213BA" w:rsidP="001B55A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color w:val="000000"/>
                <w:lang w:eastAsia="fr-FR"/>
              </w:rPr>
              <w:t xml:space="preserve"> Réseaux électriques </w:t>
            </w:r>
          </w:p>
        </w:tc>
        <w:tc>
          <w:tcPr>
            <w:tcW w:w="3108" w:type="dxa"/>
            <w:vAlign w:val="center"/>
            <w:hideMark/>
          </w:tcPr>
          <w:p w:rsidR="000213BA" w:rsidRPr="003D68AB" w:rsidRDefault="000213BA" w:rsidP="001B55A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Electrotechnique</w:t>
            </w:r>
          </w:p>
        </w:tc>
        <w:tc>
          <w:tcPr>
            <w:tcW w:w="1715" w:type="dxa"/>
            <w:vAlign w:val="center"/>
          </w:tcPr>
          <w:p w:rsidR="000213BA" w:rsidRPr="0048317C" w:rsidRDefault="000213BA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1354" w:type="dxa"/>
            <w:vAlign w:val="center"/>
          </w:tcPr>
          <w:p w:rsidR="000213BA" w:rsidRDefault="000213BA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1.00</w:t>
            </w:r>
          </w:p>
        </w:tc>
      </w:tr>
      <w:tr w:rsidR="000213BA" w:rsidTr="001B55A0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0213BA" w:rsidRPr="005F0A00" w:rsidRDefault="000213BA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0213BA" w:rsidRPr="005F0A00" w:rsidRDefault="000213BA" w:rsidP="001B55A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0213BA" w:rsidRPr="003D68AB" w:rsidRDefault="000213BA" w:rsidP="001B55A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Electronique</w:t>
            </w:r>
          </w:p>
        </w:tc>
        <w:tc>
          <w:tcPr>
            <w:tcW w:w="1715" w:type="dxa"/>
            <w:vAlign w:val="center"/>
          </w:tcPr>
          <w:p w:rsidR="000213BA" w:rsidRPr="0048317C" w:rsidRDefault="000213BA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0213BA" w:rsidRDefault="000213BA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0213BA" w:rsidTr="001B55A0">
        <w:trPr>
          <w:cnfStyle w:val="000000100000"/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0213BA" w:rsidRPr="005F0A00" w:rsidRDefault="000213BA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0213BA" w:rsidRPr="005F0A00" w:rsidRDefault="000213BA" w:rsidP="001B55A0">
            <w:pPr>
              <w:cnfStyle w:val="0000001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0213BA" w:rsidRPr="003D68AB" w:rsidRDefault="000213BA" w:rsidP="001B55A0">
            <w:pPr>
              <w:cnfStyle w:val="0000001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Automatique</w:t>
            </w:r>
          </w:p>
        </w:tc>
        <w:tc>
          <w:tcPr>
            <w:tcW w:w="1715" w:type="dxa"/>
            <w:vAlign w:val="center"/>
          </w:tcPr>
          <w:p w:rsidR="000213BA" w:rsidRPr="0048317C" w:rsidRDefault="000213BA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1354" w:type="dxa"/>
            <w:vAlign w:val="center"/>
          </w:tcPr>
          <w:p w:rsidR="000213BA" w:rsidRDefault="000213BA" w:rsidP="001B55A0">
            <w:pPr>
              <w:jc w:val="center"/>
              <w:cnfStyle w:val="0000001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0.70</w:t>
            </w:r>
          </w:p>
        </w:tc>
      </w:tr>
      <w:tr w:rsidR="000213BA" w:rsidTr="001B55A0">
        <w:trPr>
          <w:trHeight w:val="292"/>
        </w:trPr>
        <w:tc>
          <w:tcPr>
            <w:cnfStyle w:val="001000000000"/>
            <w:tcW w:w="1809" w:type="dxa"/>
            <w:gridSpan w:val="2"/>
            <w:vMerge/>
            <w:vAlign w:val="center"/>
            <w:hideMark/>
          </w:tcPr>
          <w:p w:rsidR="000213BA" w:rsidRPr="005F0A00" w:rsidRDefault="000213BA" w:rsidP="001B55A0">
            <w:pPr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1712" w:type="dxa"/>
            <w:vMerge/>
            <w:vAlign w:val="center"/>
            <w:hideMark/>
          </w:tcPr>
          <w:p w:rsidR="000213BA" w:rsidRPr="005F0A00" w:rsidRDefault="000213BA" w:rsidP="001B55A0">
            <w:pPr>
              <w:cnfStyle w:val="000000000000"/>
              <w:rPr>
                <w:rFonts w:ascii="Cambria" w:eastAsia="Times New Roman" w:hAnsi="Cambria"/>
                <w:color w:val="000000"/>
                <w:lang w:eastAsia="fr-FR"/>
              </w:rPr>
            </w:pPr>
          </w:p>
        </w:tc>
        <w:tc>
          <w:tcPr>
            <w:tcW w:w="3108" w:type="dxa"/>
            <w:vAlign w:val="center"/>
            <w:hideMark/>
          </w:tcPr>
          <w:p w:rsidR="000213BA" w:rsidRPr="003D68AB" w:rsidRDefault="000213BA" w:rsidP="001B55A0">
            <w:pPr>
              <w:cnfStyle w:val="000000000000"/>
              <w:rPr>
                <w:rFonts w:asciiTheme="majorHAnsi" w:eastAsia="Times New Roman" w:hAnsiTheme="majorHAnsi"/>
                <w:color w:val="000000"/>
                <w:lang w:eastAsia="fr-FR"/>
              </w:rPr>
            </w:pPr>
            <w:r w:rsidRPr="003D68AB">
              <w:rPr>
                <w:rFonts w:asciiTheme="majorHAnsi" w:eastAsia="Times New Roman" w:hAnsiTheme="majorHAnsi"/>
                <w:color w:val="000000"/>
                <w:lang w:eastAsia="fr-FR"/>
              </w:rPr>
              <w:t>Autres licences du domaine ST</w:t>
            </w:r>
          </w:p>
        </w:tc>
        <w:tc>
          <w:tcPr>
            <w:tcW w:w="1715" w:type="dxa"/>
            <w:vAlign w:val="center"/>
          </w:tcPr>
          <w:p w:rsidR="000213BA" w:rsidRPr="0048317C" w:rsidRDefault="000213BA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 w:rsidRPr="0048317C"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1354" w:type="dxa"/>
            <w:vAlign w:val="center"/>
          </w:tcPr>
          <w:p w:rsidR="000213BA" w:rsidRDefault="000213BA" w:rsidP="001B55A0">
            <w:pPr>
              <w:jc w:val="center"/>
              <w:cnfStyle w:val="000000000000"/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fr-FR"/>
              </w:rPr>
              <w:t>0.60</w:t>
            </w:r>
          </w:p>
        </w:tc>
      </w:tr>
    </w:tbl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/>
          <w:i/>
          <w:iCs/>
        </w:rPr>
      </w:pPr>
    </w:p>
    <w:p w:rsidR="00A45D67" w:rsidRDefault="00A45D67" w:rsidP="00A45D67">
      <w:pPr>
        <w:ind w:left="357" w:right="284" w:hanging="357"/>
        <w:jc w:val="center"/>
        <w:rPr>
          <w:rFonts w:asciiTheme="majorHAnsi" w:hAnsiTheme="majorHAnsi" w:cs="Arial"/>
          <w:bCs/>
          <w:i/>
          <w:iCs/>
        </w:rPr>
      </w:pPr>
    </w:p>
    <w:p w:rsidR="00A45D67" w:rsidRDefault="00A45D67" w:rsidP="00A45D67">
      <w:pPr>
        <w:jc w:val="center"/>
        <w:rPr>
          <w:rFonts w:ascii="Calibri" w:hAnsi="Calibri" w:cs="Calibri"/>
          <w:b/>
          <w:sz w:val="32"/>
          <w:szCs w:val="32"/>
        </w:rPr>
      </w:pPr>
    </w:p>
    <w:p w:rsidR="00A45D67" w:rsidRDefault="00A45D67" w:rsidP="00A45D67">
      <w:pPr>
        <w:jc w:val="center"/>
        <w:rPr>
          <w:rFonts w:ascii="Calibri" w:hAnsi="Calibri" w:cs="Calibri"/>
          <w:b/>
          <w:sz w:val="32"/>
          <w:szCs w:val="32"/>
        </w:rPr>
      </w:pPr>
    </w:p>
    <w:p w:rsidR="005423AC" w:rsidRDefault="005423AC">
      <w:pPr>
        <w:spacing w:after="200" w:line="276" w:lineRule="auto"/>
        <w:jc w:val="center"/>
        <w:rPr>
          <w:rFonts w:asciiTheme="majorHAnsi" w:eastAsiaTheme="minorHAnsi" w:hAnsiTheme="majorHAnsi" w:cs="Arial"/>
          <w:b/>
          <w:sz w:val="28"/>
          <w:szCs w:val="28"/>
          <w:lang w:eastAsia="en-US"/>
        </w:rPr>
      </w:pPr>
      <w:r>
        <w:rPr>
          <w:rFonts w:asciiTheme="majorHAnsi" w:hAnsiTheme="majorHAnsi" w:cs="Arial"/>
          <w:b/>
          <w:sz w:val="28"/>
          <w:szCs w:val="28"/>
        </w:rPr>
        <w:br w:type="page"/>
      </w: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Default="005423AC" w:rsidP="005423AC">
      <w:pPr>
        <w:pStyle w:val="Paragraphedeliste"/>
        <w:spacing w:after="0" w:line="240" w:lineRule="auto"/>
        <w:ind w:right="284"/>
        <w:rPr>
          <w:rFonts w:asciiTheme="majorHAnsi" w:hAnsiTheme="majorHAnsi" w:cs="Arial"/>
          <w:b/>
          <w:sz w:val="28"/>
          <w:szCs w:val="28"/>
        </w:rPr>
      </w:pPr>
    </w:p>
    <w:p w:rsidR="005423AC" w:rsidRPr="00FF09CD" w:rsidRDefault="005423AC" w:rsidP="005423AC">
      <w:pPr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II – Fiche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d’organisation semestrielle</w:t>
      </w:r>
      <w:r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s</w:t>
      </w: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 xml:space="preserve"> des enseignements</w:t>
      </w:r>
    </w:p>
    <w:p w:rsidR="005423AC" w:rsidRDefault="005423AC" w:rsidP="005423AC">
      <w:pPr>
        <w:pStyle w:val="Paragraphedeliste"/>
        <w:spacing w:after="0" w:line="240" w:lineRule="auto"/>
        <w:ind w:right="284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</w:pPr>
      <w:r w:rsidRPr="00FF09CD"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t>de la spécialité</w:t>
      </w:r>
    </w:p>
    <w:p w:rsidR="00E346BF" w:rsidRDefault="00E346BF">
      <w:pPr>
        <w:spacing w:after="200" w:line="276" w:lineRule="auto"/>
        <w:jc w:val="center"/>
        <w:rPr>
          <w:rFonts w:asciiTheme="majorHAnsi" w:hAnsiTheme="majorHAnsi" w:cs="Calibri"/>
          <w:b/>
          <w:sz w:val="32"/>
          <w:szCs w:val="32"/>
          <w:u w:val="thick" w:color="F79646" w:themeColor="accent6"/>
        </w:rPr>
        <w:sectPr w:rsidR="00E346BF" w:rsidSect="00A45D67">
          <w:footerReference w:type="even" r:id="rId12"/>
          <w:footerReference w:type="default" r:id="rId13"/>
          <w:headerReference w:type="first" r:id="rId14"/>
          <w:pgSz w:w="11906" w:h="16838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</w:p>
    <w:p w:rsidR="004D69F9" w:rsidRDefault="004D69F9" w:rsidP="007263FC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 xml:space="preserve">Semestre 1   </w:t>
      </w:r>
      <w:r w:rsidRPr="00E346BF">
        <w:rPr>
          <w:rFonts w:ascii="Cambria" w:eastAsia="Calibri" w:hAnsi="Cambria" w:cs="Calibri"/>
          <w:b/>
          <w:bCs/>
          <w:color w:val="000000"/>
          <w:u w:val="single"/>
        </w:rPr>
        <w:t xml:space="preserve">Master : </w:t>
      </w:r>
      <w:r w:rsidR="007263FC" w:rsidRPr="00E346BF">
        <w:rPr>
          <w:rFonts w:asciiTheme="majorHAnsi" w:hAnsiTheme="majorHAnsi" w:cstheme="majorBidi"/>
          <w:b/>
          <w:bCs/>
          <w:u w:val="single"/>
        </w:rPr>
        <w:t>Réseaux</w:t>
      </w:r>
      <w:r w:rsidR="00E346BF" w:rsidRPr="00E346BF">
        <w:rPr>
          <w:rFonts w:asciiTheme="majorHAnsi" w:hAnsiTheme="majorHAnsi" w:cstheme="majorBidi"/>
          <w:b/>
          <w:bCs/>
          <w:u w:val="single"/>
        </w:rPr>
        <w:t xml:space="preserve"> </w:t>
      </w:r>
      <w:r w:rsidR="00E84CC4" w:rsidRPr="00E346BF">
        <w:rPr>
          <w:rFonts w:ascii="Cambria" w:eastAsia="Calibri" w:hAnsi="Cambria" w:cs="Calibri"/>
          <w:b/>
          <w:bCs/>
          <w:color w:val="000000"/>
          <w:u w:val="single"/>
        </w:rPr>
        <w:t>Electriques</w:t>
      </w:r>
    </w:p>
    <w:p w:rsidR="004D69F9" w:rsidRDefault="004D69F9" w:rsidP="004D69F9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tbl>
      <w:tblPr>
        <w:tblStyle w:val="Tramemoyenne2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2"/>
        <w:gridCol w:w="4063"/>
        <w:gridCol w:w="424"/>
        <w:gridCol w:w="424"/>
        <w:gridCol w:w="708"/>
        <w:gridCol w:w="708"/>
        <w:gridCol w:w="711"/>
        <w:gridCol w:w="1559"/>
        <w:gridCol w:w="1843"/>
        <w:gridCol w:w="1129"/>
        <w:gridCol w:w="995"/>
      </w:tblGrid>
      <w:tr w:rsidR="000213BA" w:rsidTr="001B55A0">
        <w:trPr>
          <w:cnfStyle w:val="100000000000"/>
          <w:trHeight w:val="604"/>
        </w:trPr>
        <w:tc>
          <w:tcPr>
            <w:cnfStyle w:val="001000000100"/>
            <w:tcW w:w="705" w:type="pct"/>
            <w:vMerge w:val="restart"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38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45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72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33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30" w:type="pct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26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D3360A" w:rsidTr="001B55A0">
        <w:trPr>
          <w:cnfStyle w:val="000000100000"/>
          <w:trHeight w:val="757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45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53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0213BA" w:rsidTr="001B55A0">
        <w:trPr>
          <w:trHeight w:val="533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213BA" w:rsidTr="001B55A0">
        <w:trPr>
          <w:cnfStyle w:val="000000100000"/>
          <w:trHeight w:val="285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7C29D6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213BA" w:rsidTr="001B55A0">
        <w:trPr>
          <w:trHeight w:val="104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µ-processeurs et µ-contrôleurs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213BA" w:rsidTr="001B55A0">
        <w:trPr>
          <w:cnfStyle w:val="000000100000"/>
          <w:trHeight w:val="452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1.1.2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Machines électriques approfondies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213BA" w:rsidTr="001B55A0">
        <w:trPr>
          <w:trHeight w:val="418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 xml:space="preserve">Méthodes numériques appliquées et optimisation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4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0213BA" w:rsidTr="001B55A0">
        <w:trPr>
          <w:cnfStyle w:val="000000100000"/>
          <w:trHeight w:val="281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- µ-processeurs et µ-contrôleurs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cnfStyle w:val="0000001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13BA" w:rsidTr="001B55A0">
        <w:trPr>
          <w:trHeight w:val="531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Réseaux  de transport et de distribution d’énergie électrique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cnfStyle w:val="0000000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13BA" w:rsidTr="001B55A0">
        <w:trPr>
          <w:cnfStyle w:val="000000100000"/>
          <w:trHeight w:val="208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Electronique de puissance avancée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cnfStyle w:val="00000010000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213BA" w:rsidTr="001B55A0">
        <w:trPr>
          <w:trHeight w:val="450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 : Méthodes numériques appliquées et optimisation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0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213BA" w:rsidTr="001B55A0">
        <w:trPr>
          <w:cnfStyle w:val="000000100000"/>
          <w:trHeight w:val="79"/>
        </w:trPr>
        <w:tc>
          <w:tcPr>
            <w:cnfStyle w:val="001000000000"/>
            <w:tcW w:w="705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0213BA" w:rsidRPr="004154E3" w:rsidRDefault="000213BA" w:rsidP="001B55A0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EC0588">
              <w:rPr>
                <w:rFonts w:asciiTheme="majorHAnsi" w:hAnsiTheme="majorHAnsi"/>
                <w:sz w:val="20"/>
                <w:szCs w:val="20"/>
              </w:rPr>
              <w:t>TP : - machines électriques approfondies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2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  <w:r w:rsidRPr="007C29D6">
              <w:rPr>
                <w:rFonts w:ascii="Cambria" w:hAnsi="Cambria"/>
              </w:rPr>
              <w:t>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7C29D6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hAnsi="Cambria"/>
                <w:color w:val="000000"/>
              </w:rPr>
            </w:pPr>
            <w:r w:rsidRPr="007C29D6">
              <w:rPr>
                <w:rFonts w:ascii="Cambria" w:hAnsi="Cambria"/>
                <w:color w:val="000000"/>
              </w:rPr>
              <w:t>1h30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0213BA" w:rsidTr="001B55A0">
        <w:trPr>
          <w:trHeight w:val="568"/>
        </w:trPr>
        <w:tc>
          <w:tcPr>
            <w:cnfStyle w:val="001000000000"/>
            <w:tcW w:w="7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FD0732" w:rsidRDefault="000213BA" w:rsidP="001B55A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213BA" w:rsidTr="001B55A0">
        <w:trPr>
          <w:cnfStyle w:val="000000100000"/>
          <w:trHeight w:val="436"/>
        </w:trPr>
        <w:tc>
          <w:tcPr>
            <w:cnfStyle w:val="001000000000"/>
            <w:tcW w:w="705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3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213BA" w:rsidRPr="00FD0732" w:rsidRDefault="000213BA" w:rsidP="001B55A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Pr="007E0D29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213BA" w:rsidTr="001B55A0">
        <w:trPr>
          <w:trHeight w:val="360"/>
        </w:trPr>
        <w:tc>
          <w:tcPr>
            <w:cnfStyle w:val="001000000000"/>
            <w:tcW w:w="7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EC0588" w:rsidRDefault="000213BA" w:rsidP="001B55A0">
            <w:pPr>
              <w:tabs>
                <w:tab w:val="left" w:pos="1530"/>
              </w:tabs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Anglais technique et terminologie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F03A47" w:rsidRDefault="000213BA" w:rsidP="001B55A0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F03A47" w:rsidRDefault="000213BA" w:rsidP="001B55A0">
            <w:pPr>
              <w:jc w:val="center"/>
              <w:cnfStyle w:val="000000000000"/>
              <w:rPr>
                <w:rFonts w:asciiTheme="majorHAnsi" w:hAnsiTheme="majorHAnsi"/>
              </w:rPr>
            </w:pPr>
            <w:r w:rsidRPr="00F03A47">
              <w:rPr>
                <w:rFonts w:asciiTheme="majorHAnsi" w:hAnsiTheme="majorHAnsi"/>
              </w:rPr>
              <w:t>1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Pr="00F03A47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</w:rPr>
            </w:pPr>
            <w:r w:rsidRPr="00F03A47">
              <w:rPr>
                <w:rFonts w:asciiTheme="majorHAnsi" w:hAnsiTheme="majorHAnsi"/>
                <w:color w:val="000000"/>
              </w:rPr>
              <w:t>1h30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0213BA" w:rsidTr="001B55A0">
        <w:trPr>
          <w:cnfStyle w:val="000000100000"/>
          <w:trHeight w:val="288"/>
        </w:trPr>
        <w:tc>
          <w:tcPr>
            <w:cnfStyle w:val="001000000000"/>
            <w:tcW w:w="705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hideMark/>
          </w:tcPr>
          <w:p w:rsidR="000213BA" w:rsidRPr="004154E3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color w:val="000000"/>
              </w:rPr>
              <w:t>Total semestre 1</w:t>
            </w:r>
          </w:p>
        </w:tc>
        <w:tc>
          <w:tcPr>
            <w:tcW w:w="138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C058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jc w:val="center"/>
              <w:cnfStyle w:val="00000010000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24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6h00</w:t>
            </w:r>
          </w:p>
        </w:tc>
        <w:tc>
          <w:tcPr>
            <w:tcW w:w="2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</w:tcPr>
          <w:p w:rsidR="000213BA" w:rsidRPr="00EC0588" w:rsidRDefault="000213BA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7h00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  <w:hideMark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38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0213BA" w:rsidRDefault="000213BA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4D69F9" w:rsidRDefault="004D69F9" w:rsidP="004D69F9">
      <w:pPr>
        <w:spacing w:after="200" w:line="276" w:lineRule="auto"/>
        <w:rPr>
          <w:rFonts w:ascii="Cambria" w:eastAsia="Calibri" w:hAnsi="Cambria" w:cs="Calibri"/>
          <w:b/>
          <w:bCs/>
          <w:color w:val="000000"/>
          <w:u w:val="thick" w:color="F79646"/>
        </w:rPr>
      </w:pPr>
    </w:p>
    <w:p w:rsidR="002D1D68" w:rsidRDefault="002D1D68" w:rsidP="002D1D68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2   Master : Réseaux Electriques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2947"/>
        <w:gridCol w:w="583"/>
        <w:gridCol w:w="554"/>
        <w:gridCol w:w="929"/>
        <w:gridCol w:w="786"/>
        <w:gridCol w:w="786"/>
        <w:gridCol w:w="1580"/>
        <w:gridCol w:w="1925"/>
        <w:gridCol w:w="1173"/>
        <w:gridCol w:w="1096"/>
      </w:tblGrid>
      <w:tr w:rsidR="002D1D68" w:rsidTr="00BC3F1D">
        <w:trPr>
          <w:cnfStyle w:val="100000000000"/>
          <w:trHeight w:val="604"/>
        </w:trPr>
        <w:tc>
          <w:tcPr>
            <w:cnfStyle w:val="00100000010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D3360A" w:rsidTr="00BC3F1D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D1D68" w:rsidRDefault="002D1D68" w:rsidP="00BC3F1D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346BF" w:rsidTr="00BC3F1D">
        <w:trPr>
          <w:trHeight w:val="533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1.2.1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1D68" w:rsidRPr="006E3DD9" w:rsidRDefault="002D1D68" w:rsidP="00BC3F1D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Modélisation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cnfStyle w:val="000000100000"/>
          <w:trHeight w:val="533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Techniques de haute tension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533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Compatibilité électromagnétique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cnfStyle w:val="000000100000"/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1.2.2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1D68" w:rsidRPr="006E3DD9" w:rsidRDefault="002D1D68" w:rsidP="00BC3F1D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Planification des réseaux électriques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Commande des systèmes électro-énergétiques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cnfStyle w:val="000000100000"/>
          <w:trHeight w:val="531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1.2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Production centralisée, et décentralisée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3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eastAsia="Times New Roman" w:hAnsi="Cambria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1h00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37h30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jc w:val="center"/>
              <w:cnfStyle w:val="00000010000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TP : - Modélisation des réseaux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2D1D68" w:rsidTr="00BC3F1D">
        <w:trPr>
          <w:cnfStyle w:val="000000100000"/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D68" w:rsidRPr="006E3DD9" w:rsidRDefault="002D1D68" w:rsidP="00BC3F1D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TP : - Techniques de haute tension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E346BF" w:rsidTr="00BD39B6">
        <w:trPr>
          <w:trHeight w:val="444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TP : - Commande des systèmes électro-énergétiques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00000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D39B6" w:rsidTr="00BD39B6">
        <w:trPr>
          <w:cnfStyle w:val="000000100000"/>
          <w:trHeight w:val="502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1.2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D39B6" w:rsidTr="00E327F2">
        <w:trPr>
          <w:trHeight w:val="398"/>
        </w:trPr>
        <w:tc>
          <w:tcPr>
            <w:cnfStyle w:val="001000000000"/>
            <w:tcW w:w="69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0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cnfStyle w:val="000000100000"/>
          <w:trHeight w:val="360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1.2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BD39B6" w:rsidRDefault="00BD39B6" w:rsidP="00BD39B6">
            <w:pPr>
              <w:cnfStyle w:val="000000100000"/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</w:pPr>
          </w:p>
          <w:p w:rsidR="002D1D68" w:rsidRPr="006E3DD9" w:rsidRDefault="00BD39B6" w:rsidP="00BD39B6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Ethique, déontologie et propriété intellectuelle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FC147A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FC147A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FC147A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trHeight w:val="288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6E3DD9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1E63E8" w:rsidRDefault="002D1D68" w:rsidP="00BD39B6">
            <w:pPr>
              <w:jc w:val="center"/>
              <w:cnfStyle w:val="00000000000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1</w:t>
            </w:r>
            <w:r w:rsidR="00BD39B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 w:rsidR="00BD39B6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1E63E8" w:rsidRDefault="00BD39B6" w:rsidP="00BD39B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6</w:t>
            </w:r>
            <w:r w:rsidR="002D1D68"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D1D68"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hideMark/>
          </w:tcPr>
          <w:p w:rsidR="002D1D68" w:rsidRPr="001E63E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E63E8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5h30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2D1D68" w:rsidRDefault="002D1D68" w:rsidP="002D1D68"/>
    <w:p w:rsidR="002D1D68" w:rsidRDefault="002D1D68" w:rsidP="002D1D68">
      <w:pPr>
        <w:rPr>
          <w:rFonts w:ascii="Cambria" w:eastAsia="Calibri" w:hAnsi="Cambria" w:cs="Calibri"/>
          <w:b/>
          <w:bCs/>
          <w:color w:val="000000"/>
          <w:u w:val="thick" w:color="F79646"/>
        </w:rPr>
      </w:pPr>
      <w:r>
        <w:rPr>
          <w:rFonts w:ascii="Cambria" w:eastAsia="Calibri" w:hAnsi="Cambria" w:cs="Calibri"/>
          <w:b/>
          <w:bCs/>
          <w:color w:val="000000"/>
          <w:u w:val="thick" w:color="F79646"/>
        </w:rPr>
        <w:lastRenderedPageBreak/>
        <w:t>Semestre 3   Master : Réseaux Electriques</w:t>
      </w:r>
    </w:p>
    <w:tbl>
      <w:tblPr>
        <w:tblStyle w:val="Tramemoyenne2-Accent61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2947"/>
        <w:gridCol w:w="583"/>
        <w:gridCol w:w="554"/>
        <w:gridCol w:w="929"/>
        <w:gridCol w:w="786"/>
        <w:gridCol w:w="786"/>
        <w:gridCol w:w="1580"/>
        <w:gridCol w:w="1925"/>
        <w:gridCol w:w="1173"/>
        <w:gridCol w:w="1096"/>
      </w:tblGrid>
      <w:tr w:rsidR="002D1D68" w:rsidTr="00BC3F1D">
        <w:trPr>
          <w:cnfStyle w:val="100000000000"/>
          <w:trHeight w:val="604"/>
        </w:trPr>
        <w:tc>
          <w:tcPr>
            <w:cnfStyle w:val="001000000100"/>
            <w:tcW w:w="691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Unité d'enseignement</w:t>
            </w:r>
          </w:p>
        </w:tc>
        <w:tc>
          <w:tcPr>
            <w:tcW w:w="1027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  <w:t>Matières</w:t>
            </w:r>
          </w:p>
        </w:tc>
        <w:tc>
          <w:tcPr>
            <w:tcW w:w="20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hebdomadaire</w:t>
            </w:r>
          </w:p>
        </w:tc>
        <w:tc>
          <w:tcPr>
            <w:tcW w:w="55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Volume Horaire Semestriel</w:t>
            </w:r>
          </w:p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Travail Complémentaire</w:t>
            </w:r>
          </w:p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100000000000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Mode d’évaluation</w:t>
            </w:r>
          </w:p>
        </w:tc>
      </w:tr>
      <w:tr w:rsidR="00D3360A" w:rsidTr="00BC3F1D">
        <w:trPr>
          <w:cnfStyle w:val="000000100000"/>
          <w:trHeight w:val="757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D1D68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79646" w:themeFill="accent6"/>
            <w:vAlign w:val="center"/>
            <w:hideMark/>
          </w:tcPr>
          <w:p w:rsidR="002D1D68" w:rsidRDefault="002D1D68" w:rsidP="00BC3F1D">
            <w:pPr>
              <w:jc w:val="center"/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color w:val="000000"/>
                <w:lang w:eastAsia="en-US"/>
              </w:rPr>
              <w:t>Intitulé</w:t>
            </w:r>
          </w:p>
        </w:tc>
        <w:tc>
          <w:tcPr>
            <w:tcW w:w="203" w:type="pct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Default="002D1D68" w:rsidP="00BC3F1D">
            <w:pPr>
              <w:cnfStyle w:val="000000100000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  <w:color w:val="000000"/>
              </w:rPr>
              <w:t>Examen</w:t>
            </w:r>
          </w:p>
        </w:tc>
      </w:tr>
      <w:tr w:rsidR="00E346BF" w:rsidTr="00BC3F1D">
        <w:trPr>
          <w:trHeight w:val="533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1.3.1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10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1D68" w:rsidRPr="006E3DD9" w:rsidRDefault="002D1D68" w:rsidP="00BC3F1D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Techniques de protection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cnfStyle w:val="000000100000"/>
          <w:trHeight w:val="533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Stabilité et dynamique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533"/>
        </w:trPr>
        <w:tc>
          <w:tcPr>
            <w:cnfStyle w:val="001000000000"/>
            <w:tcW w:w="691" w:type="pct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Réseaux électriques intelligents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cnfStyle w:val="000000100000"/>
          <w:trHeight w:val="452"/>
        </w:trPr>
        <w:tc>
          <w:tcPr>
            <w:cnfStyle w:val="00100000000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Fondamentale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UEF 1.3.2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8</w:t>
            </w:r>
          </w:p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4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eastAsia="Times New Roman" w:hAnsiTheme="majorHAnsi" w:cs="Calibri"/>
                <w:sz w:val="20"/>
                <w:szCs w:val="20"/>
              </w:rPr>
              <w:t>I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>ntégration des ressources renouvelables aux réseaux électriques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418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D1D68" w:rsidRPr="006E3DD9" w:rsidRDefault="002D1D68" w:rsidP="00BC3F1D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Dimensionnement des Réseaux électriques industriels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  <w:highlight w:val="yellow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cnfStyle w:val="000000100000"/>
          <w:trHeight w:val="531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Méthodologique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UEM 1.3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9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5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6E3DD9">
              <w:rPr>
                <w:rFonts w:asciiTheme="majorHAnsi" w:hAnsiTheme="majorHAnsi"/>
                <w:sz w:val="20"/>
                <w:szCs w:val="20"/>
              </w:rPr>
              <w:t>Conduite des réseaux électriques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10000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10000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60%</w:t>
            </w:r>
          </w:p>
        </w:tc>
      </w:tr>
      <w:tr w:rsidR="00E346BF" w:rsidTr="00BC3F1D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2D1D68" w:rsidP="00BC3F1D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>Techniques de protection des réseaux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000000"/>
              <w:rPr>
                <w:rFonts w:ascii="Cambria" w:eastAsia="Times New Roman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2D1D68" w:rsidTr="00BC3F1D">
        <w:trPr>
          <w:cnfStyle w:val="000000100000"/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D68" w:rsidRPr="006E3DD9" w:rsidRDefault="002D1D68" w:rsidP="00BC3F1D">
            <w:pPr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TP 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 xml:space="preserve">Stabilité et 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>ynamique des réseaux électriques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2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2D1D68" w:rsidTr="00BD39B6">
        <w:trPr>
          <w:trHeight w:val="450"/>
        </w:trPr>
        <w:tc>
          <w:tcPr>
            <w:cnfStyle w:val="00100000000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D68" w:rsidRPr="004154E3" w:rsidRDefault="002D1D68" w:rsidP="00BC3F1D">
            <w:pPr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D1D68" w:rsidRPr="006E3DD9" w:rsidRDefault="002D1D68" w:rsidP="00BC3F1D">
            <w:pPr>
              <w:cnfStyle w:val="0000000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TP</w:t>
            </w:r>
            <w:r w:rsidRPr="006E3DD9">
              <w:rPr>
                <w:rFonts w:asciiTheme="majorHAnsi" w:hAnsiTheme="majorHAnsi"/>
                <w:sz w:val="20"/>
                <w:szCs w:val="20"/>
              </w:rPr>
              <w:t xml:space="preserve"> Dimensionnement des Réseaux électriques industriels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000000"/>
              <w:rPr>
                <w:rFonts w:ascii="Cambria" w:hAnsi="Cambria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jc w:val="center"/>
              <w:cnfStyle w:val="00000000000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1h00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</w:tr>
      <w:tr w:rsidR="00BD39B6" w:rsidTr="00BD39B6">
        <w:trPr>
          <w:cnfStyle w:val="000000100000"/>
          <w:trHeight w:val="490"/>
        </w:trPr>
        <w:tc>
          <w:tcPr>
            <w:cnfStyle w:val="001000000000"/>
            <w:tcW w:w="691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Découverte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UED 1.3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2</w:t>
            </w:r>
          </w:p>
          <w:p w:rsidR="00BD39B6" w:rsidRPr="004154E3" w:rsidRDefault="00BD39B6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2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100000"/>
              <w:rPr>
                <w:rFonts w:asciiTheme="majorHAnsi" w:eastAsia="Calibri" w:hAnsiTheme="majorHAnsi" w:cs="Calibri"/>
              </w:rPr>
            </w:pPr>
            <w:r w:rsidRPr="00FD0732">
              <w:rPr>
                <w:rFonts w:asciiTheme="majorHAnsi" w:eastAsia="Calibri" w:hAnsiTheme="majorHAnsi" w:cs="Calibri"/>
              </w:rPr>
              <w:t>Panier au choix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BD39B6" w:rsidTr="00BD39B6">
        <w:trPr>
          <w:trHeight w:val="358"/>
        </w:trPr>
        <w:tc>
          <w:tcPr>
            <w:cnfStyle w:val="001000000000"/>
            <w:tcW w:w="69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D39B6" w:rsidRPr="004154E3" w:rsidRDefault="00BD39B6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102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9B6" w:rsidRPr="00FD0732" w:rsidRDefault="00BD39B6" w:rsidP="001B55A0">
            <w:pPr>
              <w:autoSpaceDE w:val="0"/>
              <w:autoSpaceDN w:val="0"/>
              <w:adjustRightInd w:val="0"/>
              <w:spacing w:line="276" w:lineRule="auto"/>
              <w:cnfStyle w:val="000000000000"/>
              <w:rPr>
                <w:rFonts w:asciiTheme="majorHAnsi" w:hAnsiTheme="majorHAnsi" w:cs="Arial"/>
              </w:rPr>
            </w:pPr>
            <w:r w:rsidRPr="00FD0732">
              <w:rPr>
                <w:rFonts w:asciiTheme="majorHAnsi" w:hAnsiTheme="majorHAnsi" w:cs="Arial"/>
              </w:rPr>
              <w:t>Panier au choix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  <w:r w:rsidRPr="007E0D29">
              <w:rPr>
                <w:rFonts w:ascii="Cambria" w:eastAsia="Calibri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Pr="007E0D29" w:rsidRDefault="00BD39B6" w:rsidP="001B55A0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="Cambria" w:eastAsia="Calibri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D39B6" w:rsidRDefault="00BD39B6" w:rsidP="001B55A0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cnfStyle w:val="000000100000"/>
          <w:trHeight w:val="360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UE Transversale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Code : UET 1.3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Crédits : 1</w:t>
            </w:r>
          </w:p>
          <w:p w:rsidR="002D1D68" w:rsidRPr="004154E3" w:rsidRDefault="002D1D68" w:rsidP="00BC3F1D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4154E3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Coefficients : 1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:rsidR="002D1D68" w:rsidRPr="006E3DD9" w:rsidRDefault="00BD39B6" w:rsidP="00E346BF">
            <w:pPr>
              <w:autoSpaceDE w:val="0"/>
              <w:autoSpaceDN w:val="0"/>
              <w:adjustRightInd w:val="0"/>
              <w:cnfStyle w:val="000000100000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5D6D35">
              <w:rPr>
                <w:rFonts w:asciiTheme="majorHAnsi" w:eastAsia="Calibri" w:hAnsiTheme="majorHAnsi" w:cs="Calibri"/>
                <w:sz w:val="20"/>
                <w:szCs w:val="20"/>
                <w:lang w:eastAsia="en-US"/>
              </w:rPr>
              <w:t>Recherche documentaire et conception de mémoire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100000"/>
              <w:rPr>
                <w:rFonts w:ascii="Cambria" w:hAnsi="Cambria"/>
              </w:rPr>
            </w:pPr>
            <w:r w:rsidRPr="00B556D1">
              <w:rPr>
                <w:rFonts w:ascii="Cambria" w:hAnsi="Cambria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Pr="00B556D1" w:rsidRDefault="002D1D68" w:rsidP="00BC3F1D">
            <w:pPr>
              <w:jc w:val="center"/>
              <w:cnfStyle w:val="000000100000"/>
              <w:rPr>
                <w:rFonts w:ascii="Cambria" w:eastAsia="Times New Roman" w:hAnsi="Cambria"/>
              </w:rPr>
            </w:pPr>
            <w:r w:rsidRPr="00B556D1">
              <w:rPr>
                <w:rFonts w:ascii="Cambria" w:eastAsia="Times New Roman" w:hAnsi="Cambria" w:cs="Calibri"/>
                <w:color w:val="000000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Theme="majorHAnsi" w:eastAsia="Calibri" w:hAnsiTheme="majorHAnsi"/>
                <w:color w:val="000000"/>
              </w:rPr>
            </w:pPr>
            <w:r>
              <w:rPr>
                <w:rFonts w:asciiTheme="majorHAnsi" w:eastAsia="Calibri" w:hAnsiTheme="majorHAnsi"/>
                <w:color w:val="000000"/>
              </w:rPr>
              <w:t>100%</w:t>
            </w:r>
          </w:p>
        </w:tc>
      </w:tr>
      <w:tr w:rsidR="00E346BF" w:rsidTr="00BC3F1D">
        <w:trPr>
          <w:trHeight w:val="288"/>
        </w:trPr>
        <w:tc>
          <w:tcPr>
            <w:cnfStyle w:val="001000000000"/>
            <w:tcW w:w="691" w:type="pc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hideMark/>
          </w:tcPr>
          <w:p w:rsidR="002D1D68" w:rsidRPr="00E36545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lang w:eastAsia="en-US"/>
              </w:rPr>
            </w:pPr>
            <w:r w:rsidRPr="00E36545">
              <w:rPr>
                <w:rFonts w:asciiTheme="majorHAnsi" w:eastAsia="Calibri" w:hAnsiTheme="majorHAnsi" w:cs="Calibri"/>
                <w:b w:val="0"/>
                <w:bCs w:val="0"/>
                <w:color w:val="000000"/>
              </w:rPr>
              <w:t>Total semestre 3</w:t>
            </w:r>
          </w:p>
        </w:tc>
        <w:tc>
          <w:tcPr>
            <w:tcW w:w="102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2D1D68" w:rsidRPr="006E3DD9" w:rsidRDefault="002D1D68" w:rsidP="00BC3F1D">
            <w:pPr>
              <w:autoSpaceDE w:val="0"/>
              <w:autoSpaceDN w:val="0"/>
              <w:adjustRightInd w:val="0"/>
              <w:cnfStyle w:val="000000000000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2D1D68" w:rsidP="00BD39B6">
            <w:pPr>
              <w:jc w:val="center"/>
              <w:cnfStyle w:val="000000000000"/>
              <w:rPr>
                <w:rFonts w:ascii="Cambria" w:hAnsi="Cambria"/>
                <w:b/>
                <w:bCs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1</w:t>
            </w:r>
            <w:r w:rsidR="00BD39B6"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h</w:t>
            </w:r>
            <w:r w:rsidR="00BD39B6"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BD39B6" w:rsidP="00BD39B6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7</w:t>
            </w:r>
            <w:r w:rsidR="002D1D68"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h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3</w:t>
            </w:r>
            <w:r w:rsidR="002D1D68"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Pr="00B556D1" w:rsidRDefault="002D1D68" w:rsidP="00BC3F1D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B556D1">
              <w:rPr>
                <w:rFonts w:ascii="Cambria" w:eastAsia="Times New Roman" w:hAnsi="Cambria" w:cs="Calibri"/>
                <w:b/>
                <w:bCs/>
                <w:color w:val="000000"/>
              </w:rPr>
              <w:t>4h00</w:t>
            </w:r>
          </w:p>
        </w:tc>
        <w:tc>
          <w:tcPr>
            <w:tcW w:w="55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lang w:eastAsia="en-US"/>
              </w:rPr>
            </w:pPr>
            <w:r>
              <w:rPr>
                <w:rFonts w:asciiTheme="majorHAnsi" w:eastAsia="Calibri" w:hAnsiTheme="majorHAnsi" w:cs="Calibri"/>
                <w:b/>
                <w:bCs/>
              </w:rPr>
              <w:t>375h00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2D1D68" w:rsidRDefault="002D1D68" w:rsidP="00BC3F1D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asciiTheme="majorHAnsi" w:eastAsia="Calibri" w:hAnsiTheme="majorHAnsi" w:cs="Calibri"/>
                <w:b/>
                <w:bCs/>
                <w:color w:val="000000"/>
                <w:lang w:eastAsia="en-US"/>
              </w:rPr>
            </w:pPr>
          </w:p>
        </w:tc>
      </w:tr>
    </w:tbl>
    <w:p w:rsidR="00F92E80" w:rsidRDefault="00F92E80" w:rsidP="00F92E80">
      <w:pPr>
        <w:jc w:val="both"/>
        <w:rPr>
          <w:rFonts w:ascii="Cambria" w:hAnsi="Cambria" w:cs="Calibri"/>
          <w:b/>
        </w:rPr>
        <w:sectPr w:rsidR="00F92E80" w:rsidSect="00E346BF">
          <w:pgSz w:w="16838" w:h="11906" w:orient="landscape"/>
          <w:pgMar w:top="1134" w:right="1134" w:bottom="1134" w:left="1134" w:header="709" w:footer="709" w:gutter="0"/>
          <w:pgBorders w:offsetFrom="page">
            <w:top w:val="threeDEngrave" w:sz="24" w:space="24" w:color="F79646"/>
            <w:left w:val="threeDEngrave" w:sz="24" w:space="24" w:color="F79646"/>
            <w:bottom w:val="threeDEmboss" w:sz="24" w:space="24" w:color="F79646"/>
            <w:right w:val="threeDEmboss" w:sz="24" w:space="24" w:color="F79646"/>
          </w:pgBorders>
          <w:cols w:space="720"/>
          <w:docGrid w:linePitch="326"/>
        </w:sectPr>
      </w:pPr>
      <w:bookmarkStart w:id="0" w:name="_GoBack"/>
      <w:bookmarkEnd w:id="0"/>
    </w:p>
    <w:p w:rsidR="00C56616" w:rsidRDefault="00C56616" w:rsidP="00C56616"/>
    <w:p w:rsidR="00C56616" w:rsidRDefault="00C56616" w:rsidP="00C56616"/>
    <w:p w:rsidR="000213BA" w:rsidRDefault="000213BA" w:rsidP="000213BA">
      <w:pPr>
        <w:autoSpaceDE w:val="0"/>
        <w:autoSpaceDN w:val="0"/>
        <w:adjustRightInd w:val="0"/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</w:pPr>
      <w:r w:rsidRPr="00FC2A93">
        <w:rPr>
          <w:rFonts w:ascii="Cambria" w:eastAsia="Calibri" w:hAnsi="Cambria" w:cs="Calibri"/>
          <w:b/>
          <w:color w:val="000000"/>
          <w:u w:val="single"/>
        </w:rPr>
        <w:t xml:space="preserve">UE Découverte 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(S1</w:t>
      </w:r>
      <w:r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, S2 et S3</w:t>
      </w:r>
      <w:r w:rsidRPr="00FC2A93">
        <w:rPr>
          <w:rFonts w:ascii="Cambria" w:eastAsia="Calibri" w:hAnsi="Cambria" w:cs="Calibri"/>
          <w:b/>
          <w:bCs/>
          <w:i/>
          <w:iCs/>
          <w:color w:val="000000"/>
          <w:sz w:val="20"/>
          <w:szCs w:val="20"/>
          <w:u w:val="single"/>
        </w:rPr>
        <w:t>)</w:t>
      </w:r>
    </w:p>
    <w:p w:rsidR="000213BA" w:rsidRPr="00FC2A93" w:rsidRDefault="000213BA" w:rsidP="000213BA">
      <w:pPr>
        <w:autoSpaceDE w:val="0"/>
        <w:autoSpaceDN w:val="0"/>
        <w:adjustRightInd w:val="0"/>
        <w:rPr>
          <w:rFonts w:ascii="Cambria" w:eastAsia="Calibri" w:hAnsi="Cambria" w:cs="Calibri"/>
          <w:b/>
          <w:color w:val="000000"/>
          <w:u w:val="single"/>
        </w:rPr>
      </w:pP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="Cambria" w:eastAsia="Calibri" w:hAnsi="Cambria" w:cs="Calibri"/>
          <w:sz w:val="24"/>
          <w:szCs w:val="24"/>
        </w:rPr>
        <w:t>Production centralisée et décentralisée de l’énergie électrique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rPr>
          <w:rFonts w:asciiTheme="majorHAnsi" w:eastAsia="Times New Roman" w:hAnsiTheme="majorHAnsi" w:cstheme="majorBidi"/>
          <w:color w:val="000000"/>
          <w:sz w:val="24"/>
          <w:szCs w:val="24"/>
        </w:rPr>
      </w:pPr>
      <w:r w:rsidRPr="00A942CB">
        <w:rPr>
          <w:rFonts w:asciiTheme="majorHAnsi" w:eastAsia="Times New Roman" w:hAnsiTheme="majorHAnsi" w:cstheme="majorBidi"/>
          <w:sz w:val="24"/>
          <w:szCs w:val="24"/>
        </w:rPr>
        <w:t>E</w:t>
      </w:r>
      <w:r w:rsidRPr="00A942CB">
        <w:rPr>
          <w:rFonts w:asciiTheme="majorHAnsi" w:eastAsia="Times New Roman" w:hAnsiTheme="majorHAnsi" w:cstheme="majorBidi"/>
          <w:color w:val="000000"/>
          <w:sz w:val="24"/>
          <w:szCs w:val="24"/>
        </w:rPr>
        <w:t>nergies renouvelables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Arial"/>
          <w:sz w:val="24"/>
          <w:szCs w:val="24"/>
        </w:rPr>
        <w:t>Qualité de l’énergie électrique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hAnsiTheme="majorHAnsi"/>
          <w:sz w:val="24"/>
          <w:szCs w:val="24"/>
        </w:rPr>
        <w:t>Maintenance et Sûreté de fonctionnement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Calibri"/>
          <w:sz w:val="24"/>
          <w:szCs w:val="24"/>
        </w:rPr>
        <w:t>Informatique industrielle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eastAsia="Calibri" w:hAnsiTheme="majorHAnsi" w:cs="Calibri"/>
          <w:sz w:val="24"/>
          <w:szCs w:val="24"/>
        </w:rPr>
        <w:t>Implémentation d’une commande numérique en temps réel</w:t>
      </w:r>
    </w:p>
    <w:p w:rsidR="000213BA" w:rsidRPr="00D778B9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A942CB">
        <w:rPr>
          <w:rFonts w:asciiTheme="majorHAnsi" w:hAnsiTheme="majorHAnsi" w:cs="Arial"/>
          <w:sz w:val="24"/>
          <w:szCs w:val="24"/>
        </w:rPr>
        <w:t>Matériaux d’électrotechnique et leurs applications</w:t>
      </w:r>
      <w:r w:rsidRPr="00A942CB">
        <w:rPr>
          <w:rFonts w:ascii="Cambria" w:eastAsia="Times New Roman" w:hAnsi="Cambria"/>
          <w:sz w:val="24"/>
          <w:szCs w:val="24"/>
          <w:lang w:eastAsia="fr-FR"/>
        </w:rPr>
        <w:t xml:space="preserve"> </w:t>
      </w:r>
    </w:p>
    <w:p w:rsidR="000213BA" w:rsidRPr="00BD39B6" w:rsidRDefault="000213BA" w:rsidP="00BC57B7">
      <w:pPr>
        <w:pStyle w:val="Paragraphedeliste"/>
        <w:numPr>
          <w:ilvl w:val="0"/>
          <w:numId w:val="12"/>
        </w:numPr>
        <w:spacing w:after="0" w:line="240" w:lineRule="auto"/>
        <w:rPr>
          <w:rFonts w:ascii="Cambria" w:hAnsi="Cambria"/>
          <w:i/>
          <w:iCs/>
          <w:color w:val="000000"/>
          <w:sz w:val="24"/>
          <w:szCs w:val="24"/>
        </w:rPr>
      </w:pPr>
      <w:r w:rsidRPr="00D778B9">
        <w:rPr>
          <w:rFonts w:asciiTheme="majorHAnsi" w:eastAsia="Calibri" w:hAnsiTheme="majorHAnsi"/>
          <w:sz w:val="24"/>
          <w:szCs w:val="24"/>
        </w:rPr>
        <w:t>Techniques</w:t>
      </w:r>
      <w:r w:rsidRPr="00D778B9">
        <w:rPr>
          <w:rFonts w:asciiTheme="majorHAnsi" w:eastAsia="Calibri" w:hAnsiTheme="majorHAnsi" w:cs="Calibri"/>
          <w:sz w:val="24"/>
          <w:szCs w:val="24"/>
        </w:rPr>
        <w:t xml:space="preserve"> d’</w:t>
      </w:r>
      <w:r w:rsidRPr="00D778B9">
        <w:rPr>
          <w:rFonts w:asciiTheme="majorHAnsi" w:eastAsia="Calibri" w:hAnsiTheme="majorHAnsi"/>
          <w:sz w:val="24"/>
          <w:szCs w:val="24"/>
        </w:rPr>
        <w:t>intelligence artificielle</w:t>
      </w:r>
    </w:p>
    <w:p w:rsidR="00BD39B6" w:rsidRPr="00BD39B6" w:rsidRDefault="00BD39B6" w:rsidP="00BC57B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Theme="majorHAnsi" w:eastAsia="Times New Roman" w:hAnsiTheme="majorHAnsi" w:cs="Calibri"/>
          <w:sz w:val="24"/>
          <w:szCs w:val="24"/>
        </w:rPr>
      </w:pPr>
      <w:r w:rsidRPr="00BD39B6">
        <w:rPr>
          <w:rFonts w:asciiTheme="majorHAnsi" w:eastAsia="Times New Roman" w:hAnsiTheme="majorHAnsi" w:cs="Calibri"/>
          <w:sz w:val="24"/>
          <w:szCs w:val="24"/>
        </w:rPr>
        <w:t>Maintenance des réseaux électriques</w:t>
      </w:r>
    </w:p>
    <w:p w:rsidR="000213BA" w:rsidRPr="00A942CB" w:rsidRDefault="000213BA" w:rsidP="00BC57B7">
      <w:pPr>
        <w:pStyle w:val="Paragraphedeliste"/>
        <w:numPr>
          <w:ilvl w:val="0"/>
          <w:numId w:val="12"/>
        </w:numPr>
        <w:tabs>
          <w:tab w:val="left" w:pos="3725"/>
        </w:tabs>
        <w:spacing w:after="0"/>
        <w:ind w:right="282"/>
        <w:rPr>
          <w:sz w:val="24"/>
          <w:szCs w:val="24"/>
        </w:rPr>
      </w:pPr>
      <w:r w:rsidRPr="00A942CB">
        <w:rPr>
          <w:rFonts w:ascii="Cambria" w:eastAsia="Calibri" w:hAnsi="Cambria"/>
          <w:color w:val="000000"/>
          <w:sz w:val="24"/>
          <w:szCs w:val="24"/>
        </w:rPr>
        <w:t>Autres..</w:t>
      </w:r>
      <w:r w:rsidRPr="00A942CB">
        <w:rPr>
          <w:rFonts w:ascii="Cambria" w:hAnsi="Cambria" w:cs="Calibri"/>
          <w:color w:val="000000"/>
          <w:sz w:val="24"/>
          <w:szCs w:val="24"/>
        </w:rPr>
        <w:t>.</w:t>
      </w:r>
    </w:p>
    <w:p w:rsidR="000213BA" w:rsidRPr="0046783B" w:rsidRDefault="000213BA" w:rsidP="000213BA">
      <w:pPr>
        <w:pStyle w:val="Paragraphedeliste"/>
        <w:tabs>
          <w:tab w:val="left" w:pos="3725"/>
        </w:tabs>
        <w:ind w:right="282"/>
        <w:rPr>
          <w:rFonts w:ascii="Bookman Old Style" w:hAnsi="Bookman Old Style"/>
          <w:shd w:val="clear" w:color="auto" w:fill="FFFFFF"/>
        </w:rPr>
      </w:pPr>
    </w:p>
    <w:p w:rsidR="000213BA" w:rsidRPr="00941639" w:rsidRDefault="000213BA" w:rsidP="000213BA">
      <w:pPr>
        <w:spacing w:after="200" w:line="276" w:lineRule="auto"/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0213BA" w:rsidRPr="00792723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 w:rsidRPr="00792723"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Semestre 4</w:t>
      </w:r>
    </w:p>
    <w:p w:rsidR="000213BA" w:rsidRPr="00792723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0213BA" w:rsidRPr="00792723" w:rsidRDefault="000213BA" w:rsidP="000213BA">
      <w:pPr>
        <w:rPr>
          <w:rFonts w:asciiTheme="majorHAnsi" w:hAnsiTheme="majorHAnsi" w:cs="Arial"/>
        </w:rPr>
      </w:pPr>
    </w:p>
    <w:p w:rsidR="000213BA" w:rsidRPr="00792723" w:rsidRDefault="000213BA" w:rsidP="000213BA">
      <w:pPr>
        <w:rPr>
          <w:rFonts w:asciiTheme="majorHAnsi" w:hAnsiTheme="majorHAnsi" w:cs="Arial"/>
        </w:rPr>
      </w:pPr>
      <w:r w:rsidRPr="00792723">
        <w:rPr>
          <w:rFonts w:asciiTheme="majorHAnsi" w:hAnsiTheme="majorHAnsi" w:cs="Arial"/>
        </w:rPr>
        <w:t>Stage en entreprise sanctionné par un mémoire et une soutenance.</w:t>
      </w:r>
    </w:p>
    <w:p w:rsidR="000213BA" w:rsidRPr="00792723" w:rsidRDefault="000213BA" w:rsidP="000213BA">
      <w:pPr>
        <w:rPr>
          <w:rFonts w:asciiTheme="majorHAnsi" w:hAnsiTheme="majorHAnsi" w:cs="Arial"/>
          <w:b/>
        </w:rPr>
      </w:pPr>
    </w:p>
    <w:p w:rsidR="000213BA" w:rsidRPr="00792723" w:rsidRDefault="000213BA" w:rsidP="000213BA">
      <w:pPr>
        <w:rPr>
          <w:rFonts w:asciiTheme="majorHAnsi" w:hAnsiTheme="majorHAnsi" w:cs="Arial"/>
          <w:b/>
        </w:rPr>
      </w:pPr>
    </w:p>
    <w:tbl>
      <w:tblPr>
        <w:tblStyle w:val="Listeclaire-Accent612"/>
        <w:tblW w:w="9776" w:type="dxa"/>
        <w:tblLook w:val="04A0"/>
      </w:tblPr>
      <w:tblGrid>
        <w:gridCol w:w="2444"/>
        <w:gridCol w:w="2444"/>
        <w:gridCol w:w="2444"/>
        <w:gridCol w:w="2444"/>
      </w:tblGrid>
      <w:tr w:rsidR="000213BA" w:rsidRPr="00792723" w:rsidTr="001B55A0">
        <w:trPr>
          <w:cnfStyle w:val="100000000000"/>
        </w:trPr>
        <w:tc>
          <w:tcPr>
            <w:cnfStyle w:val="001000000000"/>
            <w:tcW w:w="2444" w:type="dxa"/>
          </w:tcPr>
          <w:p w:rsidR="000213BA" w:rsidRPr="00792723" w:rsidRDefault="000213BA" w:rsidP="001B55A0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2444" w:type="dxa"/>
            <w:hideMark/>
          </w:tcPr>
          <w:p w:rsidR="000213BA" w:rsidRPr="00792723" w:rsidRDefault="000213BA" w:rsidP="001B55A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VHS</w:t>
            </w:r>
          </w:p>
        </w:tc>
        <w:tc>
          <w:tcPr>
            <w:tcW w:w="2444" w:type="dxa"/>
            <w:hideMark/>
          </w:tcPr>
          <w:p w:rsidR="000213BA" w:rsidRPr="00792723" w:rsidRDefault="000213BA" w:rsidP="001B55A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 xml:space="preserve">Coeff </w:t>
            </w:r>
          </w:p>
        </w:tc>
        <w:tc>
          <w:tcPr>
            <w:tcW w:w="2444" w:type="dxa"/>
            <w:hideMark/>
          </w:tcPr>
          <w:p w:rsidR="000213BA" w:rsidRPr="00792723" w:rsidRDefault="000213BA" w:rsidP="001B55A0">
            <w:pPr>
              <w:jc w:val="center"/>
              <w:cnfStyle w:val="100000000000"/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Crédits</w:t>
            </w:r>
          </w:p>
        </w:tc>
      </w:tr>
      <w:tr w:rsidR="000213BA" w:rsidRPr="00792723" w:rsidTr="001B55A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</w:rPr>
            </w:pPr>
            <w:r w:rsidRPr="00792723">
              <w:rPr>
                <w:rFonts w:asciiTheme="majorHAnsi" w:hAnsiTheme="majorHAnsi" w:cs="Arial"/>
                <w:b w:val="0"/>
              </w:rPr>
              <w:t>Travail Personnel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550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09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18</w:t>
            </w:r>
          </w:p>
        </w:tc>
      </w:tr>
      <w:tr w:rsidR="000213BA" w:rsidRPr="00792723" w:rsidTr="001B55A0">
        <w:tc>
          <w:tcPr>
            <w:cnfStyle w:val="00100000000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Stage en entreprise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100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04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06</w:t>
            </w:r>
          </w:p>
        </w:tc>
      </w:tr>
      <w:tr w:rsidR="000213BA" w:rsidRPr="00792723" w:rsidTr="001B55A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Séminaires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0213BA" w:rsidRPr="00792723" w:rsidTr="001B55A0">
        <w:tc>
          <w:tcPr>
            <w:cnfStyle w:val="00100000000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>Autre (</w:t>
            </w:r>
            <w:r>
              <w:rPr>
                <w:rFonts w:asciiTheme="majorHAnsi" w:hAnsiTheme="majorHAnsi" w:cs="Arial"/>
                <w:b w:val="0"/>
                <w:bCs w:val="0"/>
              </w:rPr>
              <w:t>Encadrement</w:t>
            </w:r>
            <w:r w:rsidRPr="00792723">
              <w:rPr>
                <w:rFonts w:asciiTheme="majorHAnsi" w:hAnsiTheme="majorHAnsi" w:cs="Arial"/>
                <w:b w:val="0"/>
                <w:bCs w:val="0"/>
              </w:rPr>
              <w:t>)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50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02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0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03</w:t>
            </w:r>
          </w:p>
        </w:tc>
      </w:tr>
      <w:tr w:rsidR="000213BA" w:rsidRPr="00792723" w:rsidTr="001B55A0">
        <w:trPr>
          <w:cnfStyle w:val="000000100000"/>
        </w:trPr>
        <w:tc>
          <w:tcPr>
            <w:cnfStyle w:val="001000000000"/>
            <w:tcW w:w="2444" w:type="dxa"/>
            <w:hideMark/>
          </w:tcPr>
          <w:p w:rsidR="000213BA" w:rsidRPr="00792723" w:rsidRDefault="000213BA" w:rsidP="001B55A0">
            <w:pPr>
              <w:rPr>
                <w:rFonts w:asciiTheme="majorHAnsi" w:hAnsiTheme="majorHAnsi" w:cs="Arial"/>
                <w:b w:val="0"/>
                <w:bCs w:val="0"/>
              </w:rPr>
            </w:pPr>
            <w:r w:rsidRPr="00792723">
              <w:rPr>
                <w:rFonts w:asciiTheme="majorHAnsi" w:hAnsiTheme="majorHAnsi" w:cs="Arial"/>
                <w:b w:val="0"/>
                <w:bCs w:val="0"/>
              </w:rPr>
              <w:t xml:space="preserve">Total Semestre </w:t>
            </w:r>
            <w:r w:rsidRPr="00792723">
              <w:rPr>
                <w:rFonts w:asciiTheme="majorHAnsi" w:hAnsiTheme="majorHAnsi" w:cs="Arial"/>
                <w:b w:val="0"/>
                <w:bCs w:val="0"/>
                <w:rtl/>
              </w:rPr>
              <w:t>4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750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17</w:t>
            </w:r>
          </w:p>
        </w:tc>
        <w:tc>
          <w:tcPr>
            <w:tcW w:w="2444" w:type="dxa"/>
          </w:tcPr>
          <w:p w:rsidR="000213BA" w:rsidRPr="00792723" w:rsidRDefault="000213BA" w:rsidP="001B55A0">
            <w:pPr>
              <w:jc w:val="center"/>
              <w:cnfStyle w:val="000000100000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30</w:t>
            </w:r>
          </w:p>
        </w:tc>
      </w:tr>
    </w:tbl>
    <w:p w:rsidR="000213BA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Ce tableau est donné à titre indicatif</w:t>
      </w:r>
    </w:p>
    <w:p w:rsidR="000213BA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</w:p>
    <w:p w:rsidR="000213BA" w:rsidRDefault="000213BA" w:rsidP="000213BA">
      <w:pP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F79646" w:themeColor="accent6"/>
        </w:rPr>
        <w:t>Evaluation du Projet de Fin de Cycle de Master</w:t>
      </w:r>
    </w:p>
    <w:p w:rsidR="000213BA" w:rsidRPr="00F02282" w:rsidRDefault="000213BA" w:rsidP="000213BA">
      <w:pPr>
        <w:rPr>
          <w:rFonts w:asciiTheme="majorHAnsi" w:hAnsiTheme="majorHAnsi" w:cs="Calibri"/>
          <w:bCs/>
        </w:rPr>
      </w:pP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Valeur</w:t>
      </w:r>
      <w:r w:rsidRPr="00F02282">
        <w:rPr>
          <w:rFonts w:asciiTheme="majorHAnsi" w:hAnsiTheme="majorHAnsi" w:cs="Calibri"/>
          <w:bCs/>
        </w:rPr>
        <w:t xml:space="preserve"> scientifique  (Appréciation du jury) 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>/6</w:t>
      </w: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Rédaction du Mémoire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/4</w:t>
      </w: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et réponse aux questions (Appréciation du jury)</w:t>
      </w:r>
      <w:r w:rsidRPr="00F02282">
        <w:rPr>
          <w:rFonts w:asciiTheme="majorHAnsi" w:hAnsiTheme="majorHAnsi" w:cs="Calibri"/>
          <w:bCs/>
        </w:rPr>
        <w:tab/>
        <w:t>/4</w:t>
      </w: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Appréciation de l’encadreur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0213BA" w:rsidRPr="00F02282" w:rsidRDefault="000213BA" w:rsidP="00BC57B7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Calibri"/>
          <w:bCs/>
        </w:rPr>
      </w:pPr>
      <w:r w:rsidRPr="00F02282">
        <w:rPr>
          <w:rFonts w:asciiTheme="majorHAnsi" w:hAnsiTheme="majorHAnsi" w:cs="Calibri"/>
          <w:bCs/>
        </w:rPr>
        <w:t>Présentation du rapport de stage (Appréciation du jury)</w:t>
      </w:r>
      <w:r w:rsidRPr="00F02282">
        <w:rPr>
          <w:rFonts w:asciiTheme="majorHAnsi" w:hAnsiTheme="majorHAnsi" w:cs="Calibri"/>
          <w:bCs/>
        </w:rPr>
        <w:tab/>
      </w:r>
      <w:r w:rsidRPr="00F02282">
        <w:rPr>
          <w:rFonts w:asciiTheme="majorHAnsi" w:hAnsiTheme="majorHAnsi" w:cs="Calibri"/>
          <w:bCs/>
        </w:rPr>
        <w:tab/>
        <w:t>/3</w:t>
      </w:r>
    </w:p>
    <w:p w:rsidR="000213BA" w:rsidRPr="001B2CFA" w:rsidRDefault="000213BA" w:rsidP="000213BA">
      <w:pPr>
        <w:jc w:val="center"/>
        <w:rPr>
          <w:rFonts w:ascii="Calibri" w:hAnsi="Calibri" w:cs="Calibri"/>
          <w:b/>
        </w:rPr>
      </w:pPr>
    </w:p>
    <w:p w:rsidR="000213BA" w:rsidRPr="001B2CFA" w:rsidRDefault="000213BA" w:rsidP="000213BA">
      <w:pPr>
        <w:jc w:val="center"/>
        <w:rPr>
          <w:rFonts w:ascii="Calibri" w:hAnsi="Calibri" w:cs="Calibri"/>
          <w:b/>
        </w:rPr>
      </w:pPr>
    </w:p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p w:rsidR="000213BA" w:rsidRDefault="000213BA" w:rsidP="000213BA"/>
    <w:sectPr w:rsidR="000213BA" w:rsidSect="00F92E80">
      <w:pgSz w:w="11906" w:h="16838"/>
      <w:pgMar w:top="1134" w:right="1134" w:bottom="1134" w:left="1134" w:header="709" w:footer="709" w:gutter="0"/>
      <w:pgBorders w:offsetFrom="page">
        <w:top w:val="threeDEngrave" w:sz="24" w:space="24" w:color="F79646"/>
        <w:left w:val="threeDEngrave" w:sz="24" w:space="24" w:color="F79646"/>
        <w:bottom w:val="threeDEmboss" w:sz="24" w:space="24" w:color="F79646"/>
        <w:right w:val="threeDEmboss" w:sz="24" w:space="24" w:color="F79646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20" w:rsidRDefault="00D30020" w:rsidP="0094433B">
      <w:r>
        <w:separator/>
      </w:r>
    </w:p>
  </w:endnote>
  <w:endnote w:type="continuationSeparator" w:id="1">
    <w:p w:rsidR="00D30020" w:rsidRDefault="00D30020" w:rsidP="0094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DD" w:rsidRDefault="0011450C" w:rsidP="00C5661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911D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911DD" w:rsidRDefault="008911D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8911DD" w:rsidRPr="001E4668" w:rsidTr="00C56616">
      <w:trPr>
        <w:trHeight w:val="10490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911DD" w:rsidRPr="00B5340F" w:rsidRDefault="008911DD" w:rsidP="0094433B">
          <w:pPr>
            <w:pStyle w:val="En-tte"/>
            <w:ind w:left="113" w:right="113"/>
            <w:rPr>
              <w:rFonts w:asciiTheme="majorHAnsi" w:hAnsiTheme="majorHAnsi"/>
              <w:b/>
              <w:bCs/>
              <w:sz w:val="22"/>
              <w:szCs w:val="22"/>
            </w:rPr>
          </w:pPr>
        </w:p>
      </w:tc>
    </w:tr>
    <w:tr w:rsidR="008911DD">
      <w:tc>
        <w:tcPr>
          <w:tcW w:w="498" w:type="dxa"/>
          <w:tcBorders>
            <w:top w:val="single" w:sz="4" w:space="0" w:color="auto"/>
          </w:tcBorders>
        </w:tcPr>
        <w:p w:rsidR="008911DD" w:rsidRPr="001E4668" w:rsidRDefault="008911DD">
          <w:pPr>
            <w:pStyle w:val="Pieddepage"/>
            <w:rPr>
              <w:sz w:val="20"/>
              <w:szCs w:val="20"/>
            </w:rPr>
          </w:pPr>
        </w:p>
      </w:tc>
    </w:tr>
    <w:tr w:rsidR="008911DD">
      <w:trPr>
        <w:trHeight w:val="768"/>
      </w:trPr>
      <w:tc>
        <w:tcPr>
          <w:tcW w:w="498" w:type="dxa"/>
        </w:tcPr>
        <w:p w:rsidR="008911DD" w:rsidRDefault="008911DD">
          <w:pPr>
            <w:pStyle w:val="En-tte"/>
          </w:pPr>
        </w:p>
      </w:tc>
    </w:tr>
  </w:tbl>
  <w:p w:rsidR="008911DD" w:rsidRPr="001E4668" w:rsidRDefault="008911DD" w:rsidP="00ED4B8D">
    <w:pPr>
      <w:pStyle w:val="Pieddepage"/>
      <w:rPr>
        <w:rFonts w:ascii="Monotype Corsiva" w:hAnsi="Monotype Corsiv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20" w:rsidRDefault="00D30020" w:rsidP="0094433B">
      <w:r>
        <w:separator/>
      </w:r>
    </w:p>
  </w:footnote>
  <w:footnote w:type="continuationSeparator" w:id="1">
    <w:p w:rsidR="00D30020" w:rsidRDefault="00D30020" w:rsidP="00944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7687408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8911DD" w:rsidRPr="00BD2636" w:rsidRDefault="008911DD" w:rsidP="00C5661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D2636"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 w:rsidR="0011450C" w:rsidRPr="0011450C">
          <w:fldChar w:fldCharType="begin"/>
        </w:r>
        <w:r>
          <w:instrText>PAGE   \* MERGEFORMAT</w:instrText>
        </w:r>
        <w:r w:rsidR="0011450C" w:rsidRPr="0011450C">
          <w:fldChar w:fldCharType="separate"/>
        </w:r>
        <w:r w:rsidRPr="00243550">
          <w:rPr>
            <w:b/>
            <w:bCs/>
            <w:noProof/>
          </w:rPr>
          <w:t>6</w:t>
        </w:r>
        <w:r w:rsidR="0011450C"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25A"/>
    <w:multiLevelType w:val="hybridMultilevel"/>
    <w:tmpl w:val="2D2C41CA"/>
    <w:lvl w:ilvl="0" w:tplc="BD3642C6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22F1D"/>
    <w:multiLevelType w:val="hybridMultilevel"/>
    <w:tmpl w:val="A01A7534"/>
    <w:lvl w:ilvl="0" w:tplc="CABE8E3A">
      <w:start w:val="1"/>
      <w:numFmt w:val="upperRoman"/>
      <w:pStyle w:val="Numros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415"/>
    <w:multiLevelType w:val="hybridMultilevel"/>
    <w:tmpl w:val="4CB40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095"/>
    <w:multiLevelType w:val="hybridMultilevel"/>
    <w:tmpl w:val="6D164FFA"/>
    <w:lvl w:ilvl="0" w:tplc="EF9CB98A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591E"/>
    <w:multiLevelType w:val="hybridMultilevel"/>
    <w:tmpl w:val="3A567A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71B0C"/>
    <w:multiLevelType w:val="hybridMultilevel"/>
    <w:tmpl w:val="B1D256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0CE8"/>
    <w:multiLevelType w:val="hybridMultilevel"/>
    <w:tmpl w:val="9FB8DF90"/>
    <w:lvl w:ilvl="0" w:tplc="CF9C1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111111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D0D06"/>
    <w:multiLevelType w:val="hybridMultilevel"/>
    <w:tmpl w:val="80547700"/>
    <w:lvl w:ilvl="0" w:tplc="3788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24B01"/>
    <w:multiLevelType w:val="hybridMultilevel"/>
    <w:tmpl w:val="7F38F858"/>
    <w:lvl w:ilvl="0" w:tplc="51E6563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F001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A5F7535"/>
    <w:multiLevelType w:val="hybridMultilevel"/>
    <w:tmpl w:val="664856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10B54"/>
    <w:multiLevelType w:val="hybridMultilevel"/>
    <w:tmpl w:val="ABB8248A"/>
    <w:lvl w:ilvl="0" w:tplc="040C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EC80362"/>
    <w:multiLevelType w:val="hybridMultilevel"/>
    <w:tmpl w:val="FCDC519A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52BE"/>
    <w:multiLevelType w:val="hybridMultilevel"/>
    <w:tmpl w:val="4296D8EE"/>
    <w:lvl w:ilvl="0" w:tplc="6C2A201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63E79"/>
    <w:multiLevelType w:val="hybridMultilevel"/>
    <w:tmpl w:val="AF303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53752"/>
    <w:multiLevelType w:val="hybridMultilevel"/>
    <w:tmpl w:val="F0626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865"/>
    <w:multiLevelType w:val="hybridMultilevel"/>
    <w:tmpl w:val="F79A5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F5038"/>
    <w:multiLevelType w:val="hybridMultilevel"/>
    <w:tmpl w:val="3626B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95BFB"/>
    <w:multiLevelType w:val="hybridMultilevel"/>
    <w:tmpl w:val="D4C89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4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18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DD7"/>
    <w:rsid w:val="00003CB9"/>
    <w:rsid w:val="000213BA"/>
    <w:rsid w:val="00083176"/>
    <w:rsid w:val="000A5278"/>
    <w:rsid w:val="000A76C7"/>
    <w:rsid w:val="000D7F51"/>
    <w:rsid w:val="0011450C"/>
    <w:rsid w:val="00151124"/>
    <w:rsid w:val="00161417"/>
    <w:rsid w:val="00164624"/>
    <w:rsid w:val="0016633A"/>
    <w:rsid w:val="0018613E"/>
    <w:rsid w:val="00190D01"/>
    <w:rsid w:val="001C6139"/>
    <w:rsid w:val="001D2AD6"/>
    <w:rsid w:val="001D5A62"/>
    <w:rsid w:val="001F2978"/>
    <w:rsid w:val="00242B81"/>
    <w:rsid w:val="0025557D"/>
    <w:rsid w:val="002A0A53"/>
    <w:rsid w:val="002C2BC5"/>
    <w:rsid w:val="002C3819"/>
    <w:rsid w:val="002D1D68"/>
    <w:rsid w:val="002F05FA"/>
    <w:rsid w:val="003148E6"/>
    <w:rsid w:val="00317AF2"/>
    <w:rsid w:val="00335F2C"/>
    <w:rsid w:val="0034593A"/>
    <w:rsid w:val="00370EBE"/>
    <w:rsid w:val="003823BF"/>
    <w:rsid w:val="00397023"/>
    <w:rsid w:val="00441344"/>
    <w:rsid w:val="00453740"/>
    <w:rsid w:val="00470C99"/>
    <w:rsid w:val="00485E12"/>
    <w:rsid w:val="004C3011"/>
    <w:rsid w:val="004C67A5"/>
    <w:rsid w:val="004D69F9"/>
    <w:rsid w:val="00511C09"/>
    <w:rsid w:val="005215C4"/>
    <w:rsid w:val="00540EE5"/>
    <w:rsid w:val="005423AC"/>
    <w:rsid w:val="005451E4"/>
    <w:rsid w:val="005460BE"/>
    <w:rsid w:val="005F7117"/>
    <w:rsid w:val="00630EE0"/>
    <w:rsid w:val="00651573"/>
    <w:rsid w:val="006C49AE"/>
    <w:rsid w:val="006C5708"/>
    <w:rsid w:val="006D2E7B"/>
    <w:rsid w:val="006D79A8"/>
    <w:rsid w:val="007263FC"/>
    <w:rsid w:val="007C29D6"/>
    <w:rsid w:val="007D7E0B"/>
    <w:rsid w:val="007E0D29"/>
    <w:rsid w:val="00810AA6"/>
    <w:rsid w:val="0081473A"/>
    <w:rsid w:val="008911DD"/>
    <w:rsid w:val="008921E5"/>
    <w:rsid w:val="008B6983"/>
    <w:rsid w:val="008D2D9C"/>
    <w:rsid w:val="008D58D0"/>
    <w:rsid w:val="0094433B"/>
    <w:rsid w:val="00950113"/>
    <w:rsid w:val="0095169B"/>
    <w:rsid w:val="00957707"/>
    <w:rsid w:val="009E7FFA"/>
    <w:rsid w:val="00A25DD7"/>
    <w:rsid w:val="00A2762C"/>
    <w:rsid w:val="00A42189"/>
    <w:rsid w:val="00A45D67"/>
    <w:rsid w:val="00A67349"/>
    <w:rsid w:val="00A71AB4"/>
    <w:rsid w:val="00A824A1"/>
    <w:rsid w:val="00AB5A09"/>
    <w:rsid w:val="00AD267E"/>
    <w:rsid w:val="00AF228F"/>
    <w:rsid w:val="00B42FC1"/>
    <w:rsid w:val="00B556D1"/>
    <w:rsid w:val="00B60CDA"/>
    <w:rsid w:val="00B92D37"/>
    <w:rsid w:val="00B95CDE"/>
    <w:rsid w:val="00BC3F99"/>
    <w:rsid w:val="00BC57B7"/>
    <w:rsid w:val="00BD39B6"/>
    <w:rsid w:val="00BE1255"/>
    <w:rsid w:val="00BE486A"/>
    <w:rsid w:val="00C25EF6"/>
    <w:rsid w:val="00C339A4"/>
    <w:rsid w:val="00C33C24"/>
    <w:rsid w:val="00C448DD"/>
    <w:rsid w:val="00C507BC"/>
    <w:rsid w:val="00C56616"/>
    <w:rsid w:val="00CB297E"/>
    <w:rsid w:val="00CB67D9"/>
    <w:rsid w:val="00D0363A"/>
    <w:rsid w:val="00D04F99"/>
    <w:rsid w:val="00D30020"/>
    <w:rsid w:val="00D334D2"/>
    <w:rsid w:val="00D3360A"/>
    <w:rsid w:val="00DA5828"/>
    <w:rsid w:val="00DD2880"/>
    <w:rsid w:val="00DD6130"/>
    <w:rsid w:val="00DD7F52"/>
    <w:rsid w:val="00E17EA9"/>
    <w:rsid w:val="00E346BF"/>
    <w:rsid w:val="00E36545"/>
    <w:rsid w:val="00E611AE"/>
    <w:rsid w:val="00E80FB6"/>
    <w:rsid w:val="00E84CC4"/>
    <w:rsid w:val="00E922D6"/>
    <w:rsid w:val="00EB0F0C"/>
    <w:rsid w:val="00EB5D2C"/>
    <w:rsid w:val="00ED4B8D"/>
    <w:rsid w:val="00F03A47"/>
    <w:rsid w:val="00F53ED7"/>
    <w:rsid w:val="00F92E80"/>
    <w:rsid w:val="00FB198B"/>
    <w:rsid w:val="00FC147A"/>
    <w:rsid w:val="00FC1B76"/>
    <w:rsid w:val="00FD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2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customStyle="1" w:styleId="Listeclaire-Accent611">
    <w:name w:val="Liste claire - Accent 611"/>
    <w:basedOn w:val="TableauNormal"/>
    <w:uiPriority w:val="61"/>
    <w:rsid w:val="00A45D67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6">
    <w:name w:val="Light List Accent 6"/>
    <w:basedOn w:val="TableauNormal"/>
    <w:uiPriority w:val="61"/>
    <w:rsid w:val="000213B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steclaire-Accent612">
    <w:name w:val="Liste claire - Accent 612"/>
    <w:basedOn w:val="TableauNormal"/>
    <w:next w:val="Listeclaire-Accent6"/>
    <w:uiPriority w:val="61"/>
    <w:rsid w:val="000213BA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D7"/>
    <w:pPr>
      <w:spacing w:after="0"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4433B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2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61">
    <w:name w:val="Trame moyenne 2 - Accent 61"/>
    <w:basedOn w:val="TableauNormal"/>
    <w:uiPriority w:val="64"/>
    <w:rsid w:val="00A25DD7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1646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claire-Accent5">
    <w:name w:val="Light Grid Accent 5"/>
    <w:basedOn w:val="TableauNormal"/>
    <w:uiPriority w:val="62"/>
    <w:rsid w:val="00164624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RfrencesBibliographiques">
    <w:name w:val="Références Bibliographiques"/>
    <w:basedOn w:val="Normal"/>
    <w:link w:val="RfrencesBibliographiquesCar"/>
    <w:autoRedefine/>
    <w:qFormat/>
    <w:rsid w:val="00F92E80"/>
    <w:pPr>
      <w:autoSpaceDE w:val="0"/>
      <w:autoSpaceDN w:val="0"/>
      <w:adjustRightInd w:val="0"/>
      <w:snapToGrid w:val="0"/>
    </w:pPr>
    <w:rPr>
      <w:rFonts w:ascii="Univers-Black" w:eastAsia="Times New Roman" w:hAnsi="Univers-Black" w:cs="Univers-Black"/>
      <w:color w:val="000000"/>
      <w:sz w:val="19"/>
      <w:lang w:eastAsia="en-US"/>
    </w:rPr>
  </w:style>
  <w:style w:type="character" w:customStyle="1" w:styleId="RfrencesBibliographiquesCar">
    <w:name w:val="Références Bibliographiques Car"/>
    <w:basedOn w:val="Policepardfaut"/>
    <w:link w:val="RfrencesBibliographiques"/>
    <w:rsid w:val="00F92E80"/>
    <w:rPr>
      <w:rFonts w:ascii="Univers-Black" w:eastAsia="Times New Roman" w:hAnsi="Univers-Black" w:cs="Univers-Black"/>
      <w:color w:val="000000"/>
      <w:sz w:val="19"/>
      <w:szCs w:val="24"/>
    </w:rPr>
  </w:style>
  <w:style w:type="character" w:customStyle="1" w:styleId="st">
    <w:name w:val="st"/>
    <w:basedOn w:val="Policepardfaut"/>
    <w:rsid w:val="00F92E80"/>
  </w:style>
  <w:style w:type="character" w:styleId="Accentuation">
    <w:name w:val="Emphasis"/>
    <w:basedOn w:val="Policepardfaut"/>
    <w:uiPriority w:val="20"/>
    <w:qFormat/>
    <w:rsid w:val="00F92E80"/>
    <w:rPr>
      <w:i/>
      <w:iCs/>
    </w:rPr>
  </w:style>
  <w:style w:type="paragraph" w:styleId="NormalWeb">
    <w:name w:val="Normal (Web)"/>
    <w:basedOn w:val="Normal"/>
    <w:uiPriority w:val="99"/>
    <w:unhideWhenUsed/>
    <w:rsid w:val="00EB0F0C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AD267E"/>
  </w:style>
  <w:style w:type="paragraph" w:customStyle="1" w:styleId="Default">
    <w:name w:val="Default"/>
    <w:rsid w:val="00AD267E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94433B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itre">
    <w:name w:val="Title"/>
    <w:basedOn w:val="Normal"/>
    <w:link w:val="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rsid w:val="0094433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4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94433B"/>
  </w:style>
  <w:style w:type="paragraph" w:styleId="En-tte">
    <w:name w:val="header"/>
    <w:basedOn w:val="Normal"/>
    <w:link w:val="En-tteCar"/>
    <w:uiPriority w:val="99"/>
    <w:rsid w:val="0094433B"/>
    <w:pPr>
      <w:tabs>
        <w:tab w:val="center" w:pos="4536"/>
        <w:tab w:val="right" w:pos="9072"/>
      </w:tabs>
      <w:autoSpaceDE w:val="0"/>
      <w:autoSpaceDN w:val="0"/>
    </w:pPr>
    <w:rPr>
      <w:rFonts w:eastAsia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4433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94433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94433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lang-ar">
    <w:name w:val="lang-ar"/>
    <w:basedOn w:val="Policepardfaut"/>
    <w:rsid w:val="0094433B"/>
  </w:style>
  <w:style w:type="paragraph" w:styleId="Corpsdetexte2">
    <w:name w:val="Body Text 2"/>
    <w:basedOn w:val="Normal"/>
    <w:link w:val="Corpsdetexte2Car"/>
    <w:rsid w:val="00C56616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C566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C56616"/>
    <w:rPr>
      <w:rFonts w:ascii="Arial" w:hAnsi="Arial" w:cs="Arial" w:hint="default"/>
      <w:color w:val="666699"/>
      <w:sz w:val="20"/>
      <w:szCs w:val="20"/>
      <w:u w:val="single"/>
    </w:rPr>
  </w:style>
  <w:style w:type="paragraph" w:customStyle="1" w:styleId="Numros">
    <w:name w:val="Numéros"/>
    <w:next w:val="Normal"/>
    <w:link w:val="NumrosCar"/>
    <w:autoRedefine/>
    <w:qFormat/>
    <w:rsid w:val="00C56616"/>
    <w:pPr>
      <w:numPr>
        <w:numId w:val="30"/>
      </w:numPr>
      <w:spacing w:after="0" w:line="240" w:lineRule="auto"/>
      <w:ind w:left="426" w:hanging="284"/>
      <w:jc w:val="left"/>
    </w:pPr>
    <w:rPr>
      <w:b/>
    </w:rPr>
  </w:style>
  <w:style w:type="character" w:customStyle="1" w:styleId="NumrosCar">
    <w:name w:val="Numéros Car"/>
    <w:basedOn w:val="ParagraphedelisteCar"/>
    <w:link w:val="Numros"/>
    <w:rsid w:val="00C56616"/>
    <w:rPr>
      <w:b/>
    </w:rPr>
  </w:style>
  <w:style w:type="paragraph" w:customStyle="1" w:styleId="Normal2">
    <w:name w:val="Normal+2"/>
    <w:basedOn w:val="Normal"/>
    <w:next w:val="Normal"/>
    <w:uiPriority w:val="99"/>
    <w:rsid w:val="00C56616"/>
    <w:pPr>
      <w:autoSpaceDE w:val="0"/>
      <w:autoSpaceDN w:val="0"/>
      <w:adjustRightInd w:val="0"/>
    </w:pPr>
    <w:rPr>
      <w:rFonts w:ascii="Calibri" w:eastAsiaTheme="minorHAnsi" w:hAnsi="Calibri" w:cstheme="minorBidi"/>
      <w:lang w:eastAsia="en-US"/>
    </w:rPr>
  </w:style>
  <w:style w:type="paragraph" w:styleId="Listepuces2">
    <w:name w:val="List Bullet 2"/>
    <w:basedOn w:val="Normal"/>
    <w:rsid w:val="0081473A"/>
    <w:pPr>
      <w:ind w:left="566" w:hanging="283"/>
    </w:pPr>
    <w:rPr>
      <w:rFonts w:eastAsia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4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1109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/>
      <vt:lpstr/>
      <vt:lpstr/>
      <vt:lpstr/>
      <vt:lpstr/>
      <vt:lpstr/>
      <vt:lpstr/>
      <vt:lpstr/>
      <vt:lpstr>I – Fiche d’identité du Master</vt:lpstr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Bouzit</dc:creator>
  <cp:lastModifiedBy>User</cp:lastModifiedBy>
  <cp:revision>12</cp:revision>
  <dcterms:created xsi:type="dcterms:W3CDTF">2016-09-17T04:24:00Z</dcterms:created>
  <dcterms:modified xsi:type="dcterms:W3CDTF">2016-10-20T12:20:00Z</dcterms:modified>
</cp:coreProperties>
</file>